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ind w:left="360" w:firstLine="0"/>
        <w:rPr>
          <w:rFonts w:ascii="Arial" w:cs="Arial" w:eastAsia="Arial" w:hAnsi="Arial"/>
          <w:b w:val="1"/>
          <w:sz w:val="72"/>
          <w:szCs w:val="72"/>
          <w:u w:val="single"/>
        </w:rPr>
      </w:pPr>
      <w:bookmarkStart w:colFirst="0" w:colLast="0" w:name="_gjdgxs" w:id="0"/>
      <w:bookmarkEnd w:id="0"/>
      <w:r w:rsidDel="00000000" w:rsidR="00000000" w:rsidRPr="00000000">
        <w:rPr>
          <w:rtl w:val="0"/>
        </w:rPr>
      </w:r>
      <w:r w:rsidDel="00000000" w:rsidR="00000000" w:rsidRPr="00000000">
        <w:drawing>
          <wp:anchor allowOverlap="1" behindDoc="0" distB="0" distT="0" distL="71755" distR="114300" hidden="0" layoutInCell="1" locked="0" relativeHeight="0" simplePos="0">
            <wp:simplePos x="0" y="0"/>
            <wp:positionH relativeFrom="column">
              <wp:posOffset>363855</wp:posOffset>
            </wp:positionH>
            <wp:positionV relativeFrom="paragraph">
              <wp:posOffset>76200</wp:posOffset>
            </wp:positionV>
            <wp:extent cx="2167200" cy="1044000"/>
            <wp:effectExtent b="0" l="0" r="0" t="0"/>
            <wp:wrapSquare wrapText="bothSides" distB="0" distT="0" distL="71755" distR="114300"/>
            <wp:docPr descr="\\FS01\Homes$\Staff\michelle.whitehill\Documents\Logos\ICT in Schools Team.jpg" id="1" name="image1.jpg"/>
            <a:graphic>
              <a:graphicData uri="http://schemas.openxmlformats.org/drawingml/2006/picture">
                <pic:pic>
                  <pic:nvPicPr>
                    <pic:cNvPr descr="\\FS01\Homes$\Staff\michelle.whitehill\Documents\Logos\ICT in Schools Team.jpg" id="0" name="image1.jpg"/>
                    <pic:cNvPicPr preferRelativeResize="0"/>
                  </pic:nvPicPr>
                  <pic:blipFill>
                    <a:blip r:embed="rId6"/>
                    <a:srcRect b="0" l="0" r="0" t="0"/>
                    <a:stretch>
                      <a:fillRect/>
                    </a:stretch>
                  </pic:blipFill>
                  <pic:spPr>
                    <a:xfrm>
                      <a:off x="0" y="0"/>
                      <a:ext cx="2167200" cy="1044000"/>
                    </a:xfrm>
                    <a:prstGeom prst="rect"/>
                    <a:ln/>
                  </pic:spPr>
                </pic:pic>
              </a:graphicData>
            </a:graphic>
          </wp:anchor>
        </w:drawing>
      </w:r>
    </w:p>
    <w:p w:rsidR="00000000" w:rsidDel="00000000" w:rsidP="00000000" w:rsidRDefault="00000000" w:rsidRPr="00000000" w14:paraId="00000002">
      <w:pPr>
        <w:jc w:val="both"/>
        <w:rPr>
          <w:rFonts w:ascii="Arial" w:cs="Arial" w:eastAsia="Arial" w:hAnsi="Arial"/>
          <w:b w:val="1"/>
          <w:sz w:val="72"/>
          <w:szCs w:val="72"/>
          <w:u w:val="single"/>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4"/>
          <w:szCs w:val="4"/>
          <w:u w:val="single"/>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72"/>
          <w:szCs w:val="72"/>
          <w:u w:val="single"/>
        </w:rPr>
      </w:pPr>
      <w:r w:rsidDel="00000000" w:rsidR="00000000" w:rsidRPr="00000000">
        <w:rPr>
          <w:rFonts w:ascii="Arial" w:cs="Arial" w:eastAsia="Arial" w:hAnsi="Arial"/>
          <w:b w:val="1"/>
          <w:sz w:val="72"/>
          <w:szCs w:val="72"/>
          <w:u w:val="single"/>
          <w:rtl w:val="0"/>
        </w:rPr>
        <w:t xml:space="preserve">Checklist for Statutory Requirements to be Included in School Website</w:t>
      </w:r>
    </w:p>
    <w:p w:rsidR="00000000" w:rsidDel="00000000" w:rsidP="00000000" w:rsidRDefault="00000000" w:rsidRPr="00000000" w14:paraId="00000005">
      <w:pPr>
        <w:jc w:val="both"/>
        <w:rPr>
          <w:rFonts w:ascii="Arial" w:cs="Arial" w:eastAsia="Arial" w:hAnsi="Arial"/>
          <w:b w:val="1"/>
          <w:sz w:val="72"/>
          <w:szCs w:val="72"/>
          <w:u w:val="single"/>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sz w:val="72"/>
          <w:szCs w:val="72"/>
          <w:u w:val="single"/>
        </w:rPr>
      </w:pPr>
      <w:r w:rsidDel="00000000" w:rsidR="00000000" w:rsidRPr="00000000">
        <w:rPr>
          <w:rFonts w:ascii="Arial" w:cs="Arial" w:eastAsia="Arial" w:hAnsi="Arial"/>
          <w:b w:val="1"/>
          <w:sz w:val="72"/>
          <w:szCs w:val="72"/>
          <w:u w:val="single"/>
          <w:rtl w:val="0"/>
        </w:rPr>
        <w:t xml:space="preserve"> </w:t>
      </w:r>
    </w:p>
    <w:p w:rsidR="00000000" w:rsidDel="00000000" w:rsidP="00000000" w:rsidRDefault="00000000" w:rsidRPr="00000000" w14:paraId="00000007">
      <w:pPr>
        <w:pStyle w:val="Heading1"/>
        <w:shd w:fill="ffffff" w:val="clear"/>
        <w:spacing w:before="0" w:line="266.6664" w:lineRule="auto"/>
        <w:rPr>
          <w:rFonts w:ascii="Arial" w:cs="Arial" w:eastAsia="Arial" w:hAnsi="Arial"/>
          <w:color w:val="0b0c0c"/>
          <w:sz w:val="46"/>
          <w:szCs w:val="46"/>
        </w:rPr>
      </w:pPr>
      <w:bookmarkStart w:colFirst="0" w:colLast="0" w:name="_1dlklnruekc" w:id="1"/>
      <w:bookmarkEnd w:id="1"/>
      <w:r w:rsidDel="00000000" w:rsidR="00000000" w:rsidRPr="00000000">
        <w:rPr>
          <w:rFonts w:ascii="Arial" w:cs="Arial" w:eastAsia="Arial" w:hAnsi="Arial"/>
          <w:color w:val="0b0c0c"/>
          <w:sz w:val="46"/>
          <w:szCs w:val="46"/>
          <w:rtl w:val="0"/>
        </w:rPr>
        <w:t xml:space="preserve">What academies and further education colleges must or should publish online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Arial" w:cs="Arial" w:eastAsia="Arial" w:hAnsi="Arial"/>
          <w:sz w:val="28"/>
          <w:szCs w:val="28"/>
        </w:rPr>
      </w:pPr>
      <w:r w:rsidDel="00000000" w:rsidR="00000000" w:rsidRPr="00000000">
        <w:rPr>
          <w:rFonts w:ascii="Arial" w:cs="Arial" w:eastAsia="Arial" w:hAnsi="Arial"/>
          <w:sz w:val="28"/>
          <w:szCs w:val="28"/>
          <w:rtl w:val="0"/>
        </w:rPr>
        <w:t xml:space="preserve">Updated Dec 2024</w:t>
      </w:r>
      <w:r w:rsidDel="00000000" w:rsidR="00000000" w:rsidRPr="00000000">
        <w:rPr>
          <w:rtl w:val="0"/>
        </w:rPr>
      </w:r>
    </w:p>
    <w:p w:rsidR="00000000" w:rsidDel="00000000" w:rsidP="00000000" w:rsidRDefault="00000000" w:rsidRPr="00000000" w14:paraId="0000000A">
      <w:pPr>
        <w:pStyle w:val="Heading1"/>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pStyle w:val="Heading2"/>
        <w:keepNext w:val="0"/>
        <w:keepLines w:val="0"/>
        <w:shd w:fill="ffffff" w:val="clear"/>
        <w:spacing w:before="680" w:line="266.6664" w:lineRule="auto"/>
        <w:jc w:val="left"/>
        <w:rPr>
          <w:rFonts w:ascii="Arial" w:cs="Arial" w:eastAsia="Arial" w:hAnsi="Arial"/>
          <w:color w:val="ff0000"/>
          <w:sz w:val="24"/>
          <w:szCs w:val="24"/>
          <w:u w:val="single"/>
        </w:rPr>
      </w:pPr>
      <w:bookmarkStart w:colFirst="0" w:colLast="0" w:name="_tzwuqtclv0sm" w:id="2"/>
      <w:bookmarkEnd w:id="2"/>
      <w:r w:rsidDel="00000000" w:rsidR="00000000" w:rsidRPr="00000000">
        <w:rPr>
          <w:rtl w:val="0"/>
        </w:rPr>
      </w:r>
    </w:p>
    <w:p w:rsidR="00000000" w:rsidDel="00000000" w:rsidP="00000000" w:rsidRDefault="00000000" w:rsidRPr="00000000" w14:paraId="0000000C">
      <w:pPr>
        <w:pStyle w:val="Heading2"/>
        <w:keepNext w:val="0"/>
        <w:keepLines w:val="0"/>
        <w:shd w:fill="ffffff" w:val="clear"/>
        <w:spacing w:before="680" w:line="266.6664" w:lineRule="auto"/>
        <w:jc w:val="right"/>
        <w:rPr>
          <w:rFonts w:ascii="Arial" w:cs="Arial" w:eastAsia="Arial" w:hAnsi="Arial"/>
          <w:color w:val="ff0000"/>
          <w:sz w:val="24"/>
          <w:szCs w:val="24"/>
          <w:u w:val="single"/>
        </w:rPr>
      </w:pPr>
      <w:bookmarkStart w:colFirst="0" w:colLast="0" w:name="_7xa7uzuliq14" w:id="3"/>
      <w:bookmarkEnd w:id="3"/>
      <w:r w:rsidDel="00000000" w:rsidR="00000000" w:rsidRPr="00000000">
        <w:rPr>
          <w:rFonts w:ascii="Arial" w:cs="Arial" w:eastAsia="Arial" w:hAnsi="Arial"/>
          <w:color w:val="ff0000"/>
          <w:sz w:val="24"/>
          <w:szCs w:val="24"/>
          <w:u w:val="single"/>
          <w:rtl w:val="0"/>
        </w:rPr>
        <w:t xml:space="preserve">Red  shows updates from 15th May and 19th July 2024</w:t>
      </w:r>
    </w:p>
    <w:p w:rsidR="00000000" w:rsidDel="00000000" w:rsidP="00000000" w:rsidRDefault="00000000" w:rsidRPr="00000000" w14:paraId="0000000D">
      <w:pPr>
        <w:pStyle w:val="Heading2"/>
        <w:keepNext w:val="0"/>
        <w:keepLines w:val="0"/>
        <w:shd w:fill="ffffff" w:val="clear"/>
        <w:spacing w:before="0" w:line="266.6664" w:lineRule="auto"/>
        <w:jc w:val="right"/>
        <w:rPr>
          <w:rFonts w:ascii="Arial" w:cs="Arial" w:eastAsia="Arial" w:hAnsi="Arial"/>
          <w:color w:val="0b0c0c"/>
          <w:sz w:val="28"/>
          <w:szCs w:val="28"/>
        </w:rPr>
      </w:pPr>
      <w:bookmarkStart w:colFirst="0" w:colLast="0" w:name="_8uzcmyuy6124" w:id="4"/>
      <w:bookmarkEnd w:id="4"/>
      <w:r w:rsidDel="00000000" w:rsidR="00000000" w:rsidRPr="00000000">
        <w:rPr>
          <w:rFonts w:ascii="Arial" w:cs="Arial" w:eastAsia="Arial" w:hAnsi="Arial"/>
          <w:color w:val="ff00ff"/>
          <w:sz w:val="24"/>
          <w:szCs w:val="24"/>
          <w:u w:val="single"/>
          <w:rtl w:val="0"/>
        </w:rPr>
        <w:t xml:space="preserve">Purple shows latest update on 24th October 2024</w:t>
      </w: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keepNext w:val="0"/>
        <w:keepLines w:val="0"/>
        <w:shd w:fill="ffffff" w:val="clear"/>
        <w:spacing w:before="680" w:line="266.6664" w:lineRule="auto"/>
        <w:rPr>
          <w:rFonts w:ascii="Arial" w:cs="Arial" w:eastAsia="Arial" w:hAnsi="Arial"/>
          <w:color w:val="0b0c0c"/>
          <w:sz w:val="28"/>
          <w:szCs w:val="28"/>
        </w:rPr>
      </w:pPr>
      <w:bookmarkStart w:colFirst="0" w:colLast="0" w:name="_z8vxg0va7ymt" w:id="5"/>
      <w:bookmarkEnd w:id="5"/>
      <w:r w:rsidDel="00000000" w:rsidR="00000000" w:rsidRPr="00000000">
        <w:rPr>
          <w:rFonts w:ascii="Arial" w:cs="Arial" w:eastAsia="Arial" w:hAnsi="Arial"/>
          <w:color w:val="0b0c0c"/>
          <w:sz w:val="28"/>
          <w:szCs w:val="28"/>
          <w:rtl w:val="0"/>
        </w:rPr>
        <w:t xml:space="preserve">Who and what this guidance is for</w:t>
      </w:r>
    </w:p>
    <w:p w:rsidR="00000000" w:rsidDel="00000000" w:rsidP="00000000" w:rsidRDefault="00000000" w:rsidRPr="00000000" w14:paraId="0000000F">
      <w:pPr>
        <w:shd w:fill="ffffff" w:val="clear"/>
        <w:spacing w:after="300" w:before="30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This guidance is for</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30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academies</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academy trusts</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38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further education (FE) colleges</w:t>
      </w:r>
    </w:p>
    <w:p w:rsidR="00000000" w:rsidDel="00000000" w:rsidP="00000000" w:rsidRDefault="00000000" w:rsidRPr="00000000" w14:paraId="00000013">
      <w:pPr>
        <w:shd w:fill="ffffff" w:val="clear"/>
        <w:spacing w:after="300" w:before="30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references to FE colleges apply to:</w:t>
      </w:r>
    </w:p>
    <w:p w:rsidR="00000000" w:rsidDel="00000000" w:rsidP="00000000" w:rsidRDefault="00000000" w:rsidRPr="00000000" w14:paraId="00000014">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30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FE college corporations</w:t>
      </w:r>
    </w:p>
    <w:p w:rsidR="00000000" w:rsidDel="00000000" w:rsidP="00000000" w:rsidRDefault="00000000" w:rsidRPr="00000000" w14:paraId="00000015">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sixth-form college corporations</w:t>
      </w:r>
    </w:p>
    <w:p w:rsidR="00000000" w:rsidDel="00000000" w:rsidP="00000000" w:rsidRDefault="00000000" w:rsidRPr="00000000" w14:paraId="00000016">
      <w:pPr>
        <w:numPr>
          <w:ilvl w:val="0"/>
          <w:numId w:val="5"/>
        </w:numPr>
        <w:pBdr>
          <w:top w:color="auto" w:space="0" w:sz="0" w:val="none"/>
          <w:bottom w:color="auto" w:space="0" w:sz="0" w:val="none"/>
          <w:right w:color="auto" w:space="0" w:sz="0" w:val="none"/>
          <w:between w:color="auto" w:space="0" w:sz="0" w:val="none"/>
        </w:pBdr>
        <w:shd w:fill="ffffff" w:val="clear"/>
        <w:spacing w:after="38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designated institutions established or designated under the </w:t>
      </w:r>
      <w:hyperlink r:id="rId7">
        <w:r w:rsidDel="00000000" w:rsidR="00000000" w:rsidRPr="00000000">
          <w:rPr>
            <w:rFonts w:ascii="Arial" w:cs="Arial" w:eastAsia="Arial" w:hAnsi="Arial"/>
            <w:color w:val="0000ff"/>
            <w:sz w:val="22"/>
            <w:szCs w:val="22"/>
            <w:u w:val="single"/>
            <w:rtl w:val="0"/>
          </w:rPr>
          <w:t xml:space="preserve">Further and Higher Education Act 1992</w:t>
        </w:r>
      </w:hyperlink>
      <w:r w:rsidDel="00000000" w:rsidR="00000000" w:rsidRPr="00000000">
        <w:rPr>
          <w:rtl w:val="0"/>
        </w:rPr>
      </w:r>
    </w:p>
    <w:p w:rsidR="00000000" w:rsidDel="00000000" w:rsidP="00000000" w:rsidRDefault="00000000" w:rsidRPr="00000000" w14:paraId="00000017">
      <w:pPr>
        <w:shd w:fill="ffffff" w:val="clear"/>
        <w:spacing w:after="300" w:before="30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It gives an overview of the information:</w:t>
      </w:r>
    </w:p>
    <w:p w:rsidR="00000000" w:rsidDel="00000000" w:rsidP="00000000" w:rsidRDefault="00000000" w:rsidRPr="00000000" w14:paraId="00000018">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before="30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that must be published</w:t>
      </w:r>
    </w:p>
    <w:p w:rsidR="00000000" w:rsidDel="00000000" w:rsidP="00000000" w:rsidRDefault="00000000" w:rsidRPr="00000000" w14:paraId="00000019">
      <w:pPr>
        <w:numPr>
          <w:ilvl w:val="0"/>
          <w:numId w:val="6"/>
        </w:numPr>
        <w:pBdr>
          <w:top w:color="auto" w:space="0" w:sz="0" w:val="none"/>
          <w:bottom w:color="auto" w:space="0" w:sz="0" w:val="none"/>
          <w:right w:color="auto" w:space="0" w:sz="0" w:val="none"/>
          <w:between w:color="auto" w:space="0" w:sz="0" w:val="none"/>
        </w:pBdr>
        <w:shd w:fill="ffffff" w:val="clear"/>
        <w:spacing w:after="38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the Department for Education (DfE) recommends should be published</w:t>
      </w:r>
    </w:p>
    <w:p w:rsidR="00000000" w:rsidDel="00000000" w:rsidP="00000000" w:rsidRDefault="00000000" w:rsidRPr="00000000" w14:paraId="0000001A">
      <w:pPr>
        <w:pStyle w:val="Heading2"/>
        <w:keepNext w:val="0"/>
        <w:keepLines w:val="0"/>
        <w:shd w:fill="ffffff" w:val="clear"/>
        <w:spacing w:before="0" w:line="240" w:lineRule="auto"/>
        <w:rPr>
          <w:rFonts w:ascii="Arial" w:cs="Arial" w:eastAsia="Arial" w:hAnsi="Arial"/>
          <w:color w:val="0b0c0c"/>
          <w:sz w:val="28"/>
          <w:szCs w:val="28"/>
        </w:rPr>
      </w:pPr>
      <w:bookmarkStart w:colFirst="0" w:colLast="0" w:name="_p2d3575caap7" w:id="6"/>
      <w:bookmarkEnd w:id="6"/>
      <w:r w:rsidDel="00000000" w:rsidR="00000000" w:rsidRPr="00000000">
        <w:rPr>
          <w:rFonts w:ascii="Arial" w:cs="Arial" w:eastAsia="Arial" w:hAnsi="Arial"/>
          <w:color w:val="0b0c0c"/>
          <w:sz w:val="28"/>
          <w:szCs w:val="28"/>
          <w:rtl w:val="0"/>
        </w:rPr>
        <w:t xml:space="preserve">Why information must be published</w:t>
      </w:r>
    </w:p>
    <w:p w:rsidR="00000000" w:rsidDel="00000000" w:rsidP="00000000" w:rsidRDefault="00000000" w:rsidRPr="00000000" w14:paraId="0000001B">
      <w:pPr>
        <w:shd w:fill="ffffff" w:val="clear"/>
        <w:spacing w:after="300" w:before="30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Every academy and FE college must publish specific information on its website to comply with either its:</w:t>
      </w:r>
    </w:p>
    <w:p w:rsidR="00000000" w:rsidDel="00000000" w:rsidP="00000000" w:rsidRDefault="00000000" w:rsidRPr="00000000" w14:paraId="0000001C">
      <w:pPr>
        <w:numPr>
          <w:ilvl w:val="0"/>
          <w:numId w:val="7"/>
        </w:numPr>
        <w:pBdr>
          <w:top w:color="auto" w:space="0" w:sz="0" w:val="none"/>
          <w:bottom w:color="auto" w:space="0" w:sz="0" w:val="none"/>
          <w:right w:color="auto" w:space="0" w:sz="0" w:val="none"/>
          <w:between w:color="auto" w:space="0" w:sz="0" w:val="none"/>
        </w:pBdr>
        <w:shd w:fill="ffffff" w:val="clear"/>
        <w:spacing w:after="0" w:afterAutospacing="0" w:before="30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funding agreement, or</w:t>
      </w:r>
    </w:p>
    <w:p w:rsidR="00000000" w:rsidDel="00000000" w:rsidP="00000000" w:rsidRDefault="00000000" w:rsidRPr="00000000" w14:paraId="0000001D">
      <w:pPr>
        <w:numPr>
          <w:ilvl w:val="0"/>
          <w:numId w:val="7"/>
        </w:numPr>
        <w:pBdr>
          <w:top w:color="auto" w:space="0" w:sz="0" w:val="none"/>
          <w:bottom w:color="auto" w:space="0" w:sz="0" w:val="none"/>
          <w:right w:color="auto" w:space="0" w:sz="0" w:val="none"/>
          <w:between w:color="auto" w:space="0" w:sz="0" w:val="none"/>
        </w:pBdr>
        <w:shd w:fill="ffffff" w:val="clear"/>
        <w:spacing w:after="38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accountability agreement</w:t>
      </w:r>
    </w:p>
    <w:p w:rsidR="00000000" w:rsidDel="00000000" w:rsidP="00000000" w:rsidRDefault="00000000" w:rsidRPr="00000000" w14:paraId="0000001E">
      <w:pPr>
        <w:shd w:fill="ffffff" w:val="clear"/>
        <w:spacing w:after="300" w:before="30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There are additional requirements about what to publish that are set out in:</w:t>
      </w:r>
    </w:p>
    <w:p w:rsidR="00000000" w:rsidDel="00000000" w:rsidP="00000000" w:rsidRDefault="00000000" w:rsidRPr="00000000" w14:paraId="0000001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30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the </w:t>
      </w:r>
      <w:hyperlink r:id="rId8">
        <w:r w:rsidDel="00000000" w:rsidR="00000000" w:rsidRPr="00000000">
          <w:rPr>
            <w:rFonts w:ascii="Arial" w:cs="Arial" w:eastAsia="Arial" w:hAnsi="Arial"/>
            <w:color w:val="0000ff"/>
            <w:sz w:val="22"/>
            <w:szCs w:val="22"/>
            <w:u w:val="single"/>
            <w:rtl w:val="0"/>
          </w:rPr>
          <w:t xml:space="preserve">Equality Act 2010</w:t>
        </w:r>
      </w:hyperlink>
      <w:r w:rsidDel="00000000" w:rsidR="00000000" w:rsidRPr="00000000">
        <w:rPr>
          <w:rtl w:val="0"/>
        </w:rPr>
      </w:r>
    </w:p>
    <w:p w:rsidR="00000000" w:rsidDel="00000000" w:rsidP="00000000" w:rsidRDefault="00000000" w:rsidRPr="00000000" w14:paraId="0000002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the </w:t>
      </w:r>
      <w:hyperlink r:id="rId9">
        <w:r w:rsidDel="00000000" w:rsidR="00000000" w:rsidRPr="00000000">
          <w:rPr>
            <w:rFonts w:ascii="Arial" w:cs="Arial" w:eastAsia="Arial" w:hAnsi="Arial"/>
            <w:color w:val="0000ff"/>
            <w:sz w:val="22"/>
            <w:szCs w:val="22"/>
            <w:u w:val="single"/>
            <w:rtl w:val="0"/>
          </w:rPr>
          <w:t xml:space="preserve">Children and Families Act 2014</w:t>
        </w:r>
      </w:hyperlink>
      <w:r w:rsidDel="00000000" w:rsidR="00000000" w:rsidRPr="00000000">
        <w:rPr>
          <w:rtl w:val="0"/>
        </w:rPr>
      </w:r>
    </w:p>
    <w:p w:rsidR="00000000" w:rsidDel="00000000" w:rsidP="00000000" w:rsidRDefault="00000000" w:rsidRPr="00000000" w14:paraId="00000021">
      <w:pPr>
        <w:numPr>
          <w:ilvl w:val="0"/>
          <w:numId w:val="3"/>
        </w:numPr>
        <w:pBdr>
          <w:top w:color="auto" w:space="0" w:sz="0" w:val="none"/>
          <w:bottom w:color="auto" w:space="0" w:sz="0" w:val="none"/>
          <w:right w:color="auto" w:space="0" w:sz="0" w:val="none"/>
          <w:between w:color="auto" w:space="0" w:sz="0" w:val="none"/>
        </w:pBdr>
        <w:shd w:fill="ffffff" w:val="clear"/>
        <w:spacing w:after="380" w:before="0" w:beforeAutospacing="0" w:line="240" w:lineRule="auto"/>
        <w:ind w:left="1020" w:hanging="360"/>
        <w:rPr>
          <w:sz w:val="22"/>
          <w:szCs w:val="22"/>
        </w:rPr>
      </w:pPr>
      <w:r w:rsidDel="00000000" w:rsidR="00000000" w:rsidRPr="00000000">
        <w:rPr>
          <w:rFonts w:ascii="Arial" w:cs="Arial" w:eastAsia="Arial" w:hAnsi="Arial"/>
          <w:color w:val="0b0c0c"/>
          <w:sz w:val="22"/>
          <w:szCs w:val="22"/>
          <w:rtl w:val="0"/>
        </w:rPr>
        <w:t xml:space="preserve">related regulations</w:t>
      </w:r>
    </w:p>
    <w:p w:rsidR="00000000" w:rsidDel="00000000" w:rsidP="00000000" w:rsidRDefault="00000000" w:rsidRPr="00000000" w14:paraId="00000022">
      <w:pPr>
        <w:shd w:fill="ffffff" w:val="clear"/>
        <w:spacing w:after="300" w:before="30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and colleges should provide a paper copy of this information free of charge, if a parent or carer requests it.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much of this further information, due to clauses in their funding agreements.</w:t>
      </w:r>
      <w:r w:rsidDel="00000000" w:rsidR="00000000" w:rsidRPr="00000000">
        <w:br w:type="page"/>
      </w:r>
      <w:r w:rsidDel="00000000" w:rsidR="00000000" w:rsidRPr="00000000">
        <w:rPr>
          <w:rtl w:val="0"/>
        </w:rPr>
      </w:r>
    </w:p>
    <w:p w:rsidR="00000000" w:rsidDel="00000000" w:rsidP="00000000" w:rsidRDefault="00000000" w:rsidRPr="00000000" w14:paraId="00000024">
      <w:pPr>
        <w:ind w:left="360" w:firstLine="0"/>
        <w:jc w:val="right"/>
        <w:rPr>
          <w:rFonts w:ascii="Arial" w:cs="Arial" w:eastAsia="Arial" w:hAnsi="Arial"/>
          <w:b w:val="1"/>
          <w:color w:val="ff0000"/>
          <w:sz w:val="24"/>
          <w:szCs w:val="24"/>
          <w:u w:val="single"/>
        </w:rPr>
      </w:pPr>
      <w:r w:rsidDel="00000000" w:rsidR="00000000" w:rsidRPr="00000000">
        <w:rPr>
          <w:rtl w:val="0"/>
        </w:rPr>
      </w:r>
    </w:p>
    <w:p w:rsidR="00000000" w:rsidDel="00000000" w:rsidP="00000000" w:rsidRDefault="00000000" w:rsidRPr="00000000" w14:paraId="00000025">
      <w:pPr>
        <w:ind w:left="360" w:firstLine="0"/>
        <w:jc w:val="right"/>
        <w:rPr>
          <w:rFonts w:ascii="Arial" w:cs="Arial" w:eastAsia="Arial" w:hAnsi="Arial"/>
          <w:b w:val="1"/>
          <w:color w:val="ff0000"/>
          <w:sz w:val="24"/>
          <w:szCs w:val="24"/>
          <w:u w:val="single"/>
        </w:rPr>
      </w:pPr>
      <w:r w:rsidDel="00000000" w:rsidR="00000000" w:rsidRPr="00000000">
        <w:rPr>
          <w:rtl w:val="0"/>
        </w:rPr>
      </w:r>
    </w:p>
    <w:tbl>
      <w:tblPr>
        <w:tblStyle w:val="Table1"/>
        <w:tblW w:w="15615.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5"/>
        <w:gridCol w:w="8790"/>
        <w:gridCol w:w="570"/>
        <w:gridCol w:w="3240"/>
        <w:tblGridChange w:id="0">
          <w:tblGrid>
            <w:gridCol w:w="3015"/>
            <w:gridCol w:w="8790"/>
            <w:gridCol w:w="570"/>
            <w:gridCol w:w="3240"/>
          </w:tblGrid>
        </w:tblGridChange>
      </w:tblGrid>
      <w:tr>
        <w:trPr>
          <w:cantSplit w:val="0"/>
          <w:tblHeader w:val="0"/>
        </w:trPr>
        <w:tc>
          <w:tcPr>
            <w:gridSpan w:val="2"/>
            <w:shd w:fill="a6a6a6" w:val="clear"/>
            <w:vAlign w:val="center"/>
          </w:tcPr>
          <w:p w:rsidR="00000000" w:rsidDel="00000000" w:rsidP="00000000" w:rsidRDefault="00000000" w:rsidRPr="00000000" w14:paraId="00000026">
            <w:pPr>
              <w:spacing w:line="276" w:lineRule="auto"/>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028">
            <w:pPr>
              <w:spacing w:after="120" w:before="12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29">
            <w:pPr>
              <w:spacing w:line="276" w:lineRule="auto"/>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02A">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Admission Arrangements</w:t>
            </w:r>
            <w:r w:rsidDel="00000000" w:rsidR="00000000" w:rsidRPr="00000000">
              <w:rPr>
                <w:rtl w:val="0"/>
              </w:rPr>
            </w:r>
          </w:p>
        </w:tc>
        <w:tc>
          <w:tcPr/>
          <w:p w:rsidR="00000000" w:rsidDel="00000000" w:rsidP="00000000" w:rsidRDefault="00000000" w:rsidRPr="00000000" w14:paraId="0000002B">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academy trusts must publish</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Academy trusts must publish their admission arrangements to comply with the:</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hyperlink r:id="rId10">
              <w:r w:rsidDel="00000000" w:rsidR="00000000" w:rsidRPr="00000000">
                <w:rPr>
                  <w:rFonts w:ascii="Arial" w:cs="Arial" w:eastAsia="Arial" w:hAnsi="Arial"/>
                  <w:color w:val="0000cc"/>
                  <w:sz w:val="22"/>
                  <w:szCs w:val="22"/>
                  <w:u w:val="single"/>
                  <w:rtl w:val="0"/>
                </w:rPr>
                <w:t xml:space="preserve">school admissions code</w:t>
              </w:r>
            </w:hyperlink>
            <w:r w:rsidDel="00000000" w:rsidR="00000000" w:rsidRPr="00000000">
              <w:rPr>
                <w:rtl w:val="0"/>
              </w:rPr>
            </w:r>
          </w:p>
          <w:p w:rsidR="00000000" w:rsidDel="00000000" w:rsidP="00000000" w:rsidRDefault="00000000" w:rsidRPr="00000000" w14:paraId="0000002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hyperlink r:id="rId11">
              <w:r w:rsidDel="00000000" w:rsidR="00000000" w:rsidRPr="00000000">
                <w:rPr>
                  <w:rFonts w:ascii="Arial" w:cs="Arial" w:eastAsia="Arial" w:hAnsi="Arial"/>
                  <w:color w:val="0000cc"/>
                  <w:sz w:val="22"/>
                  <w:szCs w:val="22"/>
                  <w:u w:val="single"/>
                  <w:rtl w:val="0"/>
                </w:rPr>
                <w:t xml:space="preserve">school admission appeals code</w:t>
              </w:r>
            </w:hyperlink>
            <w:r w:rsidDel="00000000" w:rsidR="00000000" w:rsidRPr="00000000">
              <w:rPr>
                <w:rtl w:val="0"/>
              </w:rPr>
            </w:r>
          </w:p>
          <w:p w:rsidR="00000000" w:rsidDel="00000000" w:rsidP="00000000" w:rsidRDefault="00000000" w:rsidRPr="00000000" w14:paraId="00000030">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1">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school admissions and appeals codes do not apply to special academies, alternative provision settings or stand-alone 16 to 19 institutions.</w:t>
            </w:r>
          </w:p>
          <w:p w:rsidR="00000000" w:rsidDel="00000000" w:rsidP="00000000" w:rsidRDefault="00000000" w:rsidRPr="00000000" w14:paraId="00000032">
            <w:pPr>
              <w:pStyle w:val="Heading4"/>
              <w:keepNext w:val="0"/>
              <w:keepLines w:val="0"/>
              <w:shd w:fill="ffffff" w:val="clear"/>
              <w:spacing w:after="0" w:before="0" w:line="276" w:lineRule="auto"/>
              <w:ind w:left="34" w:firstLine="0"/>
              <w:rPr>
                <w:rFonts w:ascii="Arial" w:cs="Arial" w:eastAsia="Arial" w:hAnsi="Arial"/>
                <w:i w:val="0"/>
                <w:color w:val="0b0c0c"/>
                <w:sz w:val="22"/>
                <w:szCs w:val="22"/>
              </w:rPr>
            </w:pPr>
            <w:bookmarkStart w:colFirst="0" w:colLast="0" w:name="_nu2c85ie9qi8" w:id="7"/>
            <w:bookmarkEnd w:id="7"/>
            <w:r w:rsidDel="00000000" w:rsidR="00000000" w:rsidRPr="00000000">
              <w:rPr>
                <w:rtl w:val="0"/>
              </w:rPr>
            </w:r>
          </w:p>
          <w:p w:rsidR="00000000" w:rsidDel="00000000" w:rsidP="00000000" w:rsidRDefault="00000000" w:rsidRPr="00000000" w14:paraId="00000033">
            <w:pPr>
              <w:pStyle w:val="Heading4"/>
              <w:keepNext w:val="0"/>
              <w:keepLines w:val="0"/>
              <w:shd w:fill="ffffff" w:val="clear"/>
              <w:spacing w:after="0" w:before="0" w:line="276" w:lineRule="auto"/>
              <w:ind w:left="0" w:firstLine="0"/>
              <w:rPr>
                <w:rFonts w:ascii="Arial" w:cs="Arial" w:eastAsia="Arial" w:hAnsi="Arial"/>
                <w:i w:val="0"/>
                <w:color w:val="0b0c0c"/>
                <w:sz w:val="22"/>
                <w:szCs w:val="22"/>
              </w:rPr>
            </w:pPr>
            <w:bookmarkStart w:colFirst="0" w:colLast="0" w:name="_pnhb4d240dif" w:id="8"/>
            <w:bookmarkEnd w:id="8"/>
            <w:r w:rsidDel="00000000" w:rsidR="00000000" w:rsidRPr="00000000">
              <w:rPr>
                <w:rFonts w:ascii="Arial" w:cs="Arial" w:eastAsia="Arial" w:hAnsi="Arial"/>
                <w:i w:val="0"/>
                <w:color w:val="000000"/>
                <w:sz w:val="26"/>
                <w:szCs w:val="26"/>
                <w:rtl w:val="0"/>
              </w:rPr>
              <w:t xml:space="preserve">September admissions – normal point of entry</w:t>
            </w:r>
            <w:r w:rsidDel="00000000" w:rsidR="00000000" w:rsidRPr="00000000">
              <w:rPr>
                <w:rtl w:val="0"/>
              </w:rPr>
            </w:r>
          </w:p>
          <w:p w:rsidR="00000000" w:rsidDel="00000000" w:rsidP="00000000" w:rsidRDefault="00000000" w:rsidRPr="00000000" w14:paraId="00000034">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5">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15 March each year, the trust must publish on its website the admission arrangements for children who will be starting school at the normal point of entry in September of the following year. It must retain them there for the whole of the academic year in which offers for places are made.</w:t>
            </w:r>
          </w:p>
          <w:p w:rsidR="00000000" w:rsidDel="00000000" w:rsidP="00000000" w:rsidRDefault="00000000" w:rsidRPr="00000000" w14:paraId="00000036">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7">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admission arrangements must explain:</w:t>
            </w:r>
          </w:p>
          <w:p w:rsidR="00000000" w:rsidDel="00000000" w:rsidP="00000000" w:rsidRDefault="00000000" w:rsidRPr="00000000" w14:paraId="00000038">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h</w:t>
            </w:r>
            <w:r w:rsidDel="00000000" w:rsidR="00000000" w:rsidRPr="00000000">
              <w:rPr>
                <w:rFonts w:ascii="Arial" w:cs="Arial" w:eastAsia="Arial" w:hAnsi="Arial"/>
                <w:sz w:val="22"/>
                <w:szCs w:val="22"/>
                <w:rtl w:val="0"/>
              </w:rPr>
              <w:t xml:space="preserve">ow the trust considers applications for places in each relevant age group (that is, the age group in which children are normally admitted to its schools) </w:t>
            </w:r>
          </w:p>
          <w:p w:rsidR="00000000" w:rsidDel="00000000" w:rsidP="00000000" w:rsidRDefault="00000000" w:rsidRPr="00000000" w14:paraId="0000003A">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how many children the trust intends to admit in each relevant age group (known as the published admission number, or PAN) </w:t>
            </w:r>
          </w:p>
          <w:p w:rsidR="00000000" w:rsidDel="00000000" w:rsidP="00000000" w:rsidRDefault="00000000" w:rsidRPr="00000000" w14:paraId="0000003B">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what a parent or carer needs to do if they want to apply for their child to attend one of the trust’s schools </w:t>
            </w:r>
          </w:p>
          <w:p w:rsidR="00000000" w:rsidDel="00000000" w:rsidP="00000000" w:rsidRDefault="00000000" w:rsidRPr="00000000" w14:paraId="0000003C">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how the trust allocates places if there are more applicants than places avai</w:t>
            </w:r>
            <w:r w:rsidDel="00000000" w:rsidR="00000000" w:rsidRPr="00000000">
              <w:rPr>
                <w:rFonts w:ascii="Arial" w:cs="Arial" w:eastAsia="Arial" w:hAnsi="Arial"/>
                <w:color w:val="0b0c0c"/>
                <w:sz w:val="22"/>
                <w:szCs w:val="22"/>
                <w:rtl w:val="0"/>
              </w:rPr>
              <w:t xml:space="preserve">lable </w:t>
            </w:r>
          </w:p>
          <w:p w:rsidR="00000000" w:rsidDel="00000000" w:rsidP="00000000" w:rsidRDefault="00000000" w:rsidRPr="00000000" w14:paraId="0000003D">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3E">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Where applicable, the trust must also explain how:</w:t>
            </w:r>
          </w:p>
          <w:p w:rsidR="00000000" w:rsidDel="00000000" w:rsidP="00000000" w:rsidRDefault="00000000" w:rsidRPr="00000000" w14:paraId="0000003F">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children applying to a selective school are selected for a place </w:t>
            </w:r>
          </w:p>
          <w:p w:rsidR="00000000" w:rsidDel="00000000" w:rsidP="00000000" w:rsidRDefault="00000000" w:rsidRPr="00000000" w14:paraId="00000041">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 parent or carer of a primary-age child can request that a school delay or defer their child’s entry to reception, and the process for requesting admission outside the normal age group </w:t>
            </w:r>
          </w:p>
          <w:p w:rsidR="00000000" w:rsidDel="00000000" w:rsidP="00000000" w:rsidRDefault="00000000" w:rsidRPr="00000000" w14:paraId="0000004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many external applicants a school intends to admit into the sixth form</w:t>
            </w:r>
          </w:p>
          <w:p w:rsidR="00000000" w:rsidDel="00000000" w:rsidP="00000000" w:rsidRDefault="00000000" w:rsidRPr="00000000" w14:paraId="00000043">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i w:val="0"/>
                <w:color w:val="0b0c0c"/>
                <w:sz w:val="22"/>
                <w:szCs w:val="22"/>
              </w:rPr>
            </w:pPr>
            <w:r w:rsidDel="00000000" w:rsidR="00000000" w:rsidRPr="00000000">
              <w:rPr>
                <w:rFonts w:ascii="Arial" w:cs="Arial" w:eastAsia="Arial" w:hAnsi="Arial"/>
                <w:i w:val="0"/>
                <w:color w:val="000000"/>
                <w:sz w:val="26"/>
                <w:szCs w:val="26"/>
                <w:rtl w:val="0"/>
              </w:rPr>
              <w:t xml:space="preserve">In-year admissions</w:t>
            </w:r>
            <w:r w:rsidDel="00000000" w:rsidR="00000000" w:rsidRPr="00000000">
              <w:rPr>
                <w:rtl w:val="0"/>
              </w:rPr>
            </w:r>
          </w:p>
          <w:p w:rsidR="00000000" w:rsidDel="00000000" w:rsidP="00000000" w:rsidRDefault="00000000" w:rsidRPr="00000000" w14:paraId="00000044">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45">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31 August each year, the trust must publish how it will manage in-year applications for places (that is, applications for places in the middle of a school year, or to start in the September of a year which is not the normal point of entry).</w:t>
            </w:r>
          </w:p>
          <w:p w:rsidR="00000000" w:rsidDel="00000000" w:rsidP="00000000" w:rsidRDefault="00000000" w:rsidRPr="00000000" w14:paraId="00000046">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47">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If the trust manages those applications, it must provide:</w:t>
            </w:r>
          </w:p>
          <w:p w:rsidR="00000000" w:rsidDel="00000000" w:rsidP="00000000" w:rsidRDefault="00000000" w:rsidRPr="00000000" w14:paraId="00000048">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an application form</w:t>
            </w:r>
          </w:p>
          <w:p w:rsidR="00000000" w:rsidDel="00000000" w:rsidP="00000000" w:rsidRDefault="00000000" w:rsidRPr="00000000" w14:paraId="0000004A">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supplementary information, if necessary</w:t>
            </w:r>
          </w:p>
          <w:p w:rsidR="00000000" w:rsidDel="00000000" w:rsidP="00000000" w:rsidRDefault="00000000" w:rsidRPr="00000000" w14:paraId="0000004B">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4C">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If the local authority manages those applications, the trust must publish a link to the in-year application co-ordination scheme. </w:t>
            </w:r>
          </w:p>
          <w:p w:rsidR="00000000" w:rsidDel="00000000" w:rsidP="00000000" w:rsidRDefault="00000000" w:rsidRPr="00000000" w14:paraId="0000004D">
            <w:pPr>
              <w:pStyle w:val="Heading4"/>
              <w:keepNext w:val="0"/>
              <w:keepLines w:val="0"/>
              <w:shd w:fill="ffffff" w:val="clear"/>
              <w:spacing w:after="0" w:before="0" w:line="276" w:lineRule="auto"/>
              <w:ind w:left="34" w:firstLine="0"/>
              <w:rPr>
                <w:rFonts w:ascii="Arial" w:cs="Arial" w:eastAsia="Arial" w:hAnsi="Arial"/>
                <w:i w:val="0"/>
                <w:color w:val="0b0c0c"/>
                <w:sz w:val="16"/>
                <w:szCs w:val="16"/>
              </w:rPr>
            </w:pPr>
            <w:bookmarkStart w:colFirst="0" w:colLast="0" w:name="_47clux4s0he3" w:id="9"/>
            <w:bookmarkEnd w:id="9"/>
            <w:r w:rsidDel="00000000" w:rsidR="00000000" w:rsidRPr="00000000">
              <w:rPr>
                <w:rtl w:val="0"/>
              </w:rPr>
            </w:r>
          </w:p>
          <w:p w:rsidR="00000000" w:rsidDel="00000000" w:rsidP="00000000" w:rsidRDefault="00000000" w:rsidRPr="00000000" w14:paraId="0000004E">
            <w:pPr>
              <w:pStyle w:val="Heading4"/>
              <w:keepNext w:val="0"/>
              <w:keepLines w:val="0"/>
              <w:shd w:fill="ffffff" w:val="clear"/>
              <w:spacing w:after="0" w:before="0" w:line="276" w:lineRule="auto"/>
              <w:ind w:left="34" w:firstLine="0"/>
              <w:rPr>
                <w:rFonts w:ascii="Arial" w:cs="Arial" w:eastAsia="Arial" w:hAnsi="Arial"/>
                <w:i w:val="0"/>
                <w:color w:val="0b0c0c"/>
                <w:sz w:val="22"/>
                <w:szCs w:val="22"/>
              </w:rPr>
            </w:pPr>
            <w:bookmarkStart w:colFirst="0" w:colLast="0" w:name="_exs7mhstpaih" w:id="10"/>
            <w:bookmarkEnd w:id="10"/>
            <w:r w:rsidDel="00000000" w:rsidR="00000000" w:rsidRPr="00000000">
              <w:rPr>
                <w:rFonts w:ascii="Arial" w:cs="Arial" w:eastAsia="Arial" w:hAnsi="Arial"/>
                <w:i w:val="0"/>
                <w:color w:val="000000"/>
                <w:sz w:val="26"/>
                <w:szCs w:val="26"/>
                <w:rtl w:val="0"/>
              </w:rPr>
              <w:t xml:space="preserve">Admission appeals</w:t>
            </w:r>
            <w:r w:rsidDel="00000000" w:rsidR="00000000" w:rsidRPr="00000000">
              <w:rPr>
                <w:rtl w:val="0"/>
              </w:rPr>
            </w:r>
          </w:p>
          <w:p w:rsidR="00000000" w:rsidDel="00000000" w:rsidP="00000000" w:rsidRDefault="00000000" w:rsidRPr="00000000" w14:paraId="0000004F">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50">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28 February each year, the trust must publish a timetable setting out how it will organise and hear admission appeals.</w:t>
            </w:r>
          </w:p>
          <w:p w:rsidR="00000000" w:rsidDel="00000000" w:rsidP="00000000" w:rsidRDefault="00000000" w:rsidRPr="00000000" w14:paraId="00000051">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52">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This timetable must:</w:t>
            </w:r>
          </w:p>
          <w:p w:rsidR="00000000" w:rsidDel="00000000" w:rsidP="00000000" w:rsidRDefault="00000000" w:rsidRPr="00000000" w14:paraId="00000053">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include a deadline that allows a parent or carer at least 20 school days from the date of notification that their application was unsuccessful to prepare and lodge a written appeal </w:t>
            </w:r>
          </w:p>
          <w:p w:rsidR="00000000" w:rsidDel="00000000" w:rsidP="00000000" w:rsidRDefault="00000000" w:rsidRPr="00000000" w14:paraId="0000005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include reasonable deadlines for: </w:t>
            </w:r>
          </w:p>
          <w:p w:rsidR="00000000" w:rsidDel="00000000" w:rsidP="00000000" w:rsidRDefault="00000000" w:rsidRPr="00000000" w14:paraId="00000056">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 parent or carer to submit additional evidence </w:t>
            </w:r>
          </w:p>
          <w:p w:rsidR="00000000" w:rsidDel="00000000" w:rsidP="00000000" w:rsidRDefault="00000000" w:rsidRPr="00000000" w14:paraId="00000057">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admission authorities to submit their evidence </w:t>
            </w:r>
          </w:p>
          <w:p w:rsidR="00000000" w:rsidDel="00000000" w:rsidP="00000000" w:rsidRDefault="00000000" w:rsidRPr="00000000" w14:paraId="00000058">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clerk to send appeal papers to the panel and parties </w:t>
            </w:r>
          </w:p>
          <w:p w:rsidR="00000000" w:rsidDel="00000000" w:rsidP="00000000" w:rsidRDefault="00000000" w:rsidRPr="00000000" w14:paraId="00000059">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ensure that a parent or carer lodging an appeal receives at least 10 school days’ notice of their appeal hearing </w:t>
            </w:r>
          </w:p>
          <w:p w:rsidR="00000000" w:rsidDel="00000000" w:rsidP="00000000" w:rsidRDefault="00000000" w:rsidRPr="00000000" w14:paraId="0000005A">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ensure that decision letters are sent within 5 school days of the hearing, wherever possible</w:t>
            </w:r>
          </w:p>
          <w:p w:rsidR="00000000" w:rsidDel="00000000" w:rsidP="00000000" w:rsidRDefault="00000000" w:rsidRPr="00000000" w14:paraId="0000005B">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5C">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Further guidance is available in the </w:t>
            </w:r>
            <w:hyperlink r:id="rId12">
              <w:r w:rsidDel="00000000" w:rsidR="00000000" w:rsidRPr="00000000">
                <w:rPr>
                  <w:rFonts w:ascii="Arial" w:cs="Arial" w:eastAsia="Arial" w:hAnsi="Arial"/>
                  <w:color w:val="0000cc"/>
                  <w:sz w:val="22"/>
                  <w:szCs w:val="22"/>
                  <w:u w:val="single"/>
                  <w:rtl w:val="0"/>
                </w:rPr>
                <w:t xml:space="preserve">school admission appeals code</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05D">
            <w:pPr>
              <w:pStyle w:val="Heading3"/>
              <w:keepNext w:val="0"/>
              <w:shd w:fill="ffffff" w:val="clear"/>
              <w:spacing w:after="0" w:before="0" w:line="276" w:lineRule="auto"/>
              <w:ind w:left="34" w:firstLine="0"/>
              <w:rPr>
                <w:rFonts w:ascii="Arial" w:cs="Arial" w:eastAsia="Arial" w:hAnsi="Arial"/>
                <w:color w:val="0b0c0c"/>
                <w:sz w:val="18"/>
                <w:szCs w:val="18"/>
              </w:rPr>
            </w:pPr>
            <w:bookmarkStart w:colFirst="0" w:colLast="0" w:name="_6idrcemun265" w:id="11"/>
            <w:bookmarkEnd w:id="11"/>
            <w:r w:rsidDel="00000000" w:rsidR="00000000" w:rsidRPr="00000000">
              <w:rPr>
                <w:rtl w:val="0"/>
              </w:rPr>
            </w:r>
          </w:p>
          <w:p w:rsidR="00000000" w:rsidDel="00000000" w:rsidP="00000000" w:rsidRDefault="00000000" w:rsidRPr="00000000" w14:paraId="0000005E">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u4jke7rrdvtp" w:id="12"/>
            <w:bookmarkEnd w:id="12"/>
            <w:r w:rsidDel="00000000" w:rsidR="00000000" w:rsidRPr="00000000">
              <w:rPr>
                <w:rtl w:val="0"/>
              </w:rPr>
            </w:r>
          </w:p>
          <w:p w:rsidR="00000000" w:rsidDel="00000000" w:rsidP="00000000" w:rsidRDefault="00000000" w:rsidRPr="00000000" w14:paraId="0000005F">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ubkzzwg3xti1" w:id="13"/>
            <w:bookmarkEnd w:id="13"/>
            <w:r w:rsidDel="00000000" w:rsidR="00000000" w:rsidRPr="00000000">
              <w:rPr>
                <w:rtl w:val="0"/>
              </w:rPr>
            </w:r>
          </w:p>
          <w:p w:rsidR="00000000" w:rsidDel="00000000" w:rsidP="00000000" w:rsidRDefault="00000000" w:rsidRPr="00000000" w14:paraId="00000060">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96631s9wvpd7" w:id="14"/>
            <w:bookmarkEnd w:id="14"/>
            <w:r w:rsidDel="00000000" w:rsidR="00000000" w:rsidRPr="00000000">
              <w:rPr>
                <w:rtl w:val="0"/>
              </w:rPr>
            </w:r>
          </w:p>
          <w:p w:rsidR="00000000" w:rsidDel="00000000" w:rsidP="00000000" w:rsidRDefault="00000000" w:rsidRPr="00000000" w14:paraId="00000061">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2wv7qgqwjcw" w:id="15"/>
            <w:bookmarkEnd w:id="15"/>
            <w:r w:rsidDel="00000000" w:rsidR="00000000" w:rsidRPr="00000000">
              <w:rPr>
                <w:rFonts w:ascii="Arial" w:cs="Arial" w:eastAsia="Arial" w:hAnsi="Arial"/>
                <w:color w:val="0b0c0c"/>
                <w:sz w:val="26"/>
                <w:szCs w:val="26"/>
                <w:rtl w:val="0"/>
              </w:rPr>
              <w:t xml:space="preserve">What 16 to 19 academies and FE colleges should publish</w:t>
            </w:r>
          </w:p>
          <w:p w:rsidR="00000000" w:rsidDel="00000000" w:rsidP="00000000" w:rsidRDefault="00000000" w:rsidRPr="00000000" w14:paraId="00000062">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63">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16 to 19 academies and FE colleges should publish their admission arrangements.</w:t>
            </w:r>
          </w:p>
          <w:p w:rsidR="00000000" w:rsidDel="00000000" w:rsidP="00000000" w:rsidRDefault="00000000" w:rsidRPr="00000000" w14:paraId="00000064">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school admissions and appeals codes do not apply to these settings.</w:t>
            </w:r>
          </w:p>
          <w:p w:rsidR="00000000" w:rsidDel="00000000" w:rsidP="00000000" w:rsidRDefault="00000000" w:rsidRPr="00000000" w14:paraId="00000065">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the September of the academic year before the one in which they will apply, 16 to 19 academies and FE colleges should publish their arrangements. Parents, carers and young people will use these to make an informed choice, so they should remain unchanged during that year.</w:t>
            </w:r>
          </w:p>
          <w:p w:rsidR="00000000" w:rsidDel="00000000" w:rsidP="00000000" w:rsidRDefault="00000000" w:rsidRPr="00000000" w14:paraId="00000066">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admission arrangements should include details of:</w:t>
            </w:r>
          </w:p>
          <w:p w:rsidR="00000000" w:rsidDel="00000000" w:rsidP="00000000" w:rsidRDefault="00000000" w:rsidRPr="00000000" w14:paraId="00000067">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o</w:t>
            </w:r>
            <w:r w:rsidDel="00000000" w:rsidR="00000000" w:rsidRPr="00000000">
              <w:rPr>
                <w:rFonts w:ascii="Arial" w:cs="Arial" w:eastAsia="Arial" w:hAnsi="Arial"/>
                <w:sz w:val="22"/>
                <w:szCs w:val="22"/>
                <w:rtl w:val="0"/>
              </w:rPr>
              <w:t xml:space="preserve">pen days planned</w:t>
            </w:r>
          </w:p>
          <w:p w:rsidR="00000000" w:rsidDel="00000000" w:rsidP="00000000" w:rsidRDefault="00000000" w:rsidRPr="00000000" w14:paraId="00000069">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how to apply for a place</w:t>
            </w:r>
          </w:p>
          <w:p w:rsidR="00000000" w:rsidDel="00000000" w:rsidP="00000000" w:rsidRDefault="00000000" w:rsidRPr="00000000" w14:paraId="0000006A">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whether t</w:t>
            </w:r>
            <w:r w:rsidDel="00000000" w:rsidR="00000000" w:rsidRPr="00000000">
              <w:rPr>
                <w:rFonts w:ascii="Arial" w:cs="Arial" w:eastAsia="Arial" w:hAnsi="Arial"/>
                <w:color w:val="0b0c0c"/>
                <w:sz w:val="22"/>
                <w:szCs w:val="22"/>
                <w:rtl w:val="0"/>
              </w:rPr>
              <w:t xml:space="preserve">he 16 to 19 academy or FE college gives priority to applications from pupils enrolled at particular schools</w:t>
            </w:r>
          </w:p>
          <w:p w:rsidR="00000000" w:rsidDel="00000000" w:rsidP="00000000" w:rsidRDefault="00000000" w:rsidRPr="00000000" w14:paraId="0000006B">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right="0"/>
              <w:jc w:val="left"/>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06C">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D">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6E">
            <w:pPr>
              <w:spacing w:after="80" w:before="80" w:line="276" w:lineRule="auto"/>
              <w:ind w:left="34" w:firstLine="0"/>
              <w:rPr>
                <w:rFonts w:ascii="Arial" w:cs="Arial" w:eastAsia="Arial" w:hAnsi="Arial"/>
                <w:b w:val="1"/>
                <w:sz w:val="22"/>
                <w:szCs w:val="22"/>
              </w:rPr>
            </w:pPr>
            <w:r w:rsidDel="00000000" w:rsidR="00000000" w:rsidRPr="00000000">
              <w:rPr>
                <w:rFonts w:ascii="Arial" w:cs="Arial" w:eastAsia="Arial" w:hAnsi="Arial"/>
                <w:b w:val="1"/>
                <w:sz w:val="30"/>
                <w:szCs w:val="30"/>
                <w:rtl w:val="0"/>
              </w:rPr>
              <w:t xml:space="preserve">Annual Reports and Accounts</w:t>
            </w: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000cc"/>
                <w:sz w:val="22"/>
                <w:szCs w:val="22"/>
                <w:u w:val="single"/>
              </w:rPr>
            </w:pPr>
            <w:r w:rsidDel="00000000" w:rsidR="00000000" w:rsidRPr="00000000">
              <w:rPr>
                <w:rFonts w:ascii="Arial" w:cs="Arial" w:eastAsia="Arial" w:hAnsi="Arial"/>
                <w:color w:val="0b0c0c"/>
                <w:sz w:val="22"/>
                <w:szCs w:val="22"/>
                <w:rtl w:val="0"/>
              </w:rPr>
              <w:t xml:space="preserve">Academy trusts must publish their audited annual report and accounts on their website by 31 January each year. Guidance is available in the</w:t>
            </w:r>
            <w:r w:rsidDel="00000000" w:rsidR="00000000" w:rsidRPr="00000000">
              <w:rPr>
                <w:rFonts w:ascii="Arial" w:cs="Arial" w:eastAsia="Arial" w:hAnsi="Arial"/>
                <w:color w:val="0000cc"/>
                <w:sz w:val="22"/>
                <w:szCs w:val="22"/>
                <w:rtl w:val="0"/>
              </w:rPr>
              <w:t xml:space="preserve"> </w:t>
            </w:r>
            <w:hyperlink r:id="rId13">
              <w:r w:rsidDel="00000000" w:rsidR="00000000" w:rsidRPr="00000000">
                <w:rPr>
                  <w:rFonts w:ascii="Arial" w:cs="Arial" w:eastAsia="Arial" w:hAnsi="Arial"/>
                  <w:color w:val="0000cc"/>
                  <w:sz w:val="22"/>
                  <w:szCs w:val="22"/>
                  <w:u w:val="single"/>
                  <w:rtl w:val="0"/>
                </w:rPr>
                <w:t xml:space="preserve">academy trust handbook</w:t>
              </w:r>
            </w:hyperlink>
            <w:r w:rsidDel="00000000" w:rsidR="00000000" w:rsidRPr="00000000">
              <w:rPr>
                <w:rFonts w:ascii="Arial" w:cs="Arial" w:eastAsia="Arial" w:hAnsi="Arial"/>
                <w:color w:val="0000cc"/>
                <w:sz w:val="22"/>
                <w:szCs w:val="22"/>
                <w:u w:val="single"/>
                <w:rtl w:val="0"/>
              </w:rPr>
              <w:t xml:space="preserve">.</w:t>
            </w:r>
          </w:p>
          <w:p w:rsidR="00000000" w:rsidDel="00000000" w:rsidP="00000000" w:rsidRDefault="00000000" w:rsidRPr="00000000" w14:paraId="00000071">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6up19lbz1xse" w:id="16"/>
            <w:bookmarkEnd w:id="16"/>
            <w:r w:rsidDel="00000000" w:rsidR="00000000" w:rsidRPr="00000000">
              <w:rPr>
                <w:rtl w:val="0"/>
              </w:rPr>
            </w:r>
          </w:p>
          <w:p w:rsidR="00000000" w:rsidDel="00000000" w:rsidP="00000000" w:rsidRDefault="00000000" w:rsidRPr="00000000" w14:paraId="00000072">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85c98qnw40bn" w:id="17"/>
            <w:bookmarkEnd w:id="17"/>
            <w:r w:rsidDel="00000000" w:rsidR="00000000" w:rsidRPr="00000000">
              <w:rPr>
                <w:rFonts w:ascii="Arial" w:cs="Arial" w:eastAsia="Arial" w:hAnsi="Arial"/>
                <w:color w:val="0b0c0c"/>
                <w:sz w:val="26"/>
                <w:szCs w:val="26"/>
                <w:rtl w:val="0"/>
              </w:rPr>
              <w:t xml:space="preserve">What FE colleges must publish</w:t>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31 January each year, FE colleges must publish their annual report and audited financial statements in an easily accessible location on their website and retain them there for 2 years.</w:t>
            </w:r>
          </w:p>
          <w:p w:rsidR="00000000" w:rsidDel="00000000" w:rsidP="00000000" w:rsidRDefault="00000000" w:rsidRPr="00000000" w14:paraId="00000075">
            <w:pPr>
              <w:shd w:fill="ffffff" w:val="clear"/>
              <w:spacing w:after="0" w:before="0" w:line="276" w:lineRule="auto"/>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076">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7">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Behaviour Policy</w:t>
            </w:r>
          </w:p>
          <w:p w:rsidR="00000000" w:rsidDel="00000000" w:rsidP="00000000" w:rsidRDefault="00000000" w:rsidRPr="00000000" w14:paraId="00000079">
            <w:pPr>
              <w:spacing w:after="80" w:before="80" w:line="276" w:lineRule="auto"/>
              <w:ind w:left="34" w:firstLine="0"/>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7A">
            <w:pPr>
              <w:spacing w:after="80" w:before="80" w:line="276" w:lineRule="auto"/>
              <w:ind w:left="34" w:firstLine="0"/>
              <w:rPr>
                <w:rFonts w:ascii="Arial" w:cs="Arial" w:eastAsia="Arial" w:hAnsi="Arial"/>
                <w:color w:val="ff00ff"/>
                <w:sz w:val="24"/>
                <w:szCs w:val="24"/>
                <w:u w:val="single"/>
              </w:rPr>
            </w:pPr>
            <w:r w:rsidDel="00000000" w:rsidR="00000000" w:rsidRPr="00000000">
              <w:rPr>
                <w:rFonts w:ascii="Arial" w:cs="Arial" w:eastAsia="Arial" w:hAnsi="Arial"/>
                <w:color w:val="ff00ff"/>
                <w:sz w:val="24"/>
                <w:szCs w:val="24"/>
                <w:rtl w:val="0"/>
              </w:rPr>
              <w:t xml:space="preserve">Word </w:t>
            </w:r>
            <w:r w:rsidDel="00000000" w:rsidR="00000000" w:rsidRPr="00000000">
              <w:rPr>
                <w:rFonts w:ascii="Arial" w:cs="Arial" w:eastAsia="Arial" w:hAnsi="Arial"/>
                <w:color w:val="ff00ff"/>
                <w:sz w:val="24"/>
                <w:szCs w:val="24"/>
                <w:u w:val="single"/>
                <w:rtl w:val="0"/>
              </w:rPr>
              <w:t xml:space="preserve">must</w:t>
            </w:r>
            <w:r w:rsidDel="00000000" w:rsidR="00000000" w:rsidRPr="00000000">
              <w:rPr>
                <w:rFonts w:ascii="Arial" w:cs="Arial" w:eastAsia="Arial" w:hAnsi="Arial"/>
                <w:color w:val="ff00ff"/>
                <w:sz w:val="24"/>
                <w:szCs w:val="24"/>
                <w:rtl w:val="0"/>
              </w:rPr>
              <w:t xml:space="preserve"> changed to </w:t>
            </w:r>
            <w:r w:rsidDel="00000000" w:rsidR="00000000" w:rsidRPr="00000000">
              <w:rPr>
                <w:rFonts w:ascii="Arial" w:cs="Arial" w:eastAsia="Arial" w:hAnsi="Arial"/>
                <w:color w:val="ff00ff"/>
                <w:sz w:val="24"/>
                <w:szCs w:val="24"/>
                <w:u w:val="single"/>
                <w:rtl w:val="0"/>
              </w:rPr>
              <w:t xml:space="preserve">should</w:t>
            </w:r>
          </w:p>
        </w:tc>
        <w:tc>
          <w:tcPr/>
          <w:p w:rsidR="00000000" w:rsidDel="00000000" w:rsidP="00000000" w:rsidRDefault="00000000" w:rsidRPr="00000000" w14:paraId="0000007B">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b0c0c"/>
                <w:sz w:val="26"/>
                <w:szCs w:val="26"/>
              </w:rPr>
            </w:pPr>
            <w:r w:rsidDel="00000000" w:rsidR="00000000" w:rsidRPr="00000000">
              <w:rPr>
                <w:rFonts w:ascii="Arial" w:cs="Arial" w:eastAsia="Arial" w:hAnsi="Arial"/>
                <w:color w:val="000000"/>
                <w:rtl w:val="0"/>
              </w:rPr>
              <w:t xml:space="preserve">What</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color w:val="0b0c0c"/>
                <w:sz w:val="26"/>
                <w:szCs w:val="26"/>
                <w:rtl w:val="0"/>
              </w:rPr>
              <w:t xml:space="preserve">academies </w:t>
            </w:r>
            <w:r w:rsidDel="00000000" w:rsidR="00000000" w:rsidRPr="00000000">
              <w:rPr>
                <w:rFonts w:ascii="Arial" w:cs="Arial" w:eastAsia="Arial" w:hAnsi="Arial"/>
                <w:color w:val="ff00ff"/>
                <w:rtl w:val="0"/>
              </w:rPr>
              <w:t xml:space="preserve">should</w:t>
            </w:r>
            <w:r w:rsidDel="00000000" w:rsidR="00000000" w:rsidRPr="00000000">
              <w:rPr>
                <w:rFonts w:ascii="Arial" w:cs="Arial" w:eastAsia="Arial" w:hAnsi="Arial"/>
                <w:color w:val="0b0c0c"/>
                <w:sz w:val="26"/>
                <w:szCs w:val="26"/>
                <w:rtl w:val="0"/>
              </w:rPr>
              <w:t xml:space="preserve"> publish</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w:t>
            </w:r>
            <w:r w:rsidDel="00000000" w:rsidR="00000000" w:rsidRPr="00000000">
              <w:rPr>
                <w:rFonts w:ascii="Arial" w:cs="Arial" w:eastAsia="Arial" w:hAnsi="Arial"/>
                <w:color w:val="ff00ff"/>
                <w:sz w:val="22"/>
                <w:szCs w:val="22"/>
                <w:rtl w:val="0"/>
              </w:rPr>
              <w:t xml:space="preserve">should </w:t>
            </w:r>
            <w:r w:rsidDel="00000000" w:rsidR="00000000" w:rsidRPr="00000000">
              <w:rPr>
                <w:rFonts w:ascii="Arial" w:cs="Arial" w:eastAsia="Arial" w:hAnsi="Arial"/>
                <w:color w:val="0b0c0c"/>
                <w:sz w:val="22"/>
                <w:szCs w:val="22"/>
                <w:rtl w:val="0"/>
              </w:rPr>
              <w:t xml:space="preserve">publish their behaviour policy, including their anti-bullying strategy. Guidance on </w:t>
            </w:r>
            <w:hyperlink r:id="rId14">
              <w:r w:rsidDel="00000000" w:rsidR="00000000" w:rsidRPr="00000000">
                <w:rPr>
                  <w:rFonts w:ascii="Arial" w:cs="Arial" w:eastAsia="Arial" w:hAnsi="Arial"/>
                  <w:color w:val="0000cc"/>
                  <w:sz w:val="22"/>
                  <w:szCs w:val="22"/>
                  <w:u w:val="single"/>
                  <w:rtl w:val="0"/>
                </w:rPr>
                <w:t xml:space="preserve">developing and publishing a behaviour policy</w:t>
              </w:r>
            </w:hyperlink>
            <w:r w:rsidDel="00000000" w:rsidR="00000000" w:rsidRPr="00000000">
              <w:rPr>
                <w:rFonts w:ascii="Arial" w:cs="Arial" w:eastAsia="Arial" w:hAnsi="Arial"/>
                <w:color w:val="0b0c0c"/>
                <w:sz w:val="22"/>
                <w:szCs w:val="22"/>
                <w:rtl w:val="0"/>
              </w:rPr>
              <w:t xml:space="preserve"> is available.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7E">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FE colleges should publish</w:t>
            </w:r>
          </w:p>
          <w:p w:rsidR="00000000" w:rsidDel="00000000" w:rsidP="00000000" w:rsidRDefault="00000000" w:rsidRPr="00000000" w14:paraId="0000007F">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FE colleges should publish their behaviour policy, including their anti-bullying strategy.</w:t>
            </w:r>
          </w:p>
          <w:p w:rsidR="00000000" w:rsidDel="00000000" w:rsidP="00000000" w:rsidRDefault="00000000" w:rsidRPr="00000000" w14:paraId="00000080">
            <w:pPr>
              <w:spacing w:after="0" w:before="0" w:line="276" w:lineRule="auto"/>
              <w:ind w:left="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1">
            <w:pPr>
              <w:spacing w:after="0" w:before="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2">
            <w:pPr>
              <w:shd w:fill="ffffff" w:val="clear"/>
              <w:spacing w:after="300" w:before="300" w:line="315.789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83">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4">
            <w:pPr>
              <w:spacing w:after="80" w:before="80" w:line="276" w:lineRule="auto"/>
              <w:ind w:left="34" w:firstLine="0"/>
              <w:rPr>
                <w:rFonts w:ascii="Arial" w:cs="Arial" w:eastAsia="Arial" w:hAnsi="Arial"/>
                <w:b w:val="1"/>
                <w:sz w:val="22"/>
                <w:szCs w:val="22"/>
              </w:rPr>
            </w:pPr>
            <w:r w:rsidDel="00000000" w:rsidR="00000000" w:rsidRPr="00000000">
              <w:rPr>
                <w:rFonts w:ascii="Arial" w:cs="Arial" w:eastAsia="Arial" w:hAnsi="Arial"/>
                <w:b w:val="1"/>
                <w:sz w:val="30"/>
                <w:szCs w:val="30"/>
                <w:rtl w:val="0"/>
              </w:rPr>
              <w:t xml:space="preserve">Careers Programme Information</w:t>
            </w:r>
            <w:r w:rsidDel="00000000" w:rsidR="00000000" w:rsidRPr="00000000">
              <w:rPr>
                <w:rtl w:val="0"/>
              </w:rPr>
            </w:r>
          </w:p>
        </w:tc>
        <w:tc>
          <w:tcPr/>
          <w:p w:rsidR="00000000" w:rsidDel="00000000" w:rsidP="00000000" w:rsidRDefault="00000000" w:rsidRPr="00000000" w14:paraId="00000085">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b0c0c"/>
                <w:sz w:val="26"/>
                <w:szCs w:val="26"/>
              </w:rPr>
            </w:pPr>
            <w:r w:rsidDel="00000000" w:rsidR="00000000" w:rsidRPr="00000000">
              <w:rPr>
                <w:rFonts w:ascii="Arial" w:cs="Arial" w:eastAsia="Arial" w:hAnsi="Arial"/>
                <w:color w:val="000000"/>
                <w:rtl w:val="0"/>
              </w:rPr>
              <w:t xml:space="preserve">What</w:t>
            </w:r>
            <w:r w:rsidDel="00000000" w:rsidR="00000000" w:rsidRPr="00000000">
              <w:rPr>
                <w:rFonts w:ascii="Arial" w:cs="Arial" w:eastAsia="Arial" w:hAnsi="Arial"/>
                <w:color w:val="000000"/>
                <w:sz w:val="26"/>
                <w:szCs w:val="26"/>
                <w:rtl w:val="0"/>
              </w:rPr>
              <w:t xml:space="preserve"> </w:t>
            </w:r>
            <w:r w:rsidDel="00000000" w:rsidR="00000000" w:rsidRPr="00000000">
              <w:rPr>
                <w:rFonts w:ascii="Arial" w:cs="Arial" w:eastAsia="Arial" w:hAnsi="Arial"/>
                <w:color w:val="0b0c0c"/>
                <w:sz w:val="26"/>
                <w:szCs w:val="26"/>
                <w:rtl w:val="0"/>
              </w:rPr>
              <w:t xml:space="preserve">secondary academies and 16 to 19 academies must publish</w:t>
            </w:r>
          </w:p>
          <w:p w:rsidR="00000000" w:rsidDel="00000000" w:rsidP="00000000" w:rsidRDefault="00000000" w:rsidRPr="00000000" w14:paraId="00000086">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Secondary academies and 16 to 19 academies must publish a policy statement to comply with </w:t>
            </w:r>
            <w:hyperlink r:id="rId15">
              <w:r w:rsidDel="00000000" w:rsidR="00000000" w:rsidRPr="00000000">
                <w:rPr>
                  <w:rFonts w:ascii="Arial" w:cs="Arial" w:eastAsia="Arial" w:hAnsi="Arial"/>
                  <w:color w:val="0000cc"/>
                  <w:sz w:val="22"/>
                  <w:szCs w:val="22"/>
                  <w:u w:val="single"/>
                  <w:rtl w:val="0"/>
                </w:rPr>
                <w:t xml:space="preserve">section 42B of the Education Act 1997</w:t>
              </w:r>
            </w:hyperlink>
            <w:r w:rsidDel="00000000" w:rsidR="00000000" w:rsidRPr="00000000">
              <w:rPr>
                <w:rFonts w:ascii="Arial" w:cs="Arial" w:eastAsia="Arial" w:hAnsi="Arial"/>
                <w:color w:val="0b0c0c"/>
                <w:sz w:val="22"/>
                <w:szCs w:val="22"/>
                <w:rtl w:val="0"/>
              </w:rPr>
              <w:t xml:space="preserve">, known as the ‘provider access legislation’.</w:t>
            </w:r>
          </w:p>
          <w:p w:rsidR="00000000" w:rsidDel="00000000" w:rsidP="00000000" w:rsidRDefault="00000000" w:rsidRPr="00000000" w14:paraId="00000087">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88">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This statement must set out the circumstances in which they will give providers of technical education and apprenticeships access to year 8 to 13 pupils, as applicable.</w:t>
            </w:r>
          </w:p>
          <w:p w:rsidR="00000000" w:rsidDel="00000000" w:rsidP="00000000" w:rsidRDefault="00000000" w:rsidRPr="00000000" w14:paraId="00000089">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8A">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mib6r8ss7pgg" w:id="18"/>
            <w:bookmarkEnd w:id="18"/>
            <w:r w:rsidDel="00000000" w:rsidR="00000000" w:rsidRPr="00000000">
              <w:rPr>
                <w:rFonts w:ascii="Arial" w:cs="Arial" w:eastAsia="Arial" w:hAnsi="Arial"/>
                <w:color w:val="0b0c0c"/>
                <w:sz w:val="26"/>
                <w:szCs w:val="26"/>
                <w:rtl w:val="0"/>
              </w:rPr>
              <w:t xml:space="preserve">What secondary academies, 16 to 19 academies and FE colleges should publish</w:t>
            </w:r>
          </w:p>
          <w:p w:rsidR="00000000" w:rsidDel="00000000" w:rsidP="00000000" w:rsidRDefault="00000000" w:rsidRPr="00000000" w14:paraId="0000008B">
            <w:pPr>
              <w:spacing w:line="276" w:lineRule="auto"/>
              <w:rPr>
                <w:sz w:val="16"/>
                <w:szCs w:val="16"/>
              </w:rPr>
            </w:pPr>
            <w:r w:rsidDel="00000000" w:rsidR="00000000" w:rsidRPr="00000000">
              <w:rPr>
                <w:rtl w:val="0"/>
              </w:rPr>
            </w:r>
          </w:p>
          <w:p w:rsidR="00000000" w:rsidDel="00000000" w:rsidP="00000000" w:rsidRDefault="00000000" w:rsidRPr="00000000" w14:paraId="0000008C">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Secondary academies, 16 to 19 academies and FE colleges should publish information about how they deliver careers guidance to years 7 to 13, as appropriate to their setting and required by their funding or accountability agreement.</w:t>
            </w:r>
          </w:p>
          <w:p w:rsidR="00000000" w:rsidDel="00000000" w:rsidP="00000000" w:rsidRDefault="00000000" w:rsidRPr="00000000" w14:paraId="0000008D">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8E">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For the current academic year, this should include:</w:t>
            </w:r>
          </w:p>
          <w:p w:rsidR="00000000" w:rsidDel="00000000" w:rsidP="00000000" w:rsidRDefault="00000000" w:rsidRPr="00000000" w14:paraId="0000008F">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name and contact details of their careers lead</w:t>
            </w:r>
          </w:p>
          <w:p w:rsidR="00000000" w:rsidDel="00000000" w:rsidP="00000000" w:rsidRDefault="00000000" w:rsidRPr="00000000" w14:paraId="00000091">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 summary of the careers programme, including details of how young people, parents, carers, teachers and employers can access information about it</w:t>
            </w:r>
          </w:p>
          <w:p w:rsidR="00000000" w:rsidDel="00000000" w:rsidP="00000000" w:rsidRDefault="00000000" w:rsidRPr="00000000" w14:paraId="0000009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how the academy or college measures and assesses the programme’s impact on young people</w:t>
            </w:r>
          </w:p>
          <w:p w:rsidR="00000000" w:rsidDel="00000000" w:rsidP="00000000" w:rsidRDefault="00000000" w:rsidRPr="00000000" w14:paraId="0000009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date by which it will review this information</w:t>
            </w:r>
          </w:p>
          <w:p w:rsidR="00000000" w:rsidDel="00000000" w:rsidP="00000000" w:rsidRDefault="00000000" w:rsidRPr="00000000" w14:paraId="00000094">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95">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Statutory guidance on providing </w:t>
            </w:r>
            <w:hyperlink r:id="rId16">
              <w:r w:rsidDel="00000000" w:rsidR="00000000" w:rsidRPr="00000000">
                <w:rPr>
                  <w:rFonts w:ascii="Arial" w:cs="Arial" w:eastAsia="Arial" w:hAnsi="Arial"/>
                  <w:color w:val="0000cc"/>
                  <w:sz w:val="22"/>
                  <w:szCs w:val="22"/>
                  <w:u w:val="single"/>
                  <w:rtl w:val="0"/>
                </w:rPr>
                <w:t xml:space="preserve">careers guidance</w:t>
              </w:r>
            </w:hyperlink>
            <w:r w:rsidDel="00000000" w:rsidR="00000000" w:rsidRPr="00000000">
              <w:rPr>
                <w:rFonts w:ascii="Arial" w:cs="Arial" w:eastAsia="Arial" w:hAnsi="Arial"/>
                <w:color w:val="0b0c0c"/>
                <w:sz w:val="22"/>
                <w:szCs w:val="22"/>
                <w:rtl w:val="0"/>
              </w:rPr>
              <w:t xml:space="preserve"> is available.</w:t>
            </w:r>
          </w:p>
          <w:p w:rsidR="00000000" w:rsidDel="00000000" w:rsidP="00000000" w:rsidRDefault="00000000" w:rsidRPr="00000000" w14:paraId="00000096">
            <w:pPr>
              <w:shd w:fill="ffffff" w:val="clear"/>
              <w:spacing w:after="0" w:before="0" w:line="276" w:lineRule="auto"/>
              <w:rPr>
                <w:rFonts w:ascii="Arial" w:cs="Arial" w:eastAsia="Arial" w:hAnsi="Arial"/>
                <w:color w:val="0b0c0c"/>
                <w:sz w:val="16"/>
                <w:szCs w:val="16"/>
              </w:rPr>
            </w:pPr>
            <w:r w:rsidDel="00000000" w:rsidR="00000000" w:rsidRPr="00000000">
              <w:rPr>
                <w:rtl w:val="0"/>
              </w:rPr>
            </w:r>
          </w:p>
        </w:tc>
        <w:tc>
          <w:tcPr/>
          <w:p w:rsidR="00000000" w:rsidDel="00000000" w:rsidP="00000000" w:rsidRDefault="00000000" w:rsidRPr="00000000" w14:paraId="00000097">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8">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9">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Charging and Remissions Policy</w:t>
            </w:r>
          </w:p>
        </w:tc>
        <w:tc>
          <w:tcPr/>
          <w:p w:rsidR="00000000" w:rsidDel="00000000" w:rsidP="00000000" w:rsidRDefault="00000000" w:rsidRPr="00000000" w14:paraId="0000009A">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rPr>
            </w:pPr>
            <w:r w:rsidDel="00000000" w:rsidR="00000000" w:rsidRPr="00000000">
              <w:rPr>
                <w:rFonts w:ascii="Arial" w:cs="Arial" w:eastAsia="Arial" w:hAnsi="Arial"/>
                <w:color w:val="000000"/>
                <w:rtl w:val="0"/>
              </w:rPr>
              <w:t xml:space="preserve">What academies should publish </w:t>
            </w:r>
          </w:p>
          <w:p w:rsidR="00000000" w:rsidDel="00000000" w:rsidP="00000000" w:rsidRDefault="00000000" w:rsidRPr="00000000" w14:paraId="0000009B">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should publish their:</w:t>
            </w:r>
          </w:p>
          <w:p w:rsidR="00000000" w:rsidDel="00000000" w:rsidP="00000000" w:rsidRDefault="00000000" w:rsidRPr="00000000" w14:paraId="0000009C">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charging policy, giving details of activities for which they will charge parents and carers</w:t>
            </w:r>
          </w:p>
          <w:p w:rsidR="00000000" w:rsidDel="00000000" w:rsidP="00000000" w:rsidRDefault="00000000" w:rsidRPr="00000000" w14:paraId="0000009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remissions policy, giving details of the circumstances in which they will wholly or partly waive any charge they would otherwise expect parents and carers to pay</w:t>
            </w:r>
          </w:p>
          <w:p w:rsidR="00000000" w:rsidDel="00000000" w:rsidP="00000000" w:rsidRDefault="00000000" w:rsidRPr="00000000" w14:paraId="0000009F">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A0">
            <w:pPr>
              <w:shd w:fill="ffffff" w:val="clear"/>
              <w:spacing w:after="0" w:before="0" w:line="276" w:lineRule="auto"/>
              <w:rPr>
                <w:rFonts w:ascii="Arial" w:cs="Arial" w:eastAsia="Arial" w:hAnsi="Arial"/>
                <w:color w:val="0b0c0c"/>
                <w:sz w:val="16"/>
                <w:szCs w:val="16"/>
              </w:rPr>
            </w:pPr>
            <w:r w:rsidDel="00000000" w:rsidR="00000000" w:rsidRPr="00000000">
              <w:rPr>
                <w:rFonts w:ascii="Arial" w:cs="Arial" w:eastAsia="Arial" w:hAnsi="Arial"/>
                <w:color w:val="0b0c0c"/>
                <w:sz w:val="22"/>
                <w:szCs w:val="22"/>
                <w:rtl w:val="0"/>
              </w:rPr>
              <w:t xml:space="preserve">Guidance on </w:t>
            </w:r>
            <w:hyperlink r:id="rId17">
              <w:r w:rsidDel="00000000" w:rsidR="00000000" w:rsidRPr="00000000">
                <w:rPr>
                  <w:rFonts w:ascii="Arial" w:cs="Arial" w:eastAsia="Arial" w:hAnsi="Arial"/>
                  <w:color w:val="0000cc"/>
                  <w:sz w:val="22"/>
                  <w:szCs w:val="22"/>
                  <w:u w:val="single"/>
                  <w:rtl w:val="0"/>
                </w:rPr>
                <w:t xml:space="preserve">charging for school activities</w:t>
              </w:r>
            </w:hyperlink>
            <w:r w:rsidDel="00000000" w:rsidR="00000000" w:rsidRPr="00000000">
              <w:rPr>
                <w:rFonts w:ascii="Arial" w:cs="Arial" w:eastAsia="Arial" w:hAnsi="Arial"/>
                <w:color w:val="0b0c0c"/>
                <w:sz w:val="22"/>
                <w:szCs w:val="22"/>
                <w:rtl w:val="0"/>
              </w:rPr>
              <w:t xml:space="preserve"> is available. </w:t>
            </w:r>
            <w:hyperlink r:id="rId18">
              <w:r w:rsidDel="00000000" w:rsidR="00000000" w:rsidRPr="00000000">
                <w:rPr>
                  <w:rFonts w:ascii="Arial" w:cs="Arial" w:eastAsia="Arial" w:hAnsi="Arial"/>
                  <w:color w:val="0000cc"/>
                  <w:sz w:val="22"/>
                  <w:szCs w:val="22"/>
                  <w:u w:val="single"/>
                  <w:rtl w:val="0"/>
                </w:rPr>
                <w:t xml:space="preserve">Sections 449 to 462 of the Education Act 1996</w:t>
              </w:r>
            </w:hyperlink>
            <w:r w:rsidDel="00000000" w:rsidR="00000000" w:rsidRPr="00000000">
              <w:rPr>
                <w:rFonts w:ascii="Arial" w:cs="Arial" w:eastAsia="Arial" w:hAnsi="Arial"/>
                <w:color w:val="0b0c0c"/>
                <w:sz w:val="22"/>
                <w:szCs w:val="22"/>
                <w:rtl w:val="0"/>
              </w:rPr>
              <w:t xml:space="preserve"> set out the law on charging in schools maintained by local authorities. Academies are required by their funding agreement to comply.</w:t>
            </w:r>
            <w:r w:rsidDel="00000000" w:rsidR="00000000" w:rsidRPr="00000000">
              <w:rPr>
                <w:rtl w:val="0"/>
              </w:rPr>
            </w:r>
          </w:p>
        </w:tc>
        <w:tc>
          <w:tcPr/>
          <w:p w:rsidR="00000000" w:rsidDel="00000000" w:rsidP="00000000" w:rsidRDefault="00000000" w:rsidRPr="00000000" w14:paraId="000000A1">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A2">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gridSpan w:val="2"/>
            <w:shd w:fill="a6a6a6" w:val="clear"/>
            <w:vAlign w:val="center"/>
          </w:tcPr>
          <w:p w:rsidR="00000000" w:rsidDel="00000000" w:rsidP="00000000" w:rsidRDefault="00000000" w:rsidRPr="00000000" w14:paraId="000000A3">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0A5">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A6">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0A7">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Complaints Policy</w:t>
            </w:r>
          </w:p>
        </w:tc>
        <w:tc>
          <w:tcPr/>
          <w:p w:rsidR="00000000" w:rsidDel="00000000" w:rsidP="00000000" w:rsidRDefault="00000000" w:rsidRPr="00000000" w14:paraId="000000A8">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academy schools and trusts must make available</w:t>
            </w:r>
          </w:p>
          <w:p w:rsidR="00000000" w:rsidDel="00000000" w:rsidP="00000000" w:rsidRDefault="00000000" w:rsidRPr="00000000" w14:paraId="000000A9">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All academies and trusts (with the exception of 16-19 academies) must have a complaints procedure that meets the requirements in the standard at the</w:t>
            </w:r>
            <w:r w:rsidDel="00000000" w:rsidR="00000000" w:rsidRPr="00000000">
              <w:rPr>
                <w:rFonts w:ascii="Arial" w:cs="Arial" w:eastAsia="Arial" w:hAnsi="Arial"/>
                <w:color w:val="0000cc"/>
                <w:sz w:val="22"/>
                <w:szCs w:val="22"/>
                <w:u w:val="single"/>
                <w:rtl w:val="0"/>
              </w:rPr>
              <w:t xml:space="preserve"> </w:t>
            </w:r>
            <w:hyperlink r:id="rId19">
              <w:r w:rsidDel="00000000" w:rsidR="00000000" w:rsidRPr="00000000">
                <w:rPr>
                  <w:rFonts w:ascii="Arial" w:cs="Arial" w:eastAsia="Arial" w:hAnsi="Arial"/>
                  <w:color w:val="0000cc"/>
                  <w:sz w:val="22"/>
                  <w:szCs w:val="22"/>
                  <w:u w:val="single"/>
                  <w:rtl w:val="0"/>
                </w:rPr>
                <w:t xml:space="preserve">Education (Independent School Standards (England) Regulations 2014</w:t>
              </w:r>
            </w:hyperlink>
            <w:r w:rsidDel="00000000" w:rsidR="00000000" w:rsidRPr="00000000">
              <w:rPr>
                <w:rFonts w:ascii="Arial" w:cs="Arial" w:eastAsia="Arial" w:hAnsi="Arial"/>
                <w:color w:val="0b0c0c"/>
                <w:sz w:val="22"/>
                <w:szCs w:val="22"/>
                <w:rtl w:val="0"/>
              </w:rPr>
              <w:t xml:space="preserve"> Schedule 1, Part 7. The complaints procedure must be available to parents and carers of children attending an academy.</w:t>
            </w:r>
          </w:p>
          <w:p w:rsidR="00000000" w:rsidDel="00000000" w:rsidP="00000000" w:rsidRDefault="00000000" w:rsidRPr="00000000" w14:paraId="000000AA">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AB">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9ih68k2bc4j8" w:id="19"/>
            <w:bookmarkEnd w:id="19"/>
            <w:r w:rsidDel="00000000" w:rsidR="00000000" w:rsidRPr="00000000">
              <w:rPr>
                <w:rFonts w:ascii="Arial" w:cs="Arial" w:eastAsia="Arial" w:hAnsi="Arial"/>
                <w:color w:val="0b0c0c"/>
                <w:sz w:val="26"/>
                <w:szCs w:val="26"/>
                <w:rtl w:val="0"/>
              </w:rPr>
              <w:t xml:space="preserve">What academy schools must publish</w:t>
            </w:r>
          </w:p>
          <w:p w:rsidR="00000000" w:rsidDel="00000000" w:rsidP="00000000" w:rsidRDefault="00000000" w:rsidRPr="00000000" w14:paraId="000000AC">
            <w:pPr>
              <w:spacing w:line="276" w:lineRule="auto"/>
              <w:rPr>
                <w:sz w:val="16"/>
                <w:szCs w:val="16"/>
              </w:rPr>
            </w:pPr>
            <w:r w:rsidDel="00000000" w:rsidR="00000000" w:rsidRPr="00000000">
              <w:rPr>
                <w:rtl w:val="0"/>
              </w:rPr>
            </w:r>
          </w:p>
          <w:p w:rsidR="00000000" w:rsidDel="00000000" w:rsidP="00000000" w:rsidRDefault="00000000" w:rsidRPr="00000000" w14:paraId="000000AD">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Academy schools must publish the details of any arrangements for handling complaints from parents and carers about the support they provide for children with special educational needs and disability (SEN). They must do this as part of their </w:t>
            </w:r>
            <w:hyperlink r:id="rId20">
              <w:r w:rsidDel="00000000" w:rsidR="00000000" w:rsidRPr="00000000">
                <w:rPr>
                  <w:rFonts w:ascii="Arial" w:cs="Arial" w:eastAsia="Arial" w:hAnsi="Arial"/>
                  <w:color w:val="0000cc"/>
                  <w:sz w:val="22"/>
                  <w:szCs w:val="22"/>
                  <w:u w:val="single"/>
                  <w:rtl w:val="0"/>
                </w:rPr>
                <w:t xml:space="preserve">SEN information report</w:t>
              </w:r>
            </w:hyperlink>
            <w:r w:rsidDel="00000000" w:rsidR="00000000" w:rsidRPr="00000000">
              <w:rPr>
                <w:rFonts w:ascii="Arial" w:cs="Arial" w:eastAsia="Arial" w:hAnsi="Arial"/>
                <w:color w:val="0000cc"/>
                <w:sz w:val="22"/>
                <w:szCs w:val="22"/>
                <w:u w:val="single"/>
                <w:rtl w:val="0"/>
              </w:rPr>
              <w:t xml:space="preserve">.</w:t>
            </w:r>
            <w:r w:rsidDel="00000000" w:rsidR="00000000" w:rsidRPr="00000000">
              <w:rPr>
                <w:rtl w:val="0"/>
              </w:rPr>
            </w:r>
          </w:p>
          <w:p w:rsidR="00000000" w:rsidDel="00000000" w:rsidP="00000000" w:rsidRDefault="00000000" w:rsidRPr="00000000" w14:paraId="000000AE">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AF">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154jnto2408n" w:id="20"/>
            <w:bookmarkEnd w:id="20"/>
            <w:r w:rsidDel="00000000" w:rsidR="00000000" w:rsidRPr="00000000">
              <w:rPr>
                <w:rFonts w:ascii="Arial" w:cs="Arial" w:eastAsia="Arial" w:hAnsi="Arial"/>
                <w:color w:val="0b0c0c"/>
                <w:sz w:val="26"/>
                <w:szCs w:val="26"/>
                <w:rtl w:val="0"/>
              </w:rPr>
              <w:t xml:space="preserve">What academy trusts and FE colleges must publish</w:t>
            </w:r>
          </w:p>
          <w:p w:rsidR="00000000" w:rsidDel="00000000" w:rsidP="00000000" w:rsidRDefault="00000000" w:rsidRPr="00000000" w14:paraId="000000B0">
            <w:pPr>
              <w:spacing w:line="276" w:lineRule="auto"/>
              <w:rPr>
                <w:sz w:val="16"/>
                <w:szCs w:val="16"/>
              </w:rPr>
            </w:pPr>
            <w:r w:rsidDel="00000000" w:rsidR="00000000" w:rsidRPr="00000000">
              <w:rPr>
                <w:rtl w:val="0"/>
              </w:rPr>
            </w:r>
          </w:p>
          <w:p w:rsidR="00000000" w:rsidDel="00000000" w:rsidP="00000000" w:rsidRDefault="00000000" w:rsidRPr="00000000" w14:paraId="000000B1">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Academy trusts must publish details of their whistleblowing procedure.</w:t>
            </w:r>
          </w:p>
          <w:p w:rsidR="00000000" w:rsidDel="00000000" w:rsidP="00000000" w:rsidRDefault="00000000" w:rsidRPr="00000000" w14:paraId="000000B2">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FE colleges must publish their whistleblowing policy and regularly review it.</w:t>
            </w:r>
          </w:p>
          <w:p w:rsidR="00000000" w:rsidDel="00000000" w:rsidP="00000000" w:rsidRDefault="00000000" w:rsidRPr="00000000" w14:paraId="000000B3">
            <w:pPr>
              <w:spacing w:after="0" w:before="0" w:line="276" w:lineRule="auto"/>
              <w:ind w:left="34"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4">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B5">
            <w:pPr>
              <w:shd w:fill="ffffff" w:val="clear"/>
              <w:spacing w:after="300" w:before="300" w:line="315.789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B6">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B7">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Contact Details</w:t>
            </w:r>
          </w:p>
        </w:tc>
        <w:tc>
          <w:tcPr/>
          <w:p w:rsidR="00000000" w:rsidDel="00000000" w:rsidP="00000000" w:rsidRDefault="00000000" w:rsidRPr="00000000" w14:paraId="000000B8">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academies and FE colleges should publish</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and FE colleges should publish:</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their postal address</w:t>
            </w:r>
          </w:p>
          <w:p w:rsidR="00000000" w:rsidDel="00000000" w:rsidP="00000000" w:rsidRDefault="00000000" w:rsidRPr="00000000" w14:paraId="000000BC">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their telephone number</w:t>
            </w:r>
          </w:p>
          <w:p w:rsidR="00000000" w:rsidDel="00000000" w:rsidP="00000000" w:rsidRDefault="00000000" w:rsidRPr="00000000" w14:paraId="000000BD">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name of the member of staff who deals with queries from parents and carers, and the public</w:t>
            </w:r>
          </w:p>
          <w:p w:rsidR="00000000" w:rsidDel="00000000" w:rsidP="00000000" w:rsidRDefault="00000000" w:rsidRPr="00000000" w14:paraId="000000B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name of their headteacher or principal</w:t>
            </w:r>
          </w:p>
          <w:p w:rsidR="00000000" w:rsidDel="00000000" w:rsidP="00000000" w:rsidRDefault="00000000" w:rsidRPr="00000000" w14:paraId="000000B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name and contact details of the chair of their governing body, if applicable</w:t>
            </w:r>
          </w:p>
          <w:p w:rsidR="00000000" w:rsidDel="00000000" w:rsidP="00000000" w:rsidRDefault="00000000" w:rsidRPr="00000000" w14:paraId="000000C0">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contact details of their academy trust and a link to its website, if applicable</w:t>
            </w:r>
          </w:p>
          <w:p w:rsidR="00000000" w:rsidDel="00000000" w:rsidP="00000000" w:rsidRDefault="00000000" w:rsidRPr="00000000" w14:paraId="000000C1">
            <w:pPr>
              <w:pStyle w:val="Heading3"/>
              <w:keepNext w:val="0"/>
              <w:shd w:fill="ffffff" w:val="clear"/>
              <w:spacing w:after="0" w:before="0" w:line="276" w:lineRule="auto"/>
              <w:ind w:left="34" w:firstLine="0"/>
              <w:rPr>
                <w:rFonts w:ascii="Arial" w:cs="Arial" w:eastAsia="Arial" w:hAnsi="Arial"/>
                <w:color w:val="0b0c0c"/>
                <w:sz w:val="16"/>
                <w:szCs w:val="16"/>
              </w:rPr>
            </w:pPr>
            <w:bookmarkStart w:colFirst="0" w:colLast="0" w:name="_sc4rlgm0n27a" w:id="21"/>
            <w:bookmarkEnd w:id="21"/>
            <w:r w:rsidDel="00000000" w:rsidR="00000000" w:rsidRPr="00000000">
              <w:rPr>
                <w:rtl w:val="0"/>
              </w:rPr>
            </w:r>
          </w:p>
          <w:p w:rsidR="00000000" w:rsidDel="00000000" w:rsidP="00000000" w:rsidRDefault="00000000" w:rsidRPr="00000000" w14:paraId="000000C2">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518pcwv45cpy" w:id="22"/>
            <w:bookmarkEnd w:id="22"/>
            <w:r w:rsidDel="00000000" w:rsidR="00000000" w:rsidRPr="00000000">
              <w:rPr>
                <w:rFonts w:ascii="Arial" w:cs="Arial" w:eastAsia="Arial" w:hAnsi="Arial"/>
                <w:color w:val="0b0c0c"/>
                <w:sz w:val="26"/>
                <w:szCs w:val="26"/>
                <w:rtl w:val="0"/>
              </w:rPr>
              <w:t xml:space="preserve">What mainstream academy schools must publish</w:t>
            </w:r>
          </w:p>
          <w:p w:rsidR="00000000" w:rsidDel="00000000" w:rsidP="00000000" w:rsidRDefault="00000000" w:rsidRPr="00000000" w14:paraId="000000C3">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0C4">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Mainstream academy schools must also publish in their SEN information report the name and contact details of their </w:t>
            </w:r>
            <w:hyperlink r:id="rId21">
              <w:r w:rsidDel="00000000" w:rsidR="00000000" w:rsidRPr="00000000">
                <w:rPr>
                  <w:rFonts w:ascii="Arial" w:cs="Arial" w:eastAsia="Arial" w:hAnsi="Arial"/>
                  <w:color w:val="0000cc"/>
                  <w:sz w:val="22"/>
                  <w:szCs w:val="22"/>
                  <w:u w:val="single"/>
                  <w:rtl w:val="0"/>
                </w:rPr>
                <w:t xml:space="preserve">special educational needs co-ordinator</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0C5">
            <w:pPr>
              <w:shd w:fill="ffffff" w:val="clear"/>
              <w:spacing w:after="0" w:before="0" w:line="276" w:lineRule="auto"/>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0C6">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7">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gridSpan w:val="2"/>
            <w:shd w:fill="a6a6a6" w:val="clear"/>
            <w:vAlign w:val="center"/>
          </w:tcPr>
          <w:p w:rsidR="00000000" w:rsidDel="00000000" w:rsidP="00000000" w:rsidRDefault="00000000" w:rsidRPr="00000000" w14:paraId="000000C8">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0CA">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0CB">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0CC">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Curriculum</w:t>
            </w:r>
          </w:p>
        </w:tc>
        <w:tc>
          <w:tcPr/>
          <w:p w:rsidR="00000000" w:rsidDel="00000000" w:rsidP="00000000" w:rsidRDefault="00000000" w:rsidRPr="00000000" w14:paraId="000000CD">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all academies must publish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must publish their policy on relationships education or relationships and sex education. They should consult parents and carers when developing and reviewing it. It must meet pupils’, parents’ and carers’ needs, and reflect the community the academy serves.</w:t>
            </w:r>
          </w:p>
          <w:p w:rsidR="00000000" w:rsidDel="00000000" w:rsidP="00000000" w:rsidRDefault="00000000" w:rsidRPr="00000000" w14:paraId="000000CF">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D0">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t2vmuin51w97" w:id="23"/>
            <w:bookmarkEnd w:id="23"/>
            <w:r w:rsidDel="00000000" w:rsidR="00000000" w:rsidRPr="00000000">
              <w:rPr>
                <w:rFonts w:ascii="Arial" w:cs="Arial" w:eastAsia="Arial" w:hAnsi="Arial"/>
                <w:color w:val="0b0c0c"/>
                <w:sz w:val="26"/>
                <w:szCs w:val="26"/>
                <w:rtl w:val="0"/>
              </w:rPr>
              <w:t xml:space="preserve">What all academies should publish </w:t>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All academies should publish:</w:t>
            </w:r>
          </w:p>
          <w:p w:rsidR="00000000" w:rsidDel="00000000" w:rsidP="00000000" w:rsidRDefault="00000000" w:rsidRPr="00000000" w14:paraId="000000D3">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content of the curriculum in each academic year for every subject, including mandatory subjects such as religious education (RE) – this applies even if it is taught as part of another subject or known by another name</w:t>
            </w:r>
          </w:p>
          <w:p w:rsidR="00000000" w:rsidDel="00000000" w:rsidP="00000000" w:rsidRDefault="00000000" w:rsidRPr="00000000" w14:paraId="000000D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information to make parents and carers aware they have the right to withdraw their child from all or part of RE </w:t>
            </w:r>
          </w:p>
          <w:p w:rsidR="00000000" w:rsidDel="00000000" w:rsidP="00000000" w:rsidRDefault="00000000" w:rsidRPr="00000000" w14:paraId="000000D6">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how parents, carers or other members of the public can find out more about the curriculum</w:t>
            </w:r>
          </w:p>
          <w:p w:rsidR="00000000" w:rsidDel="00000000" w:rsidP="00000000" w:rsidRDefault="00000000" w:rsidRPr="00000000" w14:paraId="000000D7">
            <w:pPr>
              <w:shd w:fill="ffffff" w:val="clear"/>
              <w:spacing w:after="0" w:before="0" w:line="276"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8">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Alongside the content of their music curriculum, all academies are expected to publish information about their music development plan. A </w:t>
            </w:r>
            <w:hyperlink r:id="rId22">
              <w:r w:rsidDel="00000000" w:rsidR="00000000" w:rsidRPr="00000000">
                <w:rPr>
                  <w:rFonts w:ascii="Arial" w:cs="Arial" w:eastAsia="Arial" w:hAnsi="Arial"/>
                  <w:color w:val="ff0000"/>
                  <w:sz w:val="22"/>
                  <w:szCs w:val="22"/>
                  <w:rtl w:val="0"/>
                </w:rPr>
                <w:t xml:space="preserve">template</w:t>
              </w:r>
            </w:hyperlink>
            <w:r w:rsidDel="00000000" w:rsidR="00000000" w:rsidRPr="00000000">
              <w:rPr>
                <w:rFonts w:ascii="Arial" w:cs="Arial" w:eastAsia="Arial" w:hAnsi="Arial"/>
                <w:color w:val="ff0000"/>
                <w:sz w:val="22"/>
                <w:szCs w:val="22"/>
                <w:rtl w:val="0"/>
              </w:rPr>
              <w:t xml:space="preserve"> is available to support this.</w:t>
            </w:r>
          </w:p>
          <w:p w:rsidR="00000000" w:rsidDel="00000000" w:rsidP="00000000" w:rsidRDefault="00000000" w:rsidRPr="00000000" w14:paraId="000000D9">
            <w:pPr>
              <w:shd w:fill="ffffff" w:val="clear"/>
              <w:spacing w:after="0" w:before="0" w:line="276"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A">
            <w:pPr>
              <w:shd w:fill="ffffff" w:val="clear"/>
              <w:spacing w:after="0" w:before="0" w:line="276"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DB">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Where applicable, they should also publish a list of the:</w:t>
            </w:r>
          </w:p>
          <w:p w:rsidR="00000000" w:rsidDel="00000000" w:rsidP="00000000" w:rsidRDefault="00000000" w:rsidRPr="00000000" w14:paraId="000000DC">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key stage 1 phonics or reading schemes they use</w:t>
            </w:r>
          </w:p>
          <w:p w:rsidR="00000000" w:rsidDel="00000000" w:rsidP="00000000" w:rsidRDefault="00000000" w:rsidRPr="00000000" w14:paraId="000000D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key stage 4 courses, including GCSEs, available</w:t>
            </w:r>
          </w:p>
          <w:p w:rsidR="00000000" w:rsidDel="00000000" w:rsidP="00000000" w:rsidRDefault="00000000" w:rsidRPr="00000000" w14:paraId="000000D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16 to 19 qualifications they offer</w:t>
            </w:r>
          </w:p>
          <w:p w:rsidR="00000000" w:rsidDel="00000000" w:rsidP="00000000" w:rsidRDefault="00000000" w:rsidRPr="00000000" w14:paraId="000000E0">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E1">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must prepare an accessibility plan that sets out how, over time, they will increase the extent to which </w:t>
            </w:r>
            <w:hyperlink r:id="rId23">
              <w:r w:rsidDel="00000000" w:rsidR="00000000" w:rsidRPr="00000000">
                <w:rPr>
                  <w:rFonts w:ascii="Arial" w:cs="Arial" w:eastAsia="Arial" w:hAnsi="Arial"/>
                  <w:color w:val="0000cc"/>
                  <w:sz w:val="22"/>
                  <w:szCs w:val="22"/>
                  <w:u w:val="single"/>
                  <w:rtl w:val="0"/>
                </w:rPr>
                <w:t xml:space="preserve">disabled pupils</w:t>
              </w:r>
            </w:hyperlink>
            <w:r w:rsidDel="00000000" w:rsidR="00000000" w:rsidRPr="00000000">
              <w:rPr>
                <w:rFonts w:ascii="Arial" w:cs="Arial" w:eastAsia="Arial" w:hAnsi="Arial"/>
                <w:color w:val="0b0c0c"/>
                <w:sz w:val="22"/>
                <w:szCs w:val="22"/>
                <w:rtl w:val="0"/>
              </w:rPr>
              <w:t xml:space="preserve"> participate in the curriculum.</w:t>
            </w:r>
          </w:p>
          <w:p w:rsidR="00000000" w:rsidDel="00000000" w:rsidP="00000000" w:rsidRDefault="00000000" w:rsidRPr="00000000" w14:paraId="000000E2">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6k2sdllk6s8c" w:id="24"/>
            <w:bookmarkEnd w:id="24"/>
            <w:r w:rsidDel="00000000" w:rsidR="00000000" w:rsidRPr="00000000">
              <w:rPr>
                <w:rtl w:val="0"/>
              </w:rPr>
            </w:r>
          </w:p>
          <w:p w:rsidR="00000000" w:rsidDel="00000000" w:rsidP="00000000" w:rsidRDefault="00000000" w:rsidRPr="00000000" w14:paraId="000000E3">
            <w:pPr>
              <w:pStyle w:val="Heading3"/>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4" w:right="0" w:firstLine="0"/>
              <w:jc w:val="left"/>
              <w:rPr>
                <w:rFonts w:ascii="Arial" w:cs="Arial" w:eastAsia="Arial" w:hAnsi="Arial"/>
                <w:color w:val="0b0c0c"/>
                <w:sz w:val="26"/>
                <w:szCs w:val="26"/>
              </w:rPr>
            </w:pPr>
            <w:bookmarkStart w:colFirst="0" w:colLast="0" w:name="_5gnqbupqh57l" w:id="25"/>
            <w:bookmarkEnd w:id="25"/>
            <w:r w:rsidDel="00000000" w:rsidR="00000000" w:rsidRPr="00000000">
              <w:rPr>
                <w:rFonts w:ascii="Arial" w:cs="Arial" w:eastAsia="Arial" w:hAnsi="Arial"/>
                <w:color w:val="0b0c0c"/>
                <w:sz w:val="26"/>
                <w:szCs w:val="26"/>
                <w:rtl w:val="0"/>
              </w:rPr>
              <w:t xml:space="preserve">What academies with 16 to 19 provision should publish</w:t>
            </w:r>
          </w:p>
          <w:p w:rsidR="00000000" w:rsidDel="00000000" w:rsidP="00000000" w:rsidRDefault="00000000" w:rsidRPr="00000000" w14:paraId="000000E4">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E5">
            <w:pPr>
              <w:shd w:fill="ffffff" w:val="clear"/>
              <w:spacing w:after="0" w:before="0" w:line="276" w:lineRule="auto"/>
              <w:rPr>
                <w:rFonts w:ascii="Arial" w:cs="Arial" w:eastAsia="Arial" w:hAnsi="Arial"/>
                <w:sz w:val="22"/>
                <w:szCs w:val="22"/>
              </w:rPr>
            </w:pPr>
            <w:r w:rsidDel="00000000" w:rsidR="00000000" w:rsidRPr="00000000">
              <w:rPr>
                <w:rFonts w:ascii="Arial" w:cs="Arial" w:eastAsia="Arial" w:hAnsi="Arial"/>
                <w:color w:val="0b0c0c"/>
                <w:sz w:val="22"/>
                <w:szCs w:val="22"/>
                <w:rtl w:val="0"/>
              </w:rPr>
              <w:t xml:space="preserve">Academies with 16 to 19 provision should also publish information on how their curriculum meets the </w:t>
            </w:r>
            <w:hyperlink r:id="rId24">
              <w:r w:rsidDel="00000000" w:rsidR="00000000" w:rsidRPr="00000000">
                <w:rPr>
                  <w:rFonts w:ascii="Arial" w:cs="Arial" w:eastAsia="Arial" w:hAnsi="Arial"/>
                  <w:color w:val="0000cc"/>
                  <w:sz w:val="22"/>
                  <w:szCs w:val="22"/>
                  <w:u w:val="single"/>
                  <w:rtl w:val="0"/>
                </w:rPr>
                <w:t xml:space="preserve">16 to 19 study programme requirements</w:t>
              </w:r>
            </w:hyperlink>
            <w:r w:rsidDel="00000000" w:rsidR="00000000" w:rsidRPr="00000000">
              <w:rPr>
                <w:rFonts w:ascii="Arial" w:cs="Arial" w:eastAsia="Arial" w:hAnsi="Arial"/>
                <w:color w:val="0b0c0c"/>
                <w:sz w:val="22"/>
                <w:szCs w:val="22"/>
                <w:rtl w:val="0"/>
              </w:rPr>
              <w:t xml:space="preserve">.</w:t>
            </w:r>
            <w:r w:rsidDel="00000000" w:rsidR="00000000" w:rsidRPr="00000000">
              <w:rPr>
                <w:rtl w:val="0"/>
              </w:rPr>
            </w:r>
          </w:p>
        </w:tc>
        <w:tc>
          <w:tcPr/>
          <w:p w:rsidR="00000000" w:rsidDel="00000000" w:rsidP="00000000" w:rsidRDefault="00000000" w:rsidRPr="00000000" w14:paraId="000000E6">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7">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8">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Ethos and values</w:t>
            </w:r>
          </w:p>
        </w:tc>
        <w:tc>
          <w:tcPr/>
          <w:p w:rsidR="00000000" w:rsidDel="00000000" w:rsidP="00000000" w:rsidRDefault="00000000" w:rsidRPr="00000000" w14:paraId="000000E9">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academies and FE colleges should publish</w:t>
            </w:r>
          </w:p>
          <w:p w:rsidR="00000000" w:rsidDel="00000000" w:rsidP="00000000" w:rsidRDefault="00000000" w:rsidRPr="00000000" w14:paraId="000000EA">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and FE colleges should publish a statement setting out their ethos and values.</w:t>
            </w:r>
          </w:p>
          <w:p w:rsidR="00000000" w:rsidDel="00000000" w:rsidP="00000000" w:rsidRDefault="00000000" w:rsidRPr="00000000" w14:paraId="000000EB">
            <w:pPr>
              <w:spacing w:after="0" w:before="0" w:line="276" w:lineRule="auto"/>
              <w:ind w:left="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C">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D">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EE">
            <w:pPr>
              <w:spacing w:after="80" w:before="80" w:line="276" w:lineRule="auto"/>
              <w:ind w:left="34" w:firstLine="0"/>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Executive Pay</w:t>
            </w:r>
          </w:p>
        </w:tc>
        <w:tc>
          <w:tcPr/>
          <w:p w:rsidR="00000000" w:rsidDel="00000000" w:rsidP="00000000" w:rsidRDefault="00000000" w:rsidRPr="00000000" w14:paraId="000000EF">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academy trusts must publish</w:t>
            </w:r>
          </w:p>
          <w:p w:rsidR="00000000" w:rsidDel="00000000" w:rsidP="00000000" w:rsidRDefault="00000000" w:rsidRPr="00000000" w14:paraId="000000F0">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Academy trusts must publish the number of employees whose salary and related benefits exceeded £100,000 during the previous academic year ended 31 August. They must present this information in:</w:t>
            </w:r>
          </w:p>
          <w:p w:rsidR="00000000" w:rsidDel="00000000" w:rsidP="00000000" w:rsidRDefault="00000000" w:rsidRPr="00000000" w14:paraId="000000F1">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an easily accessible form</w:t>
            </w:r>
          </w:p>
          <w:p w:rsidR="00000000" w:rsidDel="00000000" w:rsidP="00000000" w:rsidRDefault="00000000" w:rsidRPr="00000000" w14:paraId="000000F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£10,00</w:t>
            </w:r>
            <w:r w:rsidDel="00000000" w:rsidR="00000000" w:rsidRPr="00000000">
              <w:rPr>
                <w:rFonts w:ascii="Arial" w:cs="Arial" w:eastAsia="Arial" w:hAnsi="Arial"/>
                <w:color w:val="0b0c0c"/>
                <w:sz w:val="22"/>
                <w:szCs w:val="22"/>
                <w:rtl w:val="0"/>
              </w:rPr>
              <w:t xml:space="preserve">0 bandings</w:t>
            </w:r>
          </w:p>
          <w:p w:rsidR="00000000" w:rsidDel="00000000" w:rsidP="00000000" w:rsidRDefault="00000000" w:rsidRPr="00000000" w14:paraId="000000F4">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F5">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 requirements to publish financial information are set out in the </w:t>
            </w:r>
            <w:hyperlink r:id="rId25">
              <w:r w:rsidDel="00000000" w:rsidR="00000000" w:rsidRPr="00000000">
                <w:rPr>
                  <w:rFonts w:ascii="Arial" w:cs="Arial" w:eastAsia="Arial" w:hAnsi="Arial"/>
                  <w:color w:val="0000cc"/>
                  <w:sz w:val="22"/>
                  <w:szCs w:val="22"/>
                  <w:u w:val="single"/>
                  <w:rtl w:val="0"/>
                </w:rPr>
                <w:t xml:space="preserve">academy trust handbook</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0F6">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0F7">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cwee6f6txts7" w:id="26"/>
            <w:bookmarkEnd w:id="26"/>
            <w:r w:rsidDel="00000000" w:rsidR="00000000" w:rsidRPr="00000000">
              <w:rPr>
                <w:rFonts w:ascii="Arial" w:cs="Arial" w:eastAsia="Arial" w:hAnsi="Arial"/>
                <w:color w:val="0b0c0c"/>
                <w:sz w:val="26"/>
                <w:szCs w:val="26"/>
                <w:rtl w:val="0"/>
              </w:rPr>
              <w:t xml:space="preserve">What FE colleges must publish</w:t>
            </w:r>
          </w:p>
          <w:p w:rsidR="00000000" w:rsidDel="00000000" w:rsidP="00000000" w:rsidRDefault="00000000" w:rsidRPr="00000000" w14:paraId="000000F8">
            <w:pPr>
              <w:spacing w:line="276" w:lineRule="auto"/>
              <w:rPr/>
            </w:pPr>
            <w:r w:rsidDel="00000000" w:rsidR="00000000" w:rsidRPr="00000000">
              <w:rPr>
                <w:rtl w:val="0"/>
              </w:rPr>
            </w:r>
          </w:p>
          <w:p w:rsidR="00000000" w:rsidDel="00000000" w:rsidP="00000000" w:rsidRDefault="00000000" w:rsidRPr="00000000" w14:paraId="000000F9">
            <w:pPr>
              <w:shd w:fill="ffffff" w:val="clear"/>
              <w:spacing w:after="0" w:before="0" w:line="276" w:lineRule="auto"/>
              <w:rPr>
                <w:rFonts w:ascii="Arial" w:cs="Arial" w:eastAsia="Arial" w:hAnsi="Arial"/>
                <w:sz w:val="22"/>
                <w:szCs w:val="22"/>
              </w:rPr>
            </w:pPr>
            <w:r w:rsidDel="00000000" w:rsidR="00000000" w:rsidRPr="00000000">
              <w:rPr>
                <w:rFonts w:ascii="Arial" w:cs="Arial" w:eastAsia="Arial" w:hAnsi="Arial"/>
                <w:color w:val="0b0c0c"/>
                <w:sz w:val="22"/>
                <w:szCs w:val="22"/>
                <w:rtl w:val="0"/>
              </w:rPr>
              <w:t xml:space="preserve">FE colleges must publish in their annual accounts the salaries of higher-paid staff, in line with the </w:t>
            </w:r>
            <w:hyperlink r:id="rId26">
              <w:r w:rsidDel="00000000" w:rsidR="00000000" w:rsidRPr="00000000">
                <w:rPr>
                  <w:rFonts w:ascii="Arial" w:cs="Arial" w:eastAsia="Arial" w:hAnsi="Arial"/>
                  <w:color w:val="0000cc"/>
                  <w:sz w:val="22"/>
                  <w:szCs w:val="22"/>
                  <w:u w:val="single"/>
                  <w:rtl w:val="0"/>
                </w:rPr>
                <w:t xml:space="preserve">college accounts direction</w:t>
              </w:r>
            </w:hyperlink>
            <w:r w:rsidDel="00000000" w:rsidR="00000000" w:rsidRPr="00000000">
              <w:rPr>
                <w:rFonts w:ascii="Arial" w:cs="Arial" w:eastAsia="Arial" w:hAnsi="Arial"/>
                <w:color w:val="0b0c0c"/>
                <w:sz w:val="22"/>
                <w:szCs w:val="22"/>
                <w:rtl w:val="0"/>
              </w:rPr>
              <w:t xml:space="preserve">.</w:t>
            </w:r>
            <w:r w:rsidDel="00000000" w:rsidR="00000000" w:rsidRPr="00000000">
              <w:rPr>
                <w:rtl w:val="0"/>
              </w:rPr>
            </w:r>
          </w:p>
        </w:tc>
        <w:tc>
          <w:tcPr/>
          <w:p w:rsidR="00000000" w:rsidDel="00000000" w:rsidP="00000000" w:rsidRDefault="00000000" w:rsidRPr="00000000" w14:paraId="000000FA">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B">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FC">
            <w:pPr>
              <w:pStyle w:val="Heading2"/>
              <w:keepNext w:val="0"/>
              <w:keepLines w:val="0"/>
              <w:shd w:fill="ffffff" w:val="clear"/>
              <w:spacing w:after="80" w:before="80" w:line="276" w:lineRule="auto"/>
              <w:ind w:left="34" w:firstLine="0"/>
              <w:rPr>
                <w:rFonts w:ascii="Arial" w:cs="Arial" w:eastAsia="Arial" w:hAnsi="Arial"/>
                <w:color w:val="ff00ff"/>
                <w:sz w:val="30"/>
                <w:szCs w:val="30"/>
              </w:rPr>
            </w:pPr>
            <w:bookmarkStart w:colFirst="0" w:colLast="0" w:name="_hzyjkeddoas0" w:id="27"/>
            <w:bookmarkEnd w:id="27"/>
            <w:r w:rsidDel="00000000" w:rsidR="00000000" w:rsidRPr="00000000">
              <w:rPr>
                <w:rFonts w:ascii="Arial" w:cs="Arial" w:eastAsia="Arial" w:hAnsi="Arial"/>
                <w:color w:val="ff00ff"/>
                <w:sz w:val="30"/>
                <w:szCs w:val="30"/>
                <w:rtl w:val="0"/>
              </w:rPr>
              <w:t xml:space="preserve">FE intervention</w:t>
            </w:r>
          </w:p>
          <w:p w:rsidR="00000000" w:rsidDel="00000000" w:rsidP="00000000" w:rsidRDefault="00000000" w:rsidRPr="00000000" w14:paraId="000000FD">
            <w:pPr>
              <w:spacing w:after="80" w:before="80" w:line="276" w:lineRule="auto"/>
              <w:ind w:left="34" w:firstLine="0"/>
              <w:rPr>
                <w:rFonts w:ascii="Arial" w:cs="Arial" w:eastAsia="Arial" w:hAnsi="Arial"/>
                <w:b w:val="1"/>
                <w:color w:val="ff00ff"/>
                <w:sz w:val="30"/>
                <w:szCs w:val="30"/>
              </w:rPr>
            </w:pPr>
            <w:r w:rsidDel="00000000" w:rsidR="00000000" w:rsidRPr="00000000">
              <w:rPr>
                <w:rtl w:val="0"/>
              </w:rPr>
            </w:r>
          </w:p>
        </w:tc>
        <w:tc>
          <w:tcPr/>
          <w:p w:rsidR="00000000" w:rsidDel="00000000" w:rsidP="00000000" w:rsidRDefault="00000000" w:rsidRPr="00000000" w14:paraId="000000FE">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ff00ff"/>
                <w:sz w:val="26"/>
                <w:szCs w:val="26"/>
              </w:rPr>
            </w:pPr>
            <w:r w:rsidDel="00000000" w:rsidR="00000000" w:rsidRPr="00000000">
              <w:rPr>
                <w:rFonts w:ascii="Arial" w:cs="Arial" w:eastAsia="Arial" w:hAnsi="Arial"/>
                <w:color w:val="ff00ff"/>
                <w:sz w:val="26"/>
                <w:szCs w:val="26"/>
                <w:rtl w:val="0"/>
              </w:rPr>
              <w:t xml:space="preserve">What FE colleges in intervention must publish</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color w:val="ff00ff"/>
                <w:sz w:val="22"/>
                <w:szCs w:val="22"/>
              </w:rPr>
            </w:pPr>
            <w:r w:rsidDel="00000000" w:rsidR="00000000" w:rsidRPr="00000000">
              <w:rPr>
                <w:rFonts w:ascii="Arial" w:cs="Arial" w:eastAsia="Arial" w:hAnsi="Arial"/>
                <w:b w:val="0"/>
                <w:color w:val="ff00ff"/>
                <w:sz w:val="22"/>
                <w:szCs w:val="22"/>
                <w:rtl w:val="0"/>
              </w:rPr>
              <w:t xml:space="preserve">FE colleges in intervention must:</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ff"/>
                <w:sz w:val="22"/>
                <w:szCs w:val="22"/>
              </w:rPr>
            </w:pPr>
            <w:r w:rsidDel="00000000" w:rsidR="00000000" w:rsidRPr="00000000">
              <w:rPr>
                <w:rFonts w:ascii="Arial" w:cs="Arial" w:eastAsia="Arial" w:hAnsi="Arial"/>
                <w:b w:val="0"/>
                <w:color w:val="ff00ff"/>
                <w:sz w:val="22"/>
                <w:szCs w:val="22"/>
                <w:rtl w:val="0"/>
              </w:rPr>
              <w:t xml:space="preserve">publish the FE Commissioner’s summary intervention report on their website, within 14 days of the report being issued</w:t>
            </w:r>
          </w:p>
          <w:p w:rsidR="00000000" w:rsidDel="00000000" w:rsidP="00000000" w:rsidRDefault="00000000" w:rsidRPr="00000000" w14:paraId="0000010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ff"/>
                <w:sz w:val="22"/>
                <w:szCs w:val="22"/>
              </w:rPr>
            </w:pPr>
            <w:r w:rsidDel="00000000" w:rsidR="00000000" w:rsidRPr="00000000">
              <w:rPr>
                <w:rFonts w:ascii="Arial" w:cs="Arial" w:eastAsia="Arial" w:hAnsi="Arial"/>
                <w:b w:val="0"/>
                <w:color w:val="ff00ff"/>
                <w:sz w:val="22"/>
                <w:szCs w:val="22"/>
                <w:rtl w:val="0"/>
              </w:rPr>
              <w:t xml:space="preserve">keep it on the website until the notice to improve is lifted</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b w:val="0"/>
                <w:color w:val="ff00ff"/>
                <w:sz w:val="22"/>
                <w:szCs w:val="22"/>
              </w:rPr>
            </w:pPr>
            <w:r w:rsidDel="00000000" w:rsidR="00000000" w:rsidRPr="00000000">
              <w:rPr>
                <w:rFonts w:ascii="Arial" w:cs="Arial" w:eastAsia="Arial" w:hAnsi="Arial"/>
                <w:b w:val="0"/>
                <w:color w:val="ff00ff"/>
                <w:sz w:val="22"/>
                <w:szCs w:val="22"/>
                <w:rtl w:val="0"/>
              </w:rPr>
              <w:t xml:space="preserve">This requirement is set out in </w:t>
            </w:r>
            <w:hyperlink r:id="rId27">
              <w:r w:rsidDel="00000000" w:rsidR="00000000" w:rsidRPr="00000000">
                <w:rPr>
                  <w:rFonts w:ascii="Arial" w:cs="Arial" w:eastAsia="Arial" w:hAnsi="Arial"/>
                  <w:b w:val="0"/>
                  <w:color w:val="ff00ff"/>
                  <w:sz w:val="22"/>
                  <w:szCs w:val="22"/>
                  <w:u w:val="single"/>
                  <w:rtl w:val="0"/>
                </w:rPr>
                <w:t xml:space="preserve">college oversight: support and intervention</w:t>
              </w:r>
            </w:hyperlink>
            <w:r w:rsidDel="00000000" w:rsidR="00000000" w:rsidRPr="00000000">
              <w:rPr>
                <w:rFonts w:ascii="Arial" w:cs="Arial" w:eastAsia="Arial" w:hAnsi="Arial"/>
                <w:b w:val="0"/>
                <w:color w:val="ff00ff"/>
                <w:sz w:val="22"/>
                <w:szCs w:val="22"/>
                <w:rtl w:val="0"/>
              </w:rPr>
              <w:t xml:space="preserve">. It provides public accountability for the college and transparency relating to the work of the FE Commissioner.</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tc>
        <w:tc>
          <w:tcPr/>
          <w:p w:rsidR="00000000" w:rsidDel="00000000" w:rsidP="00000000" w:rsidRDefault="00000000" w:rsidRPr="00000000" w14:paraId="00000109">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A">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1"/>
          <w:tblHeader w:val="0"/>
        </w:trPr>
        <w:tc>
          <w:tcPr>
            <w:gridSpan w:val="2"/>
            <w:shd w:fill="a6a6a6" w:val="clear"/>
            <w:vAlign w:val="center"/>
          </w:tcPr>
          <w:p w:rsidR="00000000" w:rsidDel="00000000" w:rsidP="00000000" w:rsidRDefault="00000000" w:rsidRPr="00000000" w14:paraId="0000010B">
            <w:pPr>
              <w:spacing w:line="276" w:lineRule="auto"/>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10D">
            <w:pPr>
              <w:spacing w:after="120" w:before="12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0E">
            <w:pPr>
              <w:spacing w:line="276" w:lineRule="auto"/>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Governance Information</w:t>
            </w:r>
          </w:p>
          <w:p w:rsidR="00000000" w:rsidDel="00000000" w:rsidP="00000000" w:rsidRDefault="00000000" w:rsidRPr="00000000" w14:paraId="00000110">
            <w:pPr>
              <w:spacing w:after="80" w:before="80" w:line="276" w:lineRule="auto"/>
              <w:ind w:left="34"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spacing w:after="80" w:before="80" w:line="276" w:lineRule="auto"/>
              <w:ind w:left="34"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Updated July 2024</w:t>
            </w:r>
          </w:p>
          <w:p w:rsidR="00000000" w:rsidDel="00000000" w:rsidP="00000000" w:rsidRDefault="00000000" w:rsidRPr="00000000" w14:paraId="00000112">
            <w:pPr>
              <w:spacing w:after="80" w:before="80" w:line="276" w:lineRule="auto"/>
              <w:ind w:left="34" w:firstLine="0"/>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113">
            <w:pPr>
              <w:spacing w:after="80" w:before="80" w:line="276" w:lineRule="auto"/>
              <w:ind w:left="34" w:firstLine="0"/>
              <w:rPr>
                <w:rFonts w:ascii="Arial" w:cs="Arial" w:eastAsia="Arial" w:hAnsi="Arial"/>
                <w:b w:val="1"/>
                <w:color w:val="ff00ff"/>
                <w:sz w:val="22"/>
                <w:szCs w:val="22"/>
              </w:rPr>
            </w:pPr>
            <w:r w:rsidDel="00000000" w:rsidR="00000000" w:rsidRPr="00000000">
              <w:rPr>
                <w:rFonts w:ascii="Arial" w:cs="Arial" w:eastAsia="Arial" w:hAnsi="Arial"/>
                <w:b w:val="1"/>
                <w:color w:val="ff00ff"/>
                <w:sz w:val="22"/>
                <w:szCs w:val="22"/>
                <w:rtl w:val="0"/>
              </w:rPr>
              <w:t xml:space="preserve">Link Added</w:t>
            </w:r>
          </w:p>
          <w:p w:rsidR="00000000" w:rsidDel="00000000" w:rsidP="00000000" w:rsidRDefault="00000000" w:rsidRPr="00000000" w14:paraId="00000114">
            <w:pPr>
              <w:numPr>
                <w:ilvl w:val="0"/>
                <w:numId w:val="8"/>
              </w:numPr>
              <w:pBdr>
                <w:top w:color="auto" w:space="0" w:sz="0" w:val="none"/>
                <w:bottom w:color="auto" w:space="0" w:sz="0" w:val="none"/>
                <w:right w:color="auto" w:space="0" w:sz="0" w:val="none"/>
                <w:between w:color="auto" w:space="0" w:sz="0" w:val="none"/>
              </w:pBdr>
              <w:shd w:fill="ffffff" w:val="clear"/>
              <w:spacing w:line="276" w:lineRule="auto"/>
              <w:ind w:left="425.19685039370086"/>
              <w:rPr>
                <w:sz w:val="22"/>
                <w:szCs w:val="22"/>
              </w:rPr>
            </w:pPr>
            <w:hyperlink r:id="rId28">
              <w:r w:rsidDel="00000000" w:rsidR="00000000" w:rsidRPr="00000000">
                <w:rPr>
                  <w:rFonts w:ascii="Arial" w:cs="Arial" w:eastAsia="Arial" w:hAnsi="Arial"/>
                  <w:color w:val="ff00ff"/>
                  <w:sz w:val="22"/>
                  <w:szCs w:val="22"/>
                  <w:u w:val="single"/>
                  <w:rtl w:val="0"/>
                </w:rPr>
                <w:t xml:space="preserve">the development of governors</w:t>
              </w:r>
            </w:hyperlink>
            <w:r w:rsidDel="00000000" w:rsidR="00000000" w:rsidRPr="00000000">
              <w:rPr>
                <w:rtl w:val="0"/>
              </w:rPr>
            </w:r>
          </w:p>
        </w:tc>
        <w:tc>
          <w:tcPr/>
          <w:p w:rsidR="00000000" w:rsidDel="00000000" w:rsidP="00000000" w:rsidRDefault="00000000" w:rsidRPr="00000000" w14:paraId="00000115">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FE colleges and 16 to 19 academies must publish</w:t>
            </w:r>
          </w:p>
          <w:p w:rsidR="00000000" w:rsidDel="00000000" w:rsidP="00000000" w:rsidRDefault="00000000" w:rsidRPr="00000000" w14:paraId="00000116">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FE colleges must publish:</w:t>
            </w:r>
          </w:p>
          <w:p w:rsidR="00000000" w:rsidDel="00000000" w:rsidP="00000000" w:rsidRDefault="00000000" w:rsidRPr="00000000" w14:paraId="00000117">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their submitted annual </w:t>
            </w:r>
            <w:hyperlink r:id="rId29">
              <w:r w:rsidDel="00000000" w:rsidR="00000000" w:rsidRPr="00000000">
                <w:rPr>
                  <w:rFonts w:ascii="Arial" w:cs="Arial" w:eastAsia="Arial" w:hAnsi="Arial"/>
                  <w:color w:val="0000cc"/>
                  <w:sz w:val="22"/>
                  <w:szCs w:val="22"/>
                  <w:u w:val="single"/>
                  <w:rtl w:val="0"/>
                </w:rPr>
                <w:t xml:space="preserve">accountability statement</w:t>
              </w:r>
            </w:hyperlink>
            <w:r w:rsidDel="00000000" w:rsidR="00000000" w:rsidRPr="00000000">
              <w:rPr>
                <w:rFonts w:ascii="Arial" w:cs="Arial" w:eastAsia="Arial" w:hAnsi="Arial"/>
                <w:sz w:val="22"/>
                <w:szCs w:val="22"/>
                <w:rtl w:val="0"/>
              </w:rPr>
              <w:t xml:space="preserve"> (part 2) within 3 months of the start of the academic year –that is, by 1 December</w:t>
            </w:r>
          </w:p>
          <w:p w:rsidR="00000000" w:rsidDel="00000000" w:rsidP="00000000" w:rsidRDefault="00000000" w:rsidRPr="00000000" w14:paraId="00000119">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hyperlink r:id="rId30">
              <w:r w:rsidDel="00000000" w:rsidR="00000000" w:rsidRPr="00000000">
                <w:rPr>
                  <w:rFonts w:ascii="Arial" w:cs="Arial" w:eastAsia="Arial" w:hAnsi="Arial"/>
                  <w:sz w:val="22"/>
                  <w:szCs w:val="22"/>
                  <w:rtl w:val="0"/>
                </w:rPr>
                <w:t xml:space="preserve">regular reviews of how well the education or training provided by the college meets local needs</w:t>
              </w:r>
            </w:hyperlink>
            <w:r w:rsidDel="00000000" w:rsidR="00000000" w:rsidRPr="00000000">
              <w:rPr>
                <w:rFonts w:ascii="Arial" w:cs="Arial" w:eastAsia="Arial" w:hAnsi="Arial"/>
                <w:sz w:val="22"/>
                <w:szCs w:val="22"/>
                <w:rtl w:val="0"/>
              </w:rPr>
              <w:t xml:space="preserve">, in particular, those related to employment</w:t>
            </w:r>
          </w:p>
          <w:p w:rsidR="00000000" w:rsidDel="00000000" w:rsidP="00000000" w:rsidRDefault="00000000" w:rsidRPr="00000000" w14:paraId="0000011A">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 statement in their annual report on </w:t>
            </w:r>
            <w:hyperlink r:id="rId31">
              <w:r w:rsidDel="00000000" w:rsidR="00000000" w:rsidRPr="00000000">
                <w:rPr>
                  <w:rFonts w:ascii="Arial" w:cs="Arial" w:eastAsia="Arial" w:hAnsi="Arial"/>
                  <w:sz w:val="22"/>
                  <w:szCs w:val="22"/>
                  <w:rtl w:val="0"/>
                </w:rPr>
                <w:t xml:space="preserve">the </w:t>
              </w:r>
            </w:hyperlink>
            <w:hyperlink r:id="rId32">
              <w:r w:rsidDel="00000000" w:rsidR="00000000" w:rsidRPr="00000000">
                <w:rPr>
                  <w:rFonts w:ascii="Arial" w:cs="Arial" w:eastAsia="Arial" w:hAnsi="Arial"/>
                  <w:color w:val="ff00ff"/>
                  <w:sz w:val="22"/>
                  <w:szCs w:val="22"/>
                  <w:u w:val="single"/>
                  <w:rtl w:val="0"/>
                </w:rPr>
                <w:t xml:space="preserve">the development of governors</w:t>
              </w:r>
            </w:hyperlink>
            <w:r w:rsidDel="00000000" w:rsidR="00000000" w:rsidRPr="00000000">
              <w:rPr>
                <w:rFonts w:ascii="Arial" w:cs="Arial" w:eastAsia="Arial" w:hAnsi="Arial"/>
                <w:color w:val="0b0c0c"/>
                <w:sz w:val="22"/>
                <w:szCs w:val="22"/>
                <w:rtl w:val="0"/>
              </w:rPr>
              <w:t xml:space="preserve"> and </w:t>
            </w:r>
            <w:hyperlink r:id="rId33">
              <w:r w:rsidDel="00000000" w:rsidR="00000000" w:rsidRPr="00000000">
                <w:rPr>
                  <w:rFonts w:ascii="Arial" w:cs="Arial" w:eastAsia="Arial" w:hAnsi="Arial"/>
                  <w:color w:val="1d70b8"/>
                  <w:sz w:val="22"/>
                  <w:szCs w:val="22"/>
                  <w:u w:val="single"/>
                  <w:rtl w:val="0"/>
                </w:rPr>
                <w:t xml:space="preserve">governance professionals</w:t>
              </w:r>
            </w:hyperlink>
            <w:r w:rsidDel="00000000" w:rsidR="00000000" w:rsidRPr="00000000">
              <w:rPr>
                <w:rtl w:val="0"/>
              </w:rPr>
            </w:r>
          </w:p>
          <w:p w:rsidR="00000000" w:rsidDel="00000000" w:rsidP="00000000" w:rsidRDefault="00000000" w:rsidRPr="00000000" w14:paraId="0000011B">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720" w:right="0" w:firstLine="0"/>
              <w:jc w:val="left"/>
              <w:rPr>
                <w:rFonts w:ascii="Arial" w:cs="Arial" w:eastAsia="Arial" w:hAnsi="Arial"/>
                <w:color w:val="0000cc"/>
                <w:sz w:val="22"/>
                <w:szCs w:val="22"/>
                <w:u w:val="single"/>
              </w:rPr>
            </w:pPr>
            <w:r w:rsidDel="00000000" w:rsidR="00000000" w:rsidRPr="00000000">
              <w:rPr>
                <w:rtl w:val="0"/>
              </w:rPr>
            </w:r>
          </w:p>
          <w:p w:rsidR="00000000" w:rsidDel="00000000" w:rsidP="00000000" w:rsidRDefault="00000000" w:rsidRPr="00000000" w14:paraId="0000011C">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1D">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should publish a summary of the outcomes of their </w:t>
            </w:r>
            <w:hyperlink r:id="rId34">
              <w:r w:rsidDel="00000000" w:rsidR="00000000" w:rsidRPr="00000000">
                <w:rPr>
                  <w:rFonts w:ascii="Arial" w:cs="Arial" w:eastAsia="Arial" w:hAnsi="Arial"/>
                  <w:color w:val="0000cc"/>
                  <w:sz w:val="22"/>
                  <w:szCs w:val="22"/>
                  <w:u w:val="single"/>
                  <w:rtl w:val="0"/>
                </w:rPr>
                <w:t xml:space="preserve">external governance review</w:t>
              </w:r>
            </w:hyperlink>
            <w:r w:rsidDel="00000000" w:rsidR="00000000" w:rsidRPr="00000000">
              <w:rPr>
                <w:rFonts w:ascii="Arial" w:cs="Arial" w:eastAsia="Arial" w:hAnsi="Arial"/>
                <w:color w:val="0000cc"/>
                <w:sz w:val="22"/>
                <w:szCs w:val="22"/>
                <w:rtl w:val="0"/>
              </w:rPr>
              <w:t xml:space="preserve"> </w:t>
            </w:r>
            <w:r w:rsidDel="00000000" w:rsidR="00000000" w:rsidRPr="00000000">
              <w:rPr>
                <w:rFonts w:ascii="Arial" w:cs="Arial" w:eastAsia="Arial" w:hAnsi="Arial"/>
                <w:color w:val="0b0c0c"/>
                <w:sz w:val="22"/>
                <w:szCs w:val="22"/>
                <w:rtl w:val="0"/>
              </w:rPr>
              <w:t xml:space="preserve">and the associated action plan (at least every 3 years, with updates following the annual governance self-assessment).</w:t>
            </w:r>
          </w:p>
          <w:p w:rsidR="00000000" w:rsidDel="00000000" w:rsidP="00000000" w:rsidRDefault="00000000" w:rsidRPr="00000000" w14:paraId="0000011E">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2pxxnod6s4qz" w:id="28"/>
            <w:bookmarkEnd w:id="28"/>
            <w:r w:rsidDel="00000000" w:rsidR="00000000" w:rsidRPr="00000000">
              <w:rPr>
                <w:rtl w:val="0"/>
              </w:rPr>
            </w:r>
          </w:p>
          <w:p w:rsidR="00000000" w:rsidDel="00000000" w:rsidP="00000000" w:rsidRDefault="00000000" w:rsidRPr="00000000" w14:paraId="0000011F">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qy3n9bakgx1s" w:id="29"/>
            <w:bookmarkEnd w:id="29"/>
            <w:r w:rsidDel="00000000" w:rsidR="00000000" w:rsidRPr="00000000">
              <w:rPr>
                <w:rFonts w:ascii="Arial" w:cs="Arial" w:eastAsia="Arial" w:hAnsi="Arial"/>
                <w:color w:val="0b0c0c"/>
                <w:sz w:val="26"/>
                <w:szCs w:val="26"/>
                <w:rtl w:val="0"/>
              </w:rPr>
              <w:t xml:space="preserve">What academy trusts must publish</w:t>
            </w:r>
          </w:p>
          <w:p w:rsidR="00000000" w:rsidDel="00000000" w:rsidP="00000000" w:rsidRDefault="00000000" w:rsidRPr="00000000" w14:paraId="00000120">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21">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Academy trusts must publish the following in an easily accessible format on their website:</w:t>
            </w:r>
          </w:p>
          <w:p w:rsidR="00000000" w:rsidDel="00000000" w:rsidP="00000000" w:rsidRDefault="00000000" w:rsidRPr="00000000" w14:paraId="00000122">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2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 memorandum of association</w:t>
            </w:r>
          </w:p>
          <w:p w:rsidR="00000000" w:rsidDel="00000000" w:rsidP="00000000" w:rsidRDefault="00000000" w:rsidRPr="00000000" w14:paraId="0000012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their articles of association</w:t>
            </w:r>
          </w:p>
          <w:p w:rsidR="00000000" w:rsidDel="00000000" w:rsidP="00000000" w:rsidRDefault="00000000" w:rsidRPr="00000000" w14:paraId="0000012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names of trust members and academy trustees</w:t>
            </w:r>
          </w:p>
          <w:p w:rsidR="00000000" w:rsidDel="00000000" w:rsidP="00000000" w:rsidRDefault="00000000" w:rsidRPr="00000000" w14:paraId="00000126">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 relevant business and financial interests of members, trustees, local governors and accounting officers</w:t>
            </w:r>
          </w:p>
          <w:p w:rsidR="00000000" w:rsidDel="00000000" w:rsidP="00000000" w:rsidRDefault="00000000" w:rsidRPr="00000000" w14:paraId="00000127">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their funding agreement</w:t>
            </w:r>
          </w:p>
          <w:p w:rsidR="00000000" w:rsidDel="00000000" w:rsidP="00000000" w:rsidRDefault="00000000" w:rsidRPr="00000000" w14:paraId="00000128">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any supplemental funding agreement</w:t>
            </w:r>
          </w:p>
          <w:p w:rsidR="00000000" w:rsidDel="00000000" w:rsidP="00000000" w:rsidRDefault="00000000" w:rsidRPr="00000000" w14:paraId="00000129">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up-to-date details of governance arrangements</w:t>
            </w:r>
          </w:p>
          <w:p w:rsidR="00000000" w:rsidDel="00000000" w:rsidP="00000000" w:rsidRDefault="00000000" w:rsidRPr="00000000" w14:paraId="0000012A">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2B">
            <w:pPr>
              <w:shd w:fill="ffffff" w:val="clear"/>
              <w:spacing w:after="0" w:before="0" w:line="276" w:lineRule="auto"/>
              <w:rPr>
                <w:rFonts w:ascii="Arial" w:cs="Arial" w:eastAsia="Arial" w:hAnsi="Arial"/>
                <w:color w:val="0000cc"/>
                <w:sz w:val="22"/>
                <w:szCs w:val="22"/>
              </w:rPr>
            </w:pPr>
            <w:r w:rsidDel="00000000" w:rsidR="00000000" w:rsidRPr="00000000">
              <w:rPr>
                <w:rFonts w:ascii="Arial" w:cs="Arial" w:eastAsia="Arial" w:hAnsi="Arial"/>
                <w:color w:val="0b0c0c"/>
                <w:sz w:val="22"/>
                <w:szCs w:val="22"/>
                <w:rtl w:val="0"/>
              </w:rPr>
              <w:t xml:space="preserve">Further guidance is available in the </w:t>
            </w:r>
            <w:hyperlink r:id="rId35">
              <w:r w:rsidDel="00000000" w:rsidR="00000000" w:rsidRPr="00000000">
                <w:rPr>
                  <w:rFonts w:ascii="Arial" w:cs="Arial" w:eastAsia="Arial" w:hAnsi="Arial"/>
                  <w:color w:val="0000cc"/>
                  <w:sz w:val="22"/>
                  <w:szCs w:val="22"/>
                  <w:u w:val="single"/>
                  <w:rtl w:val="0"/>
                </w:rPr>
                <w:t xml:space="preserve">academy trust handbook</w:t>
              </w:r>
            </w:hyperlink>
            <w:r w:rsidDel="00000000" w:rsidR="00000000" w:rsidRPr="00000000">
              <w:rPr>
                <w:rFonts w:ascii="Arial" w:cs="Arial" w:eastAsia="Arial" w:hAnsi="Arial"/>
                <w:color w:val="0000cc"/>
                <w:sz w:val="22"/>
                <w:szCs w:val="22"/>
                <w:rtl w:val="0"/>
              </w:rPr>
              <w:t xml:space="preserve">.</w:t>
            </w:r>
          </w:p>
          <w:p w:rsidR="00000000" w:rsidDel="00000000" w:rsidP="00000000" w:rsidRDefault="00000000" w:rsidRPr="00000000" w14:paraId="0000012C">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jsh4fyc4spxh" w:id="30"/>
            <w:bookmarkEnd w:id="30"/>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bsampim4tgpy" w:id="31"/>
            <w:bookmarkEnd w:id="31"/>
            <w:r w:rsidDel="00000000" w:rsidR="00000000" w:rsidRPr="00000000">
              <w:rPr>
                <w:rFonts w:ascii="Arial" w:cs="Arial" w:eastAsia="Arial" w:hAnsi="Arial"/>
                <w:color w:val="0b0c0c"/>
                <w:sz w:val="26"/>
                <w:szCs w:val="26"/>
                <w:rtl w:val="0"/>
              </w:rPr>
              <w:t xml:space="preserve">What academy trusts should publish</w:t>
            </w:r>
          </w:p>
          <w:p w:rsidR="00000000" w:rsidDel="00000000" w:rsidP="00000000" w:rsidRDefault="00000000" w:rsidRPr="00000000" w14:paraId="00000131">
            <w:pPr>
              <w:spacing w:line="276" w:lineRule="auto"/>
              <w:rPr>
                <w:sz w:val="16"/>
                <w:szCs w:val="16"/>
              </w:rPr>
            </w:pPr>
            <w:r w:rsidDel="00000000" w:rsidR="00000000" w:rsidRPr="00000000">
              <w:rPr>
                <w:rtl w:val="0"/>
              </w:rPr>
            </w:r>
          </w:p>
          <w:p w:rsidR="00000000" w:rsidDel="00000000" w:rsidP="00000000" w:rsidRDefault="00000000" w:rsidRPr="00000000" w14:paraId="00000132">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DfE encourages academy trusts to publish easily accessible data about the diversity of:</w:t>
            </w:r>
          </w:p>
          <w:p w:rsidR="00000000" w:rsidDel="00000000" w:rsidP="00000000" w:rsidRDefault="00000000" w:rsidRPr="00000000" w14:paraId="00000133">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3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w:t>
            </w:r>
            <w:r w:rsidDel="00000000" w:rsidR="00000000" w:rsidRPr="00000000">
              <w:rPr>
                <w:rFonts w:ascii="Arial" w:cs="Arial" w:eastAsia="Arial" w:hAnsi="Arial"/>
                <w:sz w:val="22"/>
                <w:szCs w:val="22"/>
                <w:rtl w:val="0"/>
              </w:rPr>
              <w:t xml:space="preserve">eir board</w:t>
            </w:r>
          </w:p>
          <w:p w:rsidR="00000000" w:rsidDel="00000000" w:rsidP="00000000" w:rsidRDefault="00000000" w:rsidRPr="00000000" w14:paraId="0000013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sz w:val="22"/>
                <w:szCs w:val="22"/>
                <w:rtl w:val="0"/>
              </w:rPr>
              <w:t xml:space="preserve">an</w:t>
            </w:r>
            <w:r w:rsidDel="00000000" w:rsidR="00000000" w:rsidRPr="00000000">
              <w:rPr>
                <w:rFonts w:ascii="Arial" w:cs="Arial" w:eastAsia="Arial" w:hAnsi="Arial"/>
                <w:color w:val="0b0c0c"/>
                <w:sz w:val="22"/>
                <w:szCs w:val="22"/>
                <w:rtl w:val="0"/>
              </w:rPr>
              <w:t xml:space="preserve">y associated committees</w:t>
            </w:r>
          </w:p>
          <w:p w:rsidR="00000000" w:rsidDel="00000000" w:rsidP="00000000" w:rsidRDefault="00000000" w:rsidRPr="00000000" w14:paraId="00000136">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37">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There is no prescriptive way to collect this data, but trusts may choose to follow a similar approach to that they use to publish the diversity data of pupils.</w:t>
            </w:r>
          </w:p>
          <w:p w:rsidR="00000000" w:rsidDel="00000000" w:rsidP="00000000" w:rsidRDefault="00000000" w:rsidRPr="00000000" w14:paraId="00000138">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Board or committee members can opt out of sharing their information, such as protected characteristics, including after the data has been published.</w:t>
            </w:r>
          </w:p>
          <w:p w:rsidR="00000000" w:rsidDel="00000000" w:rsidP="00000000" w:rsidRDefault="00000000" w:rsidRPr="00000000" w14:paraId="00000139">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Trusts must ensure that individuals cannot be identified, which may be a particular issue when board or committee member levels are low. Guidance on the </w:t>
            </w:r>
            <w:hyperlink r:id="rId36">
              <w:r w:rsidDel="00000000" w:rsidR="00000000" w:rsidRPr="00000000">
                <w:rPr>
                  <w:rFonts w:ascii="Arial" w:cs="Arial" w:eastAsia="Arial" w:hAnsi="Arial"/>
                  <w:color w:val="0000cc"/>
                  <w:sz w:val="22"/>
                  <w:szCs w:val="22"/>
                  <w:u w:val="single"/>
                  <w:rtl w:val="0"/>
                </w:rPr>
                <w:t xml:space="preserve">Equality Act 2010</w:t>
              </w:r>
            </w:hyperlink>
            <w:r w:rsidDel="00000000" w:rsidR="00000000" w:rsidRPr="00000000">
              <w:rPr>
                <w:rFonts w:ascii="Arial" w:cs="Arial" w:eastAsia="Arial" w:hAnsi="Arial"/>
                <w:color w:val="0b0c0c"/>
                <w:sz w:val="22"/>
                <w:szCs w:val="22"/>
                <w:rtl w:val="0"/>
              </w:rPr>
              <w:t xml:space="preserve"> and </w:t>
            </w:r>
            <w:hyperlink r:id="rId37">
              <w:r w:rsidDel="00000000" w:rsidR="00000000" w:rsidRPr="00000000">
                <w:rPr>
                  <w:rFonts w:ascii="Arial" w:cs="Arial" w:eastAsia="Arial" w:hAnsi="Arial"/>
                  <w:color w:val="0000cc"/>
                  <w:sz w:val="22"/>
                  <w:szCs w:val="22"/>
                  <w:u w:val="single"/>
                  <w:rtl w:val="0"/>
                </w:rPr>
                <w:t xml:space="preserve">data protection in schools</w:t>
              </w:r>
            </w:hyperlink>
            <w:r w:rsidDel="00000000" w:rsidR="00000000" w:rsidRPr="00000000">
              <w:rPr>
                <w:rFonts w:ascii="Arial" w:cs="Arial" w:eastAsia="Arial" w:hAnsi="Arial"/>
                <w:color w:val="0b0c0c"/>
                <w:sz w:val="22"/>
                <w:szCs w:val="22"/>
                <w:rtl w:val="0"/>
              </w:rPr>
              <w:t xml:space="preserve"> is available.</w:t>
            </w:r>
          </w:p>
          <w:p w:rsidR="00000000" w:rsidDel="00000000" w:rsidP="00000000" w:rsidRDefault="00000000" w:rsidRPr="00000000" w14:paraId="0000013A">
            <w:pPr>
              <w:pStyle w:val="Heading3"/>
              <w:keepNext w:val="0"/>
              <w:shd w:fill="ffffff" w:val="clear"/>
              <w:spacing w:after="0" w:before="0" w:line="276" w:lineRule="auto"/>
              <w:ind w:left="34" w:firstLine="0"/>
              <w:rPr>
                <w:rFonts w:ascii="Arial" w:cs="Arial" w:eastAsia="Arial" w:hAnsi="Arial"/>
                <w:color w:val="0b0c0c"/>
                <w:sz w:val="16"/>
                <w:szCs w:val="16"/>
              </w:rPr>
            </w:pPr>
            <w:bookmarkStart w:colFirst="0" w:colLast="0" w:name="_euqf4cfk36yc" w:id="32"/>
            <w:bookmarkEnd w:id="32"/>
            <w:r w:rsidDel="00000000" w:rsidR="00000000" w:rsidRPr="00000000">
              <w:rPr>
                <w:rtl w:val="0"/>
              </w:rPr>
            </w:r>
          </w:p>
          <w:p w:rsidR="00000000" w:rsidDel="00000000" w:rsidP="00000000" w:rsidRDefault="00000000" w:rsidRPr="00000000" w14:paraId="0000013B">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qzir08blncie" w:id="33"/>
            <w:bookmarkEnd w:id="33"/>
            <w:r w:rsidDel="00000000" w:rsidR="00000000" w:rsidRPr="00000000">
              <w:rPr>
                <w:rFonts w:ascii="Arial" w:cs="Arial" w:eastAsia="Arial" w:hAnsi="Arial"/>
                <w:color w:val="0b0c0c"/>
                <w:sz w:val="26"/>
                <w:szCs w:val="26"/>
                <w:rtl w:val="0"/>
              </w:rPr>
              <w:t xml:space="preserve">What FE colleges should publish</w:t>
            </w:r>
          </w:p>
          <w:p w:rsidR="00000000" w:rsidDel="00000000" w:rsidP="00000000" w:rsidRDefault="00000000" w:rsidRPr="00000000" w14:paraId="0000013C">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3D">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FE colleges should publish the following:</w:t>
            </w:r>
          </w:p>
          <w:p w:rsidR="00000000" w:rsidDel="00000000" w:rsidP="00000000" w:rsidRDefault="00000000" w:rsidRPr="00000000" w14:paraId="0000013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governing body’s structure and responsibilities</w:t>
            </w:r>
          </w:p>
          <w:p w:rsidR="00000000" w:rsidDel="00000000" w:rsidP="00000000" w:rsidRDefault="00000000" w:rsidRPr="00000000" w14:paraId="0000013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details of any committees</w:t>
            </w:r>
          </w:p>
          <w:p w:rsidR="00000000" w:rsidDel="00000000" w:rsidP="00000000" w:rsidRDefault="00000000" w:rsidRPr="00000000" w14:paraId="00000140">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names of the chair and governors</w:t>
            </w:r>
          </w:p>
          <w:p w:rsidR="00000000" w:rsidDel="00000000" w:rsidP="00000000" w:rsidRDefault="00000000" w:rsidRPr="00000000" w14:paraId="00000141">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information on governor recruitment, such as selection procedures and the work of any search committee</w:t>
            </w:r>
          </w:p>
          <w:p w:rsidR="00000000" w:rsidDel="00000000" w:rsidP="00000000" w:rsidRDefault="00000000" w:rsidRPr="00000000" w14:paraId="00000142">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43">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may wish simply to publish their governors’ handbook, which should include all of this information.</w:t>
            </w:r>
          </w:p>
          <w:p w:rsidR="00000000" w:rsidDel="00000000" w:rsidP="00000000" w:rsidRDefault="00000000" w:rsidRPr="00000000" w14:paraId="00000144">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45">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They should also publish their instrument and articles of government.</w:t>
            </w:r>
          </w:p>
          <w:p w:rsidR="00000000" w:rsidDel="00000000" w:rsidP="00000000" w:rsidRDefault="00000000" w:rsidRPr="00000000" w14:paraId="00000146">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DfE encourages FE colleges to make an energy and carbon reporting disclosure equivalent to that set out in the </w:t>
            </w:r>
            <w:hyperlink r:id="rId38">
              <w:r w:rsidDel="00000000" w:rsidR="00000000" w:rsidRPr="00000000">
                <w:rPr>
                  <w:rFonts w:ascii="Arial" w:cs="Arial" w:eastAsia="Arial" w:hAnsi="Arial"/>
                  <w:color w:val="0000cc"/>
                  <w:sz w:val="22"/>
                  <w:szCs w:val="22"/>
                  <w:u w:val="single"/>
                  <w:rtl w:val="0"/>
                </w:rPr>
                <w:t xml:space="preserve">Companies (Directors’ Report) and Limited Liability Partnerships (Energy and Carbon Report) Regulations 2018</w:t>
              </w:r>
            </w:hyperlink>
            <w:r w:rsidDel="00000000" w:rsidR="00000000" w:rsidRPr="00000000">
              <w:rPr>
                <w:rFonts w:ascii="Arial" w:cs="Arial" w:eastAsia="Arial" w:hAnsi="Arial"/>
                <w:color w:val="0b0c0c"/>
                <w:sz w:val="22"/>
                <w:szCs w:val="22"/>
                <w:rtl w:val="0"/>
              </w:rPr>
              <w:t xml:space="preserve">. Guidance is available in the </w:t>
            </w:r>
            <w:hyperlink r:id="rId39">
              <w:r w:rsidDel="00000000" w:rsidR="00000000" w:rsidRPr="00000000">
                <w:rPr>
                  <w:rFonts w:ascii="Arial" w:cs="Arial" w:eastAsia="Arial" w:hAnsi="Arial"/>
                  <w:color w:val="0000cc"/>
                  <w:sz w:val="22"/>
                  <w:szCs w:val="22"/>
                  <w:u w:val="single"/>
                  <w:rtl w:val="0"/>
                </w:rPr>
                <w:t xml:space="preserve">college accounts direction</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147">
            <w:pPr>
              <w:shd w:fill="ffffff" w:val="clear"/>
              <w:spacing w:after="0" w:before="0" w:line="276" w:lineRule="auto"/>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148">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9">
            <w:pPr>
              <w:shd w:fill="ffffff" w:val="clear"/>
              <w:spacing w:after="300" w:before="300" w:line="315.7896"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Ofsted Reports</w:t>
            </w:r>
          </w:p>
        </w:tc>
        <w:tc>
          <w:tcPr/>
          <w:p w:rsidR="00000000" w:rsidDel="00000000" w:rsidP="00000000" w:rsidRDefault="00000000" w:rsidRPr="00000000" w14:paraId="0000014B">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academies should publish</w:t>
            </w:r>
          </w:p>
          <w:p w:rsidR="00000000" w:rsidDel="00000000" w:rsidP="00000000" w:rsidRDefault="00000000" w:rsidRPr="00000000" w14:paraId="0000014C">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should publish either a:</w:t>
            </w:r>
          </w:p>
          <w:p w:rsidR="00000000" w:rsidDel="00000000" w:rsidP="00000000" w:rsidRDefault="00000000" w:rsidRPr="00000000" w14:paraId="0000014D">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4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copy of their most recent Ofsted report, or</w:t>
            </w:r>
          </w:p>
          <w:p w:rsidR="00000000" w:rsidDel="00000000" w:rsidP="00000000" w:rsidRDefault="00000000" w:rsidRPr="00000000" w14:paraId="0000014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link to the report on the </w:t>
            </w:r>
            <w:hyperlink r:id="rId40">
              <w:r w:rsidDel="00000000" w:rsidR="00000000" w:rsidRPr="00000000">
                <w:rPr>
                  <w:rFonts w:ascii="Arial" w:cs="Arial" w:eastAsia="Arial" w:hAnsi="Arial"/>
                  <w:color w:val="0000cc"/>
                  <w:sz w:val="22"/>
                  <w:szCs w:val="22"/>
                  <w:u w:val="single"/>
                  <w:rtl w:val="0"/>
                </w:rPr>
                <w:t xml:space="preserve">Ofsted website</w:t>
              </w:r>
            </w:hyperlink>
            <w:r w:rsidDel="00000000" w:rsidR="00000000" w:rsidRPr="00000000">
              <w:rPr>
                <w:rtl w:val="0"/>
              </w:rPr>
            </w:r>
          </w:p>
        </w:tc>
        <w:tc>
          <w:tcPr/>
          <w:p w:rsidR="00000000" w:rsidDel="00000000" w:rsidP="00000000" w:rsidRDefault="00000000" w:rsidRPr="00000000" w14:paraId="00000150">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1">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gridSpan w:val="2"/>
            <w:shd w:fill="a6a6a6" w:val="clear"/>
            <w:vAlign w:val="center"/>
          </w:tcPr>
          <w:p w:rsidR="00000000" w:rsidDel="00000000" w:rsidP="00000000" w:rsidRDefault="00000000" w:rsidRPr="00000000" w14:paraId="00000152">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154">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55">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Pay Gap Reporting</w:t>
            </w:r>
          </w:p>
        </w:tc>
        <w:tc>
          <w:tcPr/>
          <w:p w:rsidR="00000000" w:rsidDel="00000000" w:rsidP="00000000" w:rsidRDefault="00000000" w:rsidRPr="00000000" w14:paraId="00000157">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ff0000"/>
                <w:sz w:val="26"/>
                <w:szCs w:val="26"/>
              </w:rPr>
            </w:pPr>
            <w:r w:rsidDel="00000000" w:rsidR="00000000" w:rsidRPr="00000000">
              <w:rPr>
                <w:rFonts w:ascii="Arial" w:cs="Arial" w:eastAsia="Arial" w:hAnsi="Arial"/>
                <w:color w:val="ff0000"/>
                <w:sz w:val="26"/>
                <w:szCs w:val="26"/>
                <w:rtl w:val="0"/>
              </w:rPr>
              <w:t xml:space="preserve">What academy trusts, academies and FE colleges with 250 or more employees must publish</w:t>
            </w:r>
          </w:p>
          <w:p w:rsidR="00000000" w:rsidDel="00000000" w:rsidP="00000000" w:rsidRDefault="00000000" w:rsidRPr="00000000" w14:paraId="00000158">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Academy trusts, academies and FE colleges with 250 or more employees must, in line with the </w:t>
            </w:r>
            <w:hyperlink r:id="rId41">
              <w:r w:rsidDel="00000000" w:rsidR="00000000" w:rsidRPr="00000000">
                <w:rPr>
                  <w:rFonts w:ascii="Arial" w:cs="Arial" w:eastAsia="Arial" w:hAnsi="Arial"/>
                  <w:color w:val="0000cc"/>
                  <w:sz w:val="22"/>
                  <w:szCs w:val="22"/>
                  <w:u w:val="single"/>
                  <w:rtl w:val="0"/>
                </w:rPr>
                <w:t xml:space="preserve">Equality Act 2010 (Gender Pay Gap Information) Regulations 2017</w:t>
              </w:r>
            </w:hyperlink>
            <w:r w:rsidDel="00000000" w:rsidR="00000000" w:rsidRPr="00000000">
              <w:rPr>
                <w:rFonts w:ascii="Arial" w:cs="Arial" w:eastAsia="Arial" w:hAnsi="Arial"/>
                <w:color w:val="ff0000"/>
                <w:sz w:val="22"/>
                <w:szCs w:val="22"/>
                <w:rtl w:val="0"/>
              </w:rPr>
              <w:t xml:space="preserve">:</w:t>
            </w:r>
          </w:p>
          <w:p w:rsidR="00000000" w:rsidDel="00000000" w:rsidP="00000000" w:rsidRDefault="00000000" w:rsidRPr="00000000" w14:paraId="00000159">
            <w:pPr>
              <w:shd w:fill="ffffff" w:val="clear"/>
              <w:spacing w:after="0" w:before="0" w:line="276"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15A">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report their gender pay gap information to the government via the </w:t>
            </w:r>
            <w:hyperlink r:id="rId42">
              <w:r w:rsidDel="00000000" w:rsidR="00000000" w:rsidRPr="00000000">
                <w:rPr>
                  <w:rFonts w:ascii="Arial" w:cs="Arial" w:eastAsia="Arial" w:hAnsi="Arial"/>
                  <w:color w:val="ff0000"/>
                  <w:sz w:val="22"/>
                  <w:szCs w:val="22"/>
                  <w:rtl w:val="0"/>
                </w:rPr>
                <w:t xml:space="preserve">gender pay gap service</w:t>
              </w:r>
            </w:hyperlink>
            <w:r w:rsidDel="00000000" w:rsidR="00000000" w:rsidRPr="00000000">
              <w:rPr>
                <w:rtl w:val="0"/>
              </w:rPr>
            </w:r>
          </w:p>
          <w:p w:rsidR="00000000" w:rsidDel="00000000" w:rsidP="00000000" w:rsidRDefault="00000000" w:rsidRPr="00000000" w14:paraId="0000015B">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publish this information in a prominent place on their website within one year of their </w:t>
            </w:r>
            <w:hyperlink r:id="rId43">
              <w:r w:rsidDel="00000000" w:rsidR="00000000" w:rsidRPr="00000000">
                <w:rPr>
                  <w:rFonts w:ascii="Arial" w:cs="Arial" w:eastAsia="Arial" w:hAnsi="Arial"/>
                  <w:color w:val="ff0000"/>
                  <w:sz w:val="22"/>
                  <w:szCs w:val="22"/>
                  <w:rtl w:val="0"/>
                </w:rPr>
                <w:t xml:space="preserve">‘snapshot date’</w:t>
              </w:r>
            </w:hyperlink>
            <w:r w:rsidDel="00000000" w:rsidR="00000000" w:rsidRPr="00000000">
              <w:rPr>
                <w:rFonts w:ascii="Arial" w:cs="Arial" w:eastAsia="Arial" w:hAnsi="Arial"/>
                <w:color w:val="ff0000"/>
                <w:sz w:val="22"/>
                <w:szCs w:val="22"/>
                <w:rtl w:val="0"/>
              </w:rPr>
              <w:t xml:space="preserve">, which, for most public authority employers, will be 31 March</w:t>
            </w:r>
          </w:p>
          <w:p w:rsidR="00000000" w:rsidDel="00000000" w:rsidP="00000000" w:rsidRDefault="00000000" w:rsidRPr="00000000" w14:paraId="0000015C">
            <w:pPr>
              <w:shd w:fill="ffffff" w:val="clear"/>
              <w:spacing w:after="0" w:before="0" w:line="276"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15D">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Statutory guidance on </w:t>
            </w:r>
            <w:hyperlink r:id="rId44">
              <w:r w:rsidDel="00000000" w:rsidR="00000000" w:rsidRPr="00000000">
                <w:rPr>
                  <w:rFonts w:ascii="Arial" w:cs="Arial" w:eastAsia="Arial" w:hAnsi="Arial"/>
                  <w:color w:val="0000cc"/>
                  <w:sz w:val="22"/>
                  <w:szCs w:val="22"/>
                  <w:u w:val="single"/>
                  <w:rtl w:val="0"/>
                </w:rPr>
                <w:t xml:space="preserve">the gender pay gap information employers must report</w:t>
              </w:r>
            </w:hyperlink>
            <w:r w:rsidDel="00000000" w:rsidR="00000000" w:rsidRPr="00000000">
              <w:rPr>
                <w:rFonts w:ascii="Arial" w:cs="Arial" w:eastAsia="Arial" w:hAnsi="Arial"/>
                <w:color w:val="ff0000"/>
                <w:sz w:val="22"/>
                <w:szCs w:val="22"/>
                <w:rtl w:val="0"/>
              </w:rPr>
              <w:t xml:space="preserve"> is available.</w:t>
            </w:r>
          </w:p>
          <w:p w:rsidR="00000000" w:rsidDel="00000000" w:rsidP="00000000" w:rsidRDefault="00000000" w:rsidRPr="00000000" w14:paraId="0000015E">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ff0000"/>
                <w:sz w:val="26"/>
                <w:szCs w:val="26"/>
              </w:rPr>
            </w:pPr>
            <w:r w:rsidDel="00000000" w:rsidR="00000000" w:rsidRPr="00000000">
              <w:rPr>
                <w:rFonts w:ascii="Arial" w:cs="Arial" w:eastAsia="Arial" w:hAnsi="Arial"/>
                <w:color w:val="ff0000"/>
                <w:sz w:val="26"/>
                <w:szCs w:val="26"/>
                <w:rtl w:val="0"/>
              </w:rPr>
              <w:t xml:space="preserve">What academy trusts, academies and FE colleges with 250 or more employees may wish to publish</w:t>
            </w:r>
          </w:p>
          <w:p w:rsidR="00000000" w:rsidDel="00000000" w:rsidP="00000000" w:rsidRDefault="00000000" w:rsidRPr="00000000" w14:paraId="0000015F">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Most public authority employers, including academy trusts, academies and FE colleges, do not need to publish a </w:t>
            </w:r>
            <w:hyperlink r:id="rId45">
              <w:r w:rsidDel="00000000" w:rsidR="00000000" w:rsidRPr="00000000">
                <w:rPr>
                  <w:rFonts w:ascii="Arial" w:cs="Arial" w:eastAsia="Arial" w:hAnsi="Arial"/>
                  <w:color w:val="0000cc"/>
                  <w:sz w:val="22"/>
                  <w:szCs w:val="22"/>
                  <w:u w:val="single"/>
                  <w:rtl w:val="0"/>
                </w:rPr>
                <w:t xml:space="preserve">written statement</w:t>
              </w:r>
            </w:hyperlink>
            <w:r w:rsidDel="00000000" w:rsidR="00000000" w:rsidRPr="00000000">
              <w:rPr>
                <w:rFonts w:ascii="Arial" w:cs="Arial" w:eastAsia="Arial" w:hAnsi="Arial"/>
                <w:color w:val="ff0000"/>
                <w:sz w:val="22"/>
                <w:szCs w:val="22"/>
                <w:rtl w:val="0"/>
              </w:rPr>
              <w:t xml:space="preserve"> on their public-facing website.</w:t>
            </w:r>
          </w:p>
          <w:p w:rsidR="00000000" w:rsidDel="00000000" w:rsidP="00000000" w:rsidRDefault="00000000" w:rsidRPr="00000000" w14:paraId="00000160">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However, academy trusts, academies and FE colleges with 250 or more employees may wish to publish:</w:t>
            </w:r>
          </w:p>
          <w:p w:rsidR="00000000" w:rsidDel="00000000" w:rsidP="00000000" w:rsidRDefault="00000000" w:rsidRPr="00000000" w14:paraId="00000161">
            <w:pPr>
              <w:shd w:fill="ffffff" w:val="clear"/>
              <w:spacing w:after="0" w:before="0" w:line="276" w:lineRule="auto"/>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6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a </w:t>
            </w:r>
            <w:hyperlink r:id="rId46">
              <w:r w:rsidDel="00000000" w:rsidR="00000000" w:rsidRPr="00000000">
                <w:rPr>
                  <w:rFonts w:ascii="Arial" w:cs="Arial" w:eastAsia="Arial" w:hAnsi="Arial"/>
                  <w:color w:val="0000cc"/>
                  <w:sz w:val="22"/>
                  <w:szCs w:val="22"/>
                  <w:u w:val="single"/>
                  <w:rtl w:val="0"/>
                </w:rPr>
                <w:t xml:space="preserve">supporting narrative</w:t>
              </w:r>
            </w:hyperlink>
            <w:r w:rsidDel="00000000" w:rsidR="00000000" w:rsidRPr="00000000">
              <w:rPr>
                <w:rFonts w:ascii="Arial" w:cs="Arial" w:eastAsia="Arial" w:hAnsi="Arial"/>
                <w:color w:val="ff0000"/>
                <w:sz w:val="22"/>
                <w:szCs w:val="22"/>
                <w:rtl w:val="0"/>
              </w:rPr>
              <w:t xml:space="preserve"> to explain their gender pay gap</w:t>
            </w:r>
          </w:p>
          <w:p w:rsidR="00000000" w:rsidDel="00000000" w:rsidP="00000000" w:rsidRDefault="00000000" w:rsidRPr="00000000" w14:paraId="0000016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an </w:t>
            </w:r>
            <w:hyperlink r:id="rId47">
              <w:r w:rsidDel="00000000" w:rsidR="00000000" w:rsidRPr="00000000">
                <w:rPr>
                  <w:rFonts w:ascii="Arial" w:cs="Arial" w:eastAsia="Arial" w:hAnsi="Arial"/>
                  <w:color w:val="0000cc"/>
                  <w:sz w:val="22"/>
                  <w:szCs w:val="22"/>
                  <w:u w:val="single"/>
                  <w:rtl w:val="0"/>
                </w:rPr>
                <w:t xml:space="preserve">action plan</w:t>
              </w:r>
            </w:hyperlink>
            <w:r w:rsidDel="00000000" w:rsidR="00000000" w:rsidRPr="00000000">
              <w:rPr>
                <w:rFonts w:ascii="Arial" w:cs="Arial" w:eastAsia="Arial" w:hAnsi="Arial"/>
                <w:color w:val="ff0000"/>
                <w:sz w:val="22"/>
                <w:szCs w:val="22"/>
                <w:rtl w:val="0"/>
              </w:rPr>
              <w:t xml:space="preserve"> that sets out how they plan to address it</w:t>
            </w:r>
          </w:p>
          <w:p w:rsidR="00000000" w:rsidDel="00000000" w:rsidP="00000000" w:rsidRDefault="00000000" w:rsidRPr="00000000" w14:paraId="00000164">
            <w:pPr>
              <w:pStyle w:val="Heading3"/>
              <w:keepNext w:val="0"/>
              <w:shd w:fill="ffffff" w:val="clear"/>
              <w:spacing w:after="0" w:before="0" w:line="276" w:lineRule="auto"/>
              <w:ind w:left="34" w:firstLine="0"/>
              <w:rPr>
                <w:rFonts w:ascii="Arial" w:cs="Arial" w:eastAsia="Arial" w:hAnsi="Arial"/>
                <w:color w:val="ff0000"/>
                <w:sz w:val="18"/>
                <w:szCs w:val="18"/>
              </w:rPr>
            </w:pPr>
            <w:bookmarkStart w:colFirst="0" w:colLast="0" w:name="_3ts0f6ormutd" w:id="34"/>
            <w:bookmarkEnd w:id="34"/>
            <w:r w:rsidDel="00000000" w:rsidR="00000000" w:rsidRPr="00000000">
              <w:rPr>
                <w:rtl w:val="0"/>
              </w:rPr>
            </w:r>
          </w:p>
          <w:p w:rsidR="00000000" w:rsidDel="00000000" w:rsidP="00000000" w:rsidRDefault="00000000" w:rsidRPr="00000000" w14:paraId="00000165">
            <w:pPr>
              <w:pStyle w:val="Heading3"/>
              <w:keepNext w:val="0"/>
              <w:shd w:fill="ffffff" w:val="clear"/>
              <w:spacing w:after="0" w:before="0" w:line="276" w:lineRule="auto"/>
              <w:ind w:left="34" w:firstLine="0"/>
              <w:rPr>
                <w:rFonts w:ascii="Arial" w:cs="Arial" w:eastAsia="Arial" w:hAnsi="Arial"/>
                <w:color w:val="ff0000"/>
                <w:sz w:val="26"/>
                <w:szCs w:val="26"/>
              </w:rPr>
            </w:pPr>
            <w:bookmarkStart w:colFirst="0" w:colLast="0" w:name="_r8jy7xcygzij" w:id="35"/>
            <w:bookmarkEnd w:id="35"/>
            <w:r w:rsidDel="00000000" w:rsidR="00000000" w:rsidRPr="00000000">
              <w:rPr>
                <w:rFonts w:ascii="Arial" w:cs="Arial" w:eastAsia="Arial" w:hAnsi="Arial"/>
                <w:color w:val="ff0000"/>
                <w:sz w:val="26"/>
                <w:szCs w:val="26"/>
                <w:rtl w:val="0"/>
              </w:rPr>
              <w:t xml:space="preserve">What academy trusts, academies and FE colleges with fewer than 250 employees should publish</w:t>
            </w:r>
          </w:p>
          <w:p w:rsidR="00000000" w:rsidDel="00000000" w:rsidP="00000000" w:rsidRDefault="00000000" w:rsidRPr="00000000" w14:paraId="00000166">
            <w:pPr>
              <w:spacing w:line="276" w:lineRule="auto"/>
              <w:rPr>
                <w:sz w:val="16"/>
                <w:szCs w:val="16"/>
              </w:rPr>
            </w:pPr>
            <w:r w:rsidDel="00000000" w:rsidR="00000000" w:rsidRPr="00000000">
              <w:rPr>
                <w:rtl w:val="0"/>
              </w:rPr>
            </w:r>
          </w:p>
          <w:p w:rsidR="00000000" w:rsidDel="00000000" w:rsidP="00000000" w:rsidRDefault="00000000" w:rsidRPr="00000000" w14:paraId="00000167">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Academy trusts, academies and FE colleges with fewer than 250 employees:</w:t>
            </w:r>
          </w:p>
          <w:p w:rsidR="00000000" w:rsidDel="00000000" w:rsidP="00000000" w:rsidRDefault="00000000" w:rsidRPr="00000000" w14:paraId="00000168">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are not required to comply with the regulations, but</w:t>
            </w:r>
          </w:p>
          <w:p w:rsidR="00000000" w:rsidDel="00000000" w:rsidP="00000000" w:rsidRDefault="00000000" w:rsidRPr="00000000" w14:paraId="00000169">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00"/>
                <w:sz w:val="22"/>
                <w:szCs w:val="22"/>
              </w:rPr>
            </w:pPr>
            <w:r w:rsidDel="00000000" w:rsidR="00000000" w:rsidRPr="00000000">
              <w:rPr>
                <w:rFonts w:ascii="Arial" w:cs="Arial" w:eastAsia="Arial" w:hAnsi="Arial"/>
                <w:color w:val="ff0000"/>
                <w:sz w:val="22"/>
                <w:szCs w:val="22"/>
                <w:rtl w:val="0"/>
              </w:rPr>
              <w:t xml:space="preserve">should give serious consideration to the business benefits of doing so</w:t>
            </w:r>
          </w:p>
          <w:p w:rsidR="00000000" w:rsidDel="00000000" w:rsidP="00000000" w:rsidRDefault="00000000" w:rsidRPr="00000000" w14:paraId="0000016A">
            <w:pPr>
              <w:shd w:fill="ffffff" w:val="clear"/>
              <w:spacing w:after="0" w:before="0" w:line="276" w:lineRule="auto"/>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6B">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Guidance on </w:t>
            </w:r>
            <w:hyperlink r:id="rId48">
              <w:r w:rsidDel="00000000" w:rsidR="00000000" w:rsidRPr="00000000">
                <w:rPr>
                  <w:rFonts w:ascii="Arial" w:cs="Arial" w:eastAsia="Arial" w:hAnsi="Arial"/>
                  <w:color w:val="0000cc"/>
                  <w:sz w:val="22"/>
                  <w:szCs w:val="22"/>
                  <w:u w:val="single"/>
                  <w:rtl w:val="0"/>
                </w:rPr>
                <w:t xml:space="preserve">who counts as an employee</w:t>
              </w:r>
            </w:hyperlink>
            <w:r w:rsidDel="00000000" w:rsidR="00000000" w:rsidRPr="00000000">
              <w:rPr>
                <w:rFonts w:ascii="Arial" w:cs="Arial" w:eastAsia="Arial" w:hAnsi="Arial"/>
                <w:color w:val="ff0000"/>
                <w:sz w:val="22"/>
                <w:szCs w:val="22"/>
                <w:rtl w:val="0"/>
              </w:rPr>
              <w:t xml:space="preserve"> is available.</w:t>
            </w:r>
          </w:p>
          <w:p w:rsidR="00000000" w:rsidDel="00000000" w:rsidP="00000000" w:rsidRDefault="00000000" w:rsidRPr="00000000" w14:paraId="0000016C">
            <w:pPr>
              <w:shd w:fill="ffffff" w:val="clear"/>
              <w:spacing w:after="0" w:before="0" w:line="276" w:lineRule="auto"/>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6D">
            <w:pPr>
              <w:shd w:fill="ffffff" w:val="clear"/>
              <w:spacing w:after="0" w:before="0" w:line="276"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For academy trusts, academies and FE colleges interested in looking at their ethnicity pay gap, guidance for employers on </w:t>
            </w:r>
            <w:hyperlink r:id="rId49">
              <w:r w:rsidDel="00000000" w:rsidR="00000000" w:rsidRPr="00000000">
                <w:rPr>
                  <w:rFonts w:ascii="Arial" w:cs="Arial" w:eastAsia="Arial" w:hAnsi="Arial"/>
                  <w:color w:val="0000cc"/>
                  <w:sz w:val="22"/>
                  <w:szCs w:val="22"/>
                  <w:u w:val="single"/>
                  <w:rtl w:val="0"/>
                </w:rPr>
                <w:t xml:space="preserve">voluntary ethnicity pay reporting</w:t>
              </w:r>
            </w:hyperlink>
            <w:r w:rsidDel="00000000" w:rsidR="00000000" w:rsidRPr="00000000">
              <w:rPr>
                <w:rFonts w:ascii="Arial" w:cs="Arial" w:eastAsia="Arial" w:hAnsi="Arial"/>
                <w:color w:val="ff0000"/>
                <w:sz w:val="22"/>
                <w:szCs w:val="22"/>
                <w:rtl w:val="0"/>
              </w:rPr>
              <w:t xml:space="preserve"> is also available.</w:t>
            </w:r>
          </w:p>
          <w:p w:rsidR="00000000" w:rsidDel="00000000" w:rsidP="00000000" w:rsidRDefault="00000000" w:rsidRPr="00000000" w14:paraId="0000016E">
            <w:pPr>
              <w:shd w:fill="ffffff" w:val="clear"/>
              <w:spacing w:after="0" w:before="0" w:line="276" w:lineRule="auto"/>
              <w:rPr>
                <w:rFonts w:ascii="Arial" w:cs="Arial" w:eastAsia="Arial" w:hAnsi="Arial"/>
                <w:color w:val="ff0000"/>
                <w:sz w:val="22"/>
                <w:szCs w:val="22"/>
              </w:rPr>
            </w:pPr>
            <w:r w:rsidDel="00000000" w:rsidR="00000000" w:rsidRPr="00000000">
              <w:rPr>
                <w:rtl w:val="0"/>
              </w:rPr>
            </w:r>
          </w:p>
        </w:tc>
        <w:tc>
          <w:tcPr/>
          <w:p w:rsidR="00000000" w:rsidDel="00000000" w:rsidP="00000000" w:rsidRDefault="00000000" w:rsidRPr="00000000" w14:paraId="0000016F">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70">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gridSpan w:val="2"/>
            <w:shd w:fill="a6a6a6" w:val="clear"/>
            <w:vAlign w:val="center"/>
          </w:tcPr>
          <w:p w:rsidR="00000000" w:rsidDel="00000000" w:rsidP="00000000" w:rsidRDefault="00000000" w:rsidRPr="00000000" w14:paraId="00000171">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173">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74">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PE and sports premium</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color w:val="ff00ff"/>
                <w:sz w:val="22"/>
                <w:szCs w:val="22"/>
              </w:rPr>
            </w:pPr>
            <w:r w:rsidDel="00000000" w:rsidR="00000000" w:rsidRPr="00000000">
              <w:rPr>
                <w:rFonts w:ascii="Arial" w:cs="Arial" w:eastAsia="Arial" w:hAnsi="Arial"/>
                <w:b w:val="1"/>
                <w:color w:val="ff00ff"/>
                <w:sz w:val="22"/>
                <w:szCs w:val="22"/>
                <w:rtl w:val="0"/>
              </w:rPr>
              <w:t xml:space="preserve">Following words removed:</w:t>
            </w:r>
          </w:p>
          <w:p w:rsidR="00000000" w:rsidDel="00000000" w:rsidP="00000000" w:rsidRDefault="00000000" w:rsidRPr="00000000" w14:paraId="00000178">
            <w:pPr>
              <w:shd w:fill="ffffff" w:val="clear"/>
              <w:spacing w:line="276" w:lineRule="auto"/>
              <w:rPr>
                <w:rFonts w:ascii="Arial" w:cs="Arial" w:eastAsia="Arial" w:hAnsi="Arial"/>
                <w:b w:val="1"/>
                <w:color w:val="ff00ff"/>
                <w:sz w:val="22"/>
                <w:szCs w:val="22"/>
              </w:rPr>
            </w:pPr>
            <w:r w:rsidDel="00000000" w:rsidR="00000000" w:rsidRPr="00000000">
              <w:rPr>
                <w:rFonts w:ascii="Arial" w:cs="Arial" w:eastAsia="Arial" w:hAnsi="Arial"/>
                <w:color w:val="ff00ff"/>
                <w:sz w:val="22"/>
                <w:szCs w:val="22"/>
                <w:rtl w:val="0"/>
              </w:rPr>
              <w:t xml:space="preserve">The </w:t>
            </w:r>
            <w:hyperlink r:id="rId50">
              <w:r w:rsidDel="00000000" w:rsidR="00000000" w:rsidRPr="00000000">
                <w:rPr>
                  <w:rFonts w:ascii="Arial" w:cs="Arial" w:eastAsia="Arial" w:hAnsi="Arial"/>
                  <w:color w:val="ff00ff"/>
                  <w:sz w:val="22"/>
                  <w:szCs w:val="22"/>
                  <w:u w:val="single"/>
                  <w:rtl w:val="0"/>
                </w:rPr>
                <w:t xml:space="preserve">Association for Physical Education</w:t>
              </w:r>
            </w:hyperlink>
            <w:r w:rsidDel="00000000" w:rsidR="00000000" w:rsidRPr="00000000">
              <w:rPr>
                <w:rFonts w:ascii="Arial" w:cs="Arial" w:eastAsia="Arial" w:hAnsi="Arial"/>
                <w:color w:val="ff00ff"/>
                <w:sz w:val="22"/>
                <w:szCs w:val="22"/>
                <w:rtl w:val="0"/>
              </w:rPr>
              <w:t xml:space="preserve"> and </w:t>
            </w:r>
            <w:hyperlink r:id="rId51">
              <w:r w:rsidDel="00000000" w:rsidR="00000000" w:rsidRPr="00000000">
                <w:rPr>
                  <w:rFonts w:ascii="Arial" w:cs="Arial" w:eastAsia="Arial" w:hAnsi="Arial"/>
                  <w:color w:val="ff00ff"/>
                  <w:sz w:val="22"/>
                  <w:szCs w:val="22"/>
                  <w:u w:val="single"/>
                  <w:rtl w:val="0"/>
                </w:rPr>
                <w:t xml:space="preserve">Youth Sport Trust</w:t>
              </w:r>
            </w:hyperlink>
            <w:r w:rsidDel="00000000" w:rsidR="00000000" w:rsidRPr="00000000">
              <w:rPr>
                <w:rFonts w:ascii="Arial" w:cs="Arial" w:eastAsia="Arial" w:hAnsi="Arial"/>
                <w:color w:val="ff00ff"/>
                <w:sz w:val="22"/>
                <w:szCs w:val="22"/>
                <w:rtl w:val="0"/>
              </w:rPr>
              <w:t xml:space="preserve"> have jointly developed a template that can be used for recording and reporting on the premium’s impact.</w:t>
            </w:r>
            <w:r w:rsidDel="00000000" w:rsidR="00000000" w:rsidRPr="00000000">
              <w:rPr>
                <w:rtl w:val="0"/>
              </w:rPr>
            </w:r>
          </w:p>
        </w:tc>
        <w:tc>
          <w:tcPr/>
          <w:p w:rsidR="00000000" w:rsidDel="00000000" w:rsidP="00000000" w:rsidRDefault="00000000" w:rsidRPr="00000000" w14:paraId="00000179">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academies with primary-aged pupils must publish</w:t>
            </w:r>
          </w:p>
          <w:p w:rsidR="00000000" w:rsidDel="00000000" w:rsidP="00000000" w:rsidRDefault="00000000" w:rsidRPr="00000000" w14:paraId="0000017A">
            <w:pPr>
              <w:shd w:fill="ffffff" w:val="clear"/>
              <w:spacing w:after="0" w:before="0" w:line="276" w:lineRule="auto"/>
              <w:rPr>
                <w:rFonts w:ascii="Arial" w:cs="Arial" w:eastAsia="Arial" w:hAnsi="Arial"/>
                <w:color w:val="0b0c0c"/>
                <w:sz w:val="21"/>
                <w:szCs w:val="21"/>
              </w:rPr>
            </w:pPr>
            <w:r w:rsidDel="00000000" w:rsidR="00000000" w:rsidRPr="00000000">
              <w:rPr>
                <w:rFonts w:ascii="Arial" w:cs="Arial" w:eastAsia="Arial" w:hAnsi="Arial"/>
                <w:color w:val="0b0c0c"/>
                <w:sz w:val="21"/>
                <w:szCs w:val="21"/>
                <w:rtl w:val="0"/>
              </w:rPr>
              <w:t xml:space="preserve">Academies that receive </w:t>
            </w:r>
            <w:hyperlink r:id="rId52">
              <w:r w:rsidDel="00000000" w:rsidR="00000000" w:rsidRPr="00000000">
                <w:rPr>
                  <w:rFonts w:ascii="Arial" w:cs="Arial" w:eastAsia="Arial" w:hAnsi="Arial"/>
                  <w:color w:val="0000cc"/>
                  <w:sz w:val="21"/>
                  <w:szCs w:val="21"/>
                  <w:u w:val="single"/>
                  <w:rtl w:val="0"/>
                </w:rPr>
                <w:t xml:space="preserve">PE and sport premium funding</w:t>
              </w:r>
            </w:hyperlink>
            <w:r w:rsidDel="00000000" w:rsidR="00000000" w:rsidRPr="00000000">
              <w:rPr>
                <w:rFonts w:ascii="Arial" w:cs="Arial" w:eastAsia="Arial" w:hAnsi="Arial"/>
                <w:color w:val="0b0c0c"/>
                <w:sz w:val="21"/>
                <w:szCs w:val="21"/>
                <w:rtl w:val="0"/>
              </w:rPr>
              <w:t xml:space="preserve"> must publish, by 31 July each year:</w:t>
            </w:r>
          </w:p>
          <w:p w:rsidR="00000000" w:rsidDel="00000000" w:rsidP="00000000" w:rsidRDefault="00000000" w:rsidRPr="00000000" w14:paraId="0000017B">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7C">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amount of premium funding received</w:t>
            </w:r>
          </w:p>
          <w:p w:rsidR="00000000" w:rsidDel="00000000" w:rsidP="00000000" w:rsidRDefault="00000000" w:rsidRPr="00000000" w14:paraId="0000017D">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a full breakdown of how it has been or will be spent</w:t>
            </w:r>
          </w:p>
          <w:p w:rsidR="00000000" w:rsidDel="00000000" w:rsidP="00000000" w:rsidRDefault="00000000" w:rsidRPr="00000000" w14:paraId="0000017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1"/>
                <w:szCs w:val="21"/>
              </w:rPr>
            </w:pPr>
            <w:r w:rsidDel="00000000" w:rsidR="00000000" w:rsidRPr="00000000">
              <w:rPr>
                <w:rFonts w:ascii="Arial" w:cs="Arial" w:eastAsia="Arial" w:hAnsi="Arial"/>
                <w:color w:val="0b0c0c"/>
                <w:sz w:val="21"/>
                <w:szCs w:val="21"/>
                <w:rtl w:val="0"/>
              </w:rPr>
              <w:t xml:space="preserve">the impact seen by the school on pupils’ participation and attainment in PE and sport</w:t>
            </w:r>
          </w:p>
          <w:p w:rsidR="00000000" w:rsidDel="00000000" w:rsidP="00000000" w:rsidRDefault="00000000" w:rsidRPr="00000000" w14:paraId="0000017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how this improvement will be sustained</w:t>
            </w:r>
          </w:p>
          <w:p w:rsidR="00000000" w:rsidDel="00000000" w:rsidP="00000000" w:rsidRDefault="00000000" w:rsidRPr="00000000" w14:paraId="00000180">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81">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82">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By 31 July each year, the academy must also publish the percentage of pupils in year 6 who have met the national curriculum requirement to:</w:t>
            </w:r>
          </w:p>
          <w:p w:rsidR="00000000" w:rsidDel="00000000" w:rsidP="00000000" w:rsidRDefault="00000000" w:rsidRPr="00000000" w14:paraId="00000183">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8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1"/>
                <w:szCs w:val="21"/>
              </w:rPr>
            </w:pPr>
            <w:r w:rsidDel="00000000" w:rsidR="00000000" w:rsidRPr="00000000">
              <w:rPr>
                <w:rFonts w:ascii="Arial" w:cs="Arial" w:eastAsia="Arial" w:hAnsi="Arial"/>
                <w:color w:val="0b0c0c"/>
                <w:sz w:val="21"/>
                <w:szCs w:val="21"/>
                <w:rtl w:val="0"/>
              </w:rPr>
              <w:t xml:space="preserve">swim competently, confidently and proficiently over a distance of at least 25 metres</w:t>
            </w:r>
          </w:p>
          <w:p w:rsidR="00000000" w:rsidDel="00000000" w:rsidP="00000000" w:rsidRDefault="00000000" w:rsidRPr="00000000" w14:paraId="0000018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1"/>
                <w:szCs w:val="21"/>
              </w:rPr>
            </w:pPr>
            <w:r w:rsidDel="00000000" w:rsidR="00000000" w:rsidRPr="00000000">
              <w:rPr>
                <w:rFonts w:ascii="Arial" w:cs="Arial" w:eastAsia="Arial" w:hAnsi="Arial"/>
                <w:color w:val="0b0c0c"/>
                <w:sz w:val="21"/>
                <w:szCs w:val="21"/>
                <w:rtl w:val="0"/>
              </w:rPr>
              <w:t xml:space="preserve">use a range of strokes effectively – for example, front crawl, backstroke and breaststroke</w:t>
            </w:r>
          </w:p>
          <w:p w:rsidR="00000000" w:rsidDel="00000000" w:rsidP="00000000" w:rsidRDefault="00000000" w:rsidRPr="00000000" w14:paraId="00000186">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1"/>
                <w:szCs w:val="21"/>
              </w:rPr>
            </w:pPr>
            <w:r w:rsidDel="00000000" w:rsidR="00000000" w:rsidRPr="00000000">
              <w:rPr>
                <w:rFonts w:ascii="Arial" w:cs="Arial" w:eastAsia="Arial" w:hAnsi="Arial"/>
                <w:color w:val="0b0c0c"/>
                <w:sz w:val="21"/>
                <w:szCs w:val="21"/>
                <w:rtl w:val="0"/>
              </w:rPr>
              <w:t xml:space="preserve">perform safe self-rescue in different water-based situations</w:t>
            </w:r>
          </w:p>
          <w:p w:rsidR="00000000" w:rsidDel="00000000" w:rsidP="00000000" w:rsidRDefault="00000000" w:rsidRPr="00000000" w14:paraId="00000187">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88">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Further guidance is available in the </w:t>
            </w:r>
            <w:hyperlink r:id="rId53">
              <w:r w:rsidDel="00000000" w:rsidR="00000000" w:rsidRPr="00000000">
                <w:rPr>
                  <w:rFonts w:ascii="Arial" w:cs="Arial" w:eastAsia="Arial" w:hAnsi="Arial"/>
                  <w:color w:val="0000cc"/>
                  <w:sz w:val="22"/>
                  <w:szCs w:val="22"/>
                  <w:u w:val="single"/>
                  <w:rtl w:val="0"/>
                </w:rPr>
                <w:t xml:space="preserve">conditions of grant</w:t>
              </w:r>
            </w:hyperlink>
            <w:r w:rsidDel="00000000" w:rsidR="00000000" w:rsidRPr="00000000">
              <w:rPr>
                <w:rFonts w:ascii="Arial" w:cs="Arial" w:eastAsia="Arial" w:hAnsi="Arial"/>
                <w:color w:val="0b0c0c"/>
                <w:sz w:val="22"/>
                <w:szCs w:val="22"/>
                <w:rtl w:val="0"/>
              </w:rPr>
              <w:t xml:space="preserve"> document.</w:t>
            </w:r>
          </w:p>
          <w:p w:rsidR="00000000" w:rsidDel="00000000" w:rsidP="00000000" w:rsidRDefault="00000000" w:rsidRPr="00000000" w14:paraId="00000189">
            <w:pPr>
              <w:shd w:fill="ffffff" w:val="clear"/>
              <w:spacing w:after="0" w:before="0" w:line="276"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8A">
            <w:pPr>
              <w:widowControl w:val="0"/>
              <w:shd w:fill="ffffff" w:val="clear"/>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(NB This link is still to the old conditions </w:t>
            </w:r>
            <w:r w:rsidDel="00000000" w:rsidR="00000000" w:rsidRPr="00000000">
              <w:rPr>
                <w:rFonts w:ascii="Arial" w:cs="Arial" w:eastAsia="Arial" w:hAnsi="Arial"/>
                <w:color w:val="ff00ff"/>
                <w:sz w:val="22"/>
                <w:szCs w:val="22"/>
                <w:rtl w:val="0"/>
              </w:rPr>
              <w:t xml:space="preserve">of grant</w:t>
            </w:r>
            <w:r w:rsidDel="00000000" w:rsidR="00000000" w:rsidRPr="00000000">
              <w:rPr>
                <w:rFonts w:ascii="Arial" w:cs="Arial" w:eastAsia="Arial" w:hAnsi="Arial"/>
                <w:color w:val="ff00ff"/>
                <w:sz w:val="22"/>
                <w:szCs w:val="22"/>
                <w:rtl w:val="0"/>
              </w:rPr>
              <w:t xml:space="preserve"> which has been withdrawn. New conditions of grant are </w:t>
            </w:r>
            <w:hyperlink r:id="rId54">
              <w:r w:rsidDel="00000000" w:rsidR="00000000" w:rsidRPr="00000000">
                <w:rPr>
                  <w:rFonts w:ascii="Arial" w:cs="Arial" w:eastAsia="Arial" w:hAnsi="Arial"/>
                  <w:color w:val="ff00ff"/>
                  <w:sz w:val="22"/>
                  <w:szCs w:val="22"/>
                  <w:u w:val="single"/>
                  <w:rtl w:val="0"/>
                </w:rPr>
                <w:t xml:space="preserve">here</w:t>
              </w:r>
            </w:hyperlink>
            <w:r w:rsidDel="00000000" w:rsidR="00000000" w:rsidRPr="00000000">
              <w:rPr>
                <w:rFonts w:ascii="Arial" w:cs="Arial" w:eastAsia="Arial" w:hAnsi="Arial"/>
                <w:color w:val="ff00ff"/>
                <w:sz w:val="22"/>
                <w:szCs w:val="22"/>
                <w:rtl w:val="0"/>
              </w:rPr>
              <w:t xml:space="preserve">)</w:t>
            </w:r>
          </w:p>
          <w:p w:rsidR="00000000" w:rsidDel="00000000" w:rsidP="00000000" w:rsidRDefault="00000000" w:rsidRPr="00000000" w14:paraId="0000018B">
            <w:pPr>
              <w:widowControl w:val="0"/>
              <w:shd w:fill="ffffff" w:val="clear"/>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If a school downloads a copy of its digital form return and uses this as its published report, it must ensure the form is converted to HTML format. This is to meet accessibility requirements.</w:t>
            </w:r>
          </w:p>
        </w:tc>
        <w:tc>
          <w:tcPr/>
          <w:p w:rsidR="00000000" w:rsidDel="00000000" w:rsidP="00000000" w:rsidRDefault="00000000" w:rsidRPr="00000000" w14:paraId="0000018D">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8E">
            <w:pPr>
              <w:pStyle w:val="Heading3"/>
              <w:keepNext w:val="0"/>
              <w:shd w:fill="ffffff" w:val="clear"/>
              <w:spacing w:after="0" w:before="520" w:line="315.7896" w:lineRule="auto"/>
              <w:ind w:left="0" w:firstLine="0"/>
              <w:rPr>
                <w:rFonts w:ascii="Arial" w:cs="Arial" w:eastAsia="Arial" w:hAnsi="Arial"/>
                <w:color w:val="0b0c0c"/>
                <w:sz w:val="22"/>
                <w:szCs w:val="22"/>
              </w:rPr>
            </w:pPr>
            <w:bookmarkStart w:colFirst="0" w:colLast="0" w:name="_wqp8b1p7x17" w:id="36"/>
            <w:bookmarkEnd w:id="36"/>
            <w:r w:rsidDel="00000000" w:rsidR="00000000" w:rsidRPr="00000000">
              <w:rPr>
                <w:rtl w:val="0"/>
              </w:rPr>
            </w:r>
          </w:p>
          <w:p w:rsidR="00000000" w:rsidDel="00000000" w:rsidP="00000000" w:rsidRDefault="00000000" w:rsidRPr="00000000" w14:paraId="0000018F">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Public sector equality duty</w:t>
            </w:r>
          </w:p>
        </w:tc>
        <w:tc>
          <w:tcPr/>
          <w:p w:rsidR="00000000" w:rsidDel="00000000" w:rsidP="00000000" w:rsidRDefault="00000000" w:rsidRPr="00000000" w14:paraId="00000191">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academies and FE colleges must publish</w:t>
            </w:r>
          </w:p>
          <w:p w:rsidR="00000000" w:rsidDel="00000000" w:rsidP="00000000" w:rsidRDefault="00000000" w:rsidRPr="00000000" w14:paraId="00000192">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and FE colleges must publish:</w:t>
            </w:r>
          </w:p>
          <w:p w:rsidR="00000000" w:rsidDel="00000000" w:rsidP="00000000" w:rsidRDefault="00000000" w:rsidRPr="00000000" w14:paraId="00000193">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9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details of how they comply with the </w:t>
            </w:r>
            <w:hyperlink r:id="rId55">
              <w:r w:rsidDel="00000000" w:rsidR="00000000" w:rsidRPr="00000000">
                <w:rPr>
                  <w:rFonts w:ascii="Arial" w:cs="Arial" w:eastAsia="Arial" w:hAnsi="Arial"/>
                  <w:color w:val="0000cc"/>
                  <w:sz w:val="22"/>
                  <w:szCs w:val="22"/>
                  <w:u w:val="single"/>
                  <w:rtl w:val="0"/>
                </w:rPr>
                <w:t xml:space="preserve">public sector equality duty</w:t>
              </w:r>
            </w:hyperlink>
            <w:r w:rsidDel="00000000" w:rsidR="00000000" w:rsidRPr="00000000">
              <w:rPr>
                <w:rFonts w:ascii="Arial" w:cs="Arial" w:eastAsia="Arial" w:hAnsi="Arial"/>
                <w:color w:val="0b0c0c"/>
                <w:sz w:val="22"/>
                <w:szCs w:val="22"/>
                <w:rtl w:val="0"/>
              </w:rPr>
              <w:t xml:space="preserve">, updating this every year</w:t>
            </w:r>
          </w:p>
          <w:p w:rsidR="00000000" w:rsidDel="00000000" w:rsidP="00000000" w:rsidRDefault="00000000" w:rsidRPr="00000000" w14:paraId="0000019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equality objectives, updating these at least every 4 years</w:t>
            </w:r>
          </w:p>
          <w:p w:rsidR="00000000" w:rsidDel="00000000" w:rsidP="00000000" w:rsidRDefault="00000000" w:rsidRPr="00000000" w14:paraId="00000196">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97">
            <w:pPr>
              <w:shd w:fill="ffffff" w:val="clear"/>
              <w:spacing w:after="0" w:before="0" w:line="276" w:lineRule="auto"/>
              <w:rPr>
                <w:rFonts w:ascii="Arial" w:cs="Arial" w:eastAsia="Arial" w:hAnsi="Arial"/>
                <w:color w:val="0b0c0c"/>
                <w:sz w:val="22"/>
                <w:szCs w:val="22"/>
              </w:rPr>
            </w:pPr>
            <w:hyperlink r:id="rId56">
              <w:r w:rsidDel="00000000" w:rsidR="00000000" w:rsidRPr="00000000">
                <w:rPr>
                  <w:rFonts w:ascii="Arial" w:cs="Arial" w:eastAsia="Arial" w:hAnsi="Arial"/>
                  <w:color w:val="0000cc"/>
                  <w:sz w:val="22"/>
                  <w:szCs w:val="22"/>
                  <w:u w:val="single"/>
                  <w:rtl w:val="0"/>
                </w:rPr>
                <w:t xml:space="preserve">The Equality Act 2010: advice for schools</w:t>
              </w:r>
            </w:hyperlink>
            <w:r w:rsidDel="00000000" w:rsidR="00000000" w:rsidRPr="00000000">
              <w:rPr>
                <w:rFonts w:ascii="Arial" w:cs="Arial" w:eastAsia="Arial" w:hAnsi="Arial"/>
                <w:color w:val="0b0c0c"/>
                <w:sz w:val="22"/>
                <w:szCs w:val="22"/>
                <w:rtl w:val="0"/>
              </w:rPr>
              <w:t xml:space="preserve"> provides guidance on how an academy school can show it has complied, as required by the </w:t>
            </w:r>
            <w:hyperlink r:id="rId57">
              <w:r w:rsidDel="00000000" w:rsidR="00000000" w:rsidRPr="00000000">
                <w:rPr>
                  <w:rFonts w:ascii="Arial" w:cs="Arial" w:eastAsia="Arial" w:hAnsi="Arial"/>
                  <w:color w:val="0000cc"/>
                  <w:sz w:val="22"/>
                  <w:szCs w:val="22"/>
                  <w:u w:val="single"/>
                  <w:rtl w:val="0"/>
                </w:rPr>
                <w:t xml:space="preserve">Equality Act 2010</w:t>
              </w:r>
            </w:hyperlink>
            <w:r w:rsidDel="00000000" w:rsidR="00000000" w:rsidRPr="00000000">
              <w:rPr>
                <w:rFonts w:ascii="Arial" w:cs="Arial" w:eastAsia="Arial" w:hAnsi="Arial"/>
                <w:color w:val="0b0c0c"/>
                <w:sz w:val="22"/>
                <w:szCs w:val="22"/>
                <w:rtl w:val="0"/>
              </w:rPr>
              <w:t xml:space="preserve"> and the </w:t>
            </w:r>
            <w:hyperlink r:id="rId58">
              <w:r w:rsidDel="00000000" w:rsidR="00000000" w:rsidRPr="00000000">
                <w:rPr>
                  <w:rFonts w:ascii="Arial" w:cs="Arial" w:eastAsia="Arial" w:hAnsi="Arial"/>
                  <w:color w:val="0000cc"/>
                  <w:sz w:val="22"/>
                  <w:szCs w:val="22"/>
                  <w:u w:val="single"/>
                  <w:rtl w:val="0"/>
                </w:rPr>
                <w:t xml:space="preserve">Equality Act 2010 (Specific Duties and Public Authorities) Regulations 2017</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198">
            <w:pPr>
              <w:pStyle w:val="Heading3"/>
              <w:keepNext w:val="0"/>
              <w:shd w:fill="ffffff" w:val="clear"/>
              <w:spacing w:after="0" w:before="0" w:line="276" w:lineRule="auto"/>
              <w:ind w:left="34" w:firstLine="0"/>
              <w:rPr>
                <w:rFonts w:ascii="Arial" w:cs="Arial" w:eastAsia="Arial" w:hAnsi="Arial"/>
                <w:color w:val="0b0c0c"/>
                <w:sz w:val="16"/>
                <w:szCs w:val="16"/>
              </w:rPr>
            </w:pPr>
            <w:bookmarkStart w:colFirst="0" w:colLast="0" w:name="_hp3vs7odpx86" w:id="37"/>
            <w:bookmarkEnd w:id="37"/>
            <w:r w:rsidDel="00000000" w:rsidR="00000000" w:rsidRPr="00000000">
              <w:rPr>
                <w:rtl w:val="0"/>
              </w:rPr>
            </w:r>
          </w:p>
          <w:p w:rsidR="00000000" w:rsidDel="00000000" w:rsidP="00000000" w:rsidRDefault="00000000" w:rsidRPr="00000000" w14:paraId="00000199">
            <w:pPr>
              <w:pStyle w:val="Heading3"/>
              <w:keepNext w:val="0"/>
              <w:shd w:fill="ffffff" w:val="clear"/>
              <w:spacing w:after="0" w:before="0" w:line="276" w:lineRule="auto"/>
              <w:ind w:left="34" w:firstLine="0"/>
              <w:rPr>
                <w:rFonts w:ascii="Arial" w:cs="Arial" w:eastAsia="Arial" w:hAnsi="Arial"/>
                <w:color w:val="0b0c0c"/>
                <w:sz w:val="26"/>
                <w:szCs w:val="26"/>
              </w:rPr>
            </w:pPr>
            <w:bookmarkStart w:colFirst="0" w:colLast="0" w:name="_tzc6kp96jsoz" w:id="38"/>
            <w:bookmarkEnd w:id="38"/>
            <w:r w:rsidDel="00000000" w:rsidR="00000000" w:rsidRPr="00000000">
              <w:rPr>
                <w:rFonts w:ascii="Arial" w:cs="Arial" w:eastAsia="Arial" w:hAnsi="Arial"/>
                <w:color w:val="0b0c0c"/>
                <w:sz w:val="26"/>
                <w:szCs w:val="26"/>
                <w:rtl w:val="0"/>
              </w:rPr>
              <w:t xml:space="preserve">What FE colleges should publish</w:t>
            </w:r>
          </w:p>
          <w:p w:rsidR="00000000" w:rsidDel="00000000" w:rsidP="00000000" w:rsidRDefault="00000000" w:rsidRPr="00000000" w14:paraId="0000019A">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9B">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FE colleges should publish:</w:t>
            </w:r>
          </w:p>
          <w:p w:rsidR="00000000" w:rsidDel="00000000" w:rsidP="00000000" w:rsidRDefault="00000000" w:rsidRPr="00000000" w14:paraId="0000019C">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an annual equality, diversity and inclusion review, including data on protected characteristics at these levels:</w:t>
            </w:r>
          </w:p>
          <w:p w:rsidR="00000000" w:rsidDel="00000000" w:rsidP="00000000" w:rsidRDefault="00000000" w:rsidRPr="00000000" w14:paraId="0000019D">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board</w:t>
            </w:r>
          </w:p>
          <w:p w:rsidR="00000000" w:rsidDel="00000000" w:rsidP="00000000" w:rsidRDefault="00000000" w:rsidRPr="00000000" w14:paraId="0000019E">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executive leadership</w:t>
            </w:r>
          </w:p>
          <w:p w:rsidR="00000000" w:rsidDel="00000000" w:rsidP="00000000" w:rsidRDefault="00000000" w:rsidRPr="00000000" w14:paraId="0000019F">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staff</w:t>
            </w:r>
          </w:p>
          <w:p w:rsidR="00000000" w:rsidDel="00000000" w:rsidP="00000000" w:rsidRDefault="00000000" w:rsidRPr="00000000" w14:paraId="000001A0">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student</w:t>
            </w:r>
          </w:p>
          <w:p w:rsidR="00000000" w:rsidDel="00000000" w:rsidP="00000000" w:rsidRDefault="00000000" w:rsidRPr="00000000" w14:paraId="000001A1">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actions taken to address disparities</w:t>
            </w:r>
          </w:p>
        </w:tc>
        <w:tc>
          <w:tcPr/>
          <w:p w:rsidR="00000000" w:rsidDel="00000000" w:rsidP="00000000" w:rsidRDefault="00000000" w:rsidRPr="00000000" w14:paraId="000001A2">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3">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Pupil premium and recovery premium</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color w:val="ff00ff"/>
                <w:sz w:val="22"/>
                <w:szCs w:val="22"/>
              </w:rPr>
            </w:pPr>
            <w:r w:rsidDel="00000000" w:rsidR="00000000" w:rsidRPr="00000000">
              <w:rPr>
                <w:rFonts w:ascii="Arial" w:cs="Arial" w:eastAsia="Arial" w:hAnsi="Arial"/>
                <w:b w:val="1"/>
                <w:color w:val="ff00ff"/>
                <w:sz w:val="22"/>
                <w:szCs w:val="22"/>
                <w:rtl w:val="0"/>
              </w:rPr>
              <w:t xml:space="preserve">Words have been removed:</w:t>
              <w:br w:type="textWrapping"/>
            </w:r>
            <w:r w:rsidDel="00000000" w:rsidR="00000000" w:rsidRPr="00000000">
              <w:rPr>
                <w:rFonts w:ascii="Arial" w:cs="Arial" w:eastAsia="Arial" w:hAnsi="Arial"/>
                <w:color w:val="ff00ff"/>
                <w:sz w:val="22"/>
                <w:szCs w:val="22"/>
                <w:rtl w:val="0"/>
              </w:rPr>
              <w:t xml:space="preserve">and recovery premium</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color w:val="ff00ff"/>
                <w:sz w:val="22"/>
                <w:szCs w:val="22"/>
              </w:rPr>
            </w:pPr>
            <w:r w:rsidDel="00000000" w:rsidR="00000000" w:rsidRPr="00000000">
              <w:rPr>
                <w:rFonts w:ascii="Arial" w:cs="Arial" w:eastAsia="Arial" w:hAnsi="Arial"/>
                <w:color w:val="ff00ff"/>
                <w:sz w:val="22"/>
                <w:szCs w:val="22"/>
                <w:rtl w:val="0"/>
              </w:rPr>
              <w:t xml:space="preserve">Wording changed slightly to remove recovery premium and disadvantage added to second bullet point </w:t>
            </w:r>
            <w:r w:rsidDel="00000000" w:rsidR="00000000" w:rsidRPr="00000000">
              <w:rPr>
                <w:rtl w:val="0"/>
              </w:rPr>
            </w:r>
          </w:p>
        </w:tc>
        <w:tc>
          <w:tcPr/>
          <w:p w:rsidR="00000000" w:rsidDel="00000000" w:rsidP="00000000" w:rsidRDefault="00000000" w:rsidRPr="00000000" w14:paraId="000001A8">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academies must publish</w:t>
            </w:r>
          </w:p>
          <w:p w:rsidR="00000000" w:rsidDel="00000000" w:rsidP="00000000" w:rsidRDefault="00000000" w:rsidRPr="00000000" w14:paraId="000001A9">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that receive pupil premium funding must publish a strategy statement by 31 December each year.</w:t>
            </w:r>
          </w:p>
          <w:p w:rsidR="00000000" w:rsidDel="00000000" w:rsidP="00000000" w:rsidRDefault="00000000" w:rsidRPr="00000000" w14:paraId="000001AA">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AB">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It must explain:</w:t>
            </w:r>
          </w:p>
          <w:p w:rsidR="00000000" w:rsidDel="00000000" w:rsidP="00000000" w:rsidRDefault="00000000" w:rsidRPr="00000000" w14:paraId="000001AC">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AD">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how the academy is spending its </w:t>
            </w:r>
            <w:hyperlink r:id="rId59">
              <w:r w:rsidDel="00000000" w:rsidR="00000000" w:rsidRPr="00000000">
                <w:rPr>
                  <w:rFonts w:ascii="Arial" w:cs="Arial" w:eastAsia="Arial" w:hAnsi="Arial"/>
                  <w:color w:val="ff00ff"/>
                  <w:sz w:val="22"/>
                  <w:szCs w:val="22"/>
                  <w:rtl w:val="0"/>
                </w:rPr>
                <w:t xml:space="preserve">pupil premium</w:t>
              </w:r>
            </w:hyperlink>
            <w:r w:rsidDel="00000000" w:rsidR="00000000" w:rsidRPr="00000000">
              <w:rPr>
                <w:rFonts w:ascii="Arial" w:cs="Arial" w:eastAsia="Arial" w:hAnsi="Arial"/>
                <w:color w:val="ff00ff"/>
                <w:sz w:val="22"/>
                <w:szCs w:val="22"/>
                <w:rtl w:val="0"/>
              </w:rPr>
              <w:t xml:space="preserve"> funding</w:t>
            </w:r>
          </w:p>
          <w:p w:rsidR="00000000" w:rsidDel="00000000" w:rsidP="00000000" w:rsidRDefault="00000000" w:rsidRPr="00000000" w14:paraId="000001A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the education outcomes which disadvantaged pupils are achieving</w:t>
            </w:r>
          </w:p>
          <w:p w:rsidR="00000000" w:rsidDel="00000000" w:rsidP="00000000" w:rsidRDefault="00000000" w:rsidRPr="00000000" w14:paraId="000001AF">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B0">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Schools must publish the statement in the DfE template provided on the </w:t>
            </w:r>
            <w:hyperlink r:id="rId60">
              <w:r w:rsidDel="00000000" w:rsidR="00000000" w:rsidRPr="00000000">
                <w:rPr>
                  <w:rFonts w:ascii="Arial" w:cs="Arial" w:eastAsia="Arial" w:hAnsi="Arial"/>
                  <w:color w:val="0000cc"/>
                  <w:sz w:val="22"/>
                  <w:szCs w:val="22"/>
                  <w:u w:val="single"/>
                  <w:rtl w:val="0"/>
                </w:rPr>
                <w:t xml:space="preserve">pupil premium</w:t>
              </w:r>
            </w:hyperlink>
            <w:r w:rsidDel="00000000" w:rsidR="00000000" w:rsidRPr="00000000">
              <w:rPr>
                <w:rFonts w:ascii="Arial" w:cs="Arial" w:eastAsia="Arial" w:hAnsi="Arial"/>
                <w:color w:val="0b0c0c"/>
                <w:sz w:val="22"/>
                <w:szCs w:val="22"/>
                <w:rtl w:val="0"/>
              </w:rPr>
              <w:t xml:space="preserve"> guidance page.</w:t>
            </w:r>
          </w:p>
          <w:p w:rsidR="00000000" w:rsidDel="00000000" w:rsidP="00000000" w:rsidRDefault="00000000" w:rsidRPr="00000000" w14:paraId="000001B1">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B2">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DfE recommends that academies plan their pupil premium spending over 3 years. If they do so, they must still update their statement annually to reflect:</w:t>
            </w:r>
          </w:p>
          <w:p w:rsidR="00000000" w:rsidDel="00000000" w:rsidP="00000000" w:rsidRDefault="00000000" w:rsidRPr="00000000" w14:paraId="000001B3">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B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spending activity for the current academic year</w:t>
            </w:r>
          </w:p>
          <w:p w:rsidR="00000000" w:rsidDel="00000000" w:rsidP="00000000" w:rsidRDefault="00000000" w:rsidRPr="00000000" w14:paraId="000001B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impact of pupil premium in the previous academic year</w:t>
            </w:r>
          </w:p>
        </w:tc>
        <w:tc>
          <w:tcPr/>
          <w:p w:rsidR="00000000" w:rsidDel="00000000" w:rsidP="00000000" w:rsidRDefault="00000000" w:rsidRPr="00000000" w14:paraId="000001B6">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7">
            <w:pPr>
              <w:numPr>
                <w:ilvl w:val="0"/>
                <w:numId w:val="4"/>
              </w:numPr>
              <w:pBdr>
                <w:top w:color="auto" w:space="0" w:sz="0" w:val="none"/>
                <w:bottom w:color="auto" w:space="0" w:sz="0" w:val="none"/>
                <w:right w:color="auto" w:space="0" w:sz="0" w:val="none"/>
                <w:between w:color="auto" w:space="0" w:sz="0" w:val="none"/>
              </w:pBdr>
              <w:shd w:fill="ffffff" w:val="clear"/>
              <w:spacing w:after="380" w:before="300" w:line="315.7896" w:lineRule="auto"/>
              <w:ind w:left="1020" w:hanging="360"/>
              <w:rPr>
                <w:sz w:val="22"/>
                <w:szCs w:val="22"/>
              </w:rPr>
            </w:pPr>
            <w:r w:rsidDel="00000000" w:rsidR="00000000" w:rsidRPr="00000000">
              <w:rPr>
                <w:rtl w:val="0"/>
              </w:rPr>
            </w:r>
          </w:p>
          <w:p w:rsidR="00000000" w:rsidDel="00000000" w:rsidP="00000000" w:rsidRDefault="00000000" w:rsidRPr="00000000" w14:paraId="000001B8">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Remote education</w:t>
            </w:r>
          </w:p>
        </w:tc>
        <w:tc>
          <w:tcPr/>
          <w:p w:rsidR="00000000" w:rsidDel="00000000" w:rsidP="00000000" w:rsidRDefault="00000000" w:rsidRPr="00000000" w14:paraId="000001BA">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What academies should publish</w:t>
            </w:r>
          </w:p>
          <w:p w:rsidR="00000000" w:rsidDel="00000000" w:rsidP="00000000" w:rsidRDefault="00000000" w:rsidRPr="00000000" w14:paraId="000001BB">
            <w:pPr>
              <w:shd w:fill="ffffff" w:val="clear"/>
              <w:spacing w:after="0" w:before="0" w:line="276" w:lineRule="auto"/>
              <w:rPr>
                <w:rFonts w:ascii="Arial" w:cs="Arial" w:eastAsia="Arial" w:hAnsi="Arial"/>
                <w:sz w:val="22"/>
                <w:szCs w:val="22"/>
              </w:rPr>
            </w:pPr>
            <w:r w:rsidDel="00000000" w:rsidR="00000000" w:rsidRPr="00000000">
              <w:rPr>
                <w:rFonts w:ascii="Arial" w:cs="Arial" w:eastAsia="Arial" w:hAnsi="Arial"/>
                <w:color w:val="0b0c0c"/>
                <w:sz w:val="22"/>
                <w:szCs w:val="22"/>
                <w:rtl w:val="0"/>
              </w:rPr>
              <w:t xml:space="preserve">Academies should publish information about their </w:t>
            </w:r>
            <w:hyperlink r:id="rId61">
              <w:r w:rsidDel="00000000" w:rsidR="00000000" w:rsidRPr="00000000">
                <w:rPr>
                  <w:rFonts w:ascii="Arial" w:cs="Arial" w:eastAsia="Arial" w:hAnsi="Arial"/>
                  <w:color w:val="0000cc"/>
                  <w:sz w:val="22"/>
                  <w:szCs w:val="22"/>
                  <w:u w:val="single"/>
                  <w:rtl w:val="0"/>
                </w:rPr>
                <w:t xml:space="preserve">remote education provision</w:t>
              </w:r>
            </w:hyperlink>
            <w:r w:rsidDel="00000000" w:rsidR="00000000" w:rsidRPr="00000000">
              <w:rPr>
                <w:rFonts w:ascii="Arial" w:cs="Arial" w:eastAsia="Arial" w:hAnsi="Arial"/>
                <w:color w:val="0b0c0c"/>
                <w:sz w:val="22"/>
                <w:szCs w:val="22"/>
                <w:rtl w:val="0"/>
              </w:rPr>
              <w:t xml:space="preserve">.  </w:t>
            </w:r>
            <w:r w:rsidDel="00000000" w:rsidR="00000000" w:rsidRPr="00000000">
              <w:rPr>
                <w:rtl w:val="0"/>
              </w:rPr>
            </w:r>
          </w:p>
        </w:tc>
        <w:tc>
          <w:tcPr/>
          <w:p w:rsidR="00000000" w:rsidDel="00000000" w:rsidP="00000000" w:rsidRDefault="00000000" w:rsidRPr="00000000" w14:paraId="000001BC">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D">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School opening hours</w:t>
            </w:r>
          </w:p>
        </w:tc>
        <w:tc>
          <w:tcPr/>
          <w:p w:rsidR="00000000" w:rsidDel="00000000" w:rsidP="00000000" w:rsidRDefault="00000000" w:rsidRPr="00000000" w14:paraId="000001BF">
            <w:pPr>
              <w:pStyle w:val="Heading2"/>
              <w:shd w:fill="ffffff" w:val="clear"/>
              <w:spacing w:after="120" w:before="120" w:line="276" w:lineRule="auto"/>
              <w:rPr>
                <w:rFonts w:ascii="Arial" w:cs="Arial" w:eastAsia="Arial" w:hAnsi="Arial"/>
                <w:color w:val="000000"/>
              </w:rPr>
            </w:pPr>
            <w:bookmarkStart w:colFirst="0" w:colLast="0" w:name="_xg8wlfa61ct4" w:id="39"/>
            <w:bookmarkEnd w:id="39"/>
            <w:r w:rsidDel="00000000" w:rsidR="00000000" w:rsidRPr="00000000">
              <w:rPr>
                <w:rFonts w:ascii="Arial" w:cs="Arial" w:eastAsia="Arial" w:hAnsi="Arial"/>
                <w:color w:val="000000"/>
                <w:rtl w:val="0"/>
              </w:rPr>
              <w:t xml:space="preserve">What academies should publish</w:t>
            </w:r>
          </w:p>
          <w:p w:rsidR="00000000" w:rsidDel="00000000" w:rsidP="00000000" w:rsidRDefault="00000000" w:rsidRPr="00000000" w14:paraId="000001C0">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should publish the:</w:t>
            </w:r>
          </w:p>
          <w:p w:rsidR="00000000" w:rsidDel="00000000" w:rsidP="00000000" w:rsidRDefault="00000000" w:rsidRPr="00000000" w14:paraId="000001C1">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C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official start time of the compulsory school day</w:t>
            </w:r>
          </w:p>
          <w:p w:rsidR="00000000" w:rsidDel="00000000" w:rsidP="00000000" w:rsidRDefault="00000000" w:rsidRPr="00000000" w14:paraId="000001C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official end time of the compulsory school day</w:t>
            </w:r>
          </w:p>
          <w:p w:rsidR="00000000" w:rsidDel="00000000" w:rsidP="00000000" w:rsidRDefault="00000000" w:rsidRPr="00000000" w14:paraId="000001C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total time this amounts to in a typical week, including breaks but not after-school activities</w:t>
            </w:r>
            <w:r w:rsidDel="00000000" w:rsidR="00000000" w:rsidRPr="00000000">
              <w:rPr>
                <w:rtl w:val="0"/>
              </w:rPr>
            </w:r>
          </w:p>
        </w:tc>
        <w:tc>
          <w:tcPr/>
          <w:p w:rsidR="00000000" w:rsidDel="00000000" w:rsidP="00000000" w:rsidRDefault="00000000" w:rsidRPr="00000000" w14:paraId="000001C5">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C6">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gridSpan w:val="2"/>
            <w:shd w:fill="a6a6a6" w:val="clear"/>
            <w:vAlign w:val="center"/>
          </w:tcPr>
          <w:p w:rsidR="00000000" w:rsidDel="00000000" w:rsidP="00000000" w:rsidRDefault="00000000" w:rsidRPr="00000000" w14:paraId="000001C7">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1C9">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CA">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School uniform</w:t>
            </w:r>
          </w:p>
        </w:tc>
        <w:tc>
          <w:tcPr/>
          <w:p w:rsidR="00000000" w:rsidDel="00000000" w:rsidP="00000000" w:rsidRDefault="00000000" w:rsidRPr="00000000" w14:paraId="000001CC">
            <w:pPr>
              <w:pStyle w:val="Heading2"/>
              <w:shd w:fill="ffffff" w:val="clear"/>
              <w:spacing w:after="120" w:before="120" w:line="276" w:lineRule="auto"/>
              <w:rPr>
                <w:rFonts w:ascii="Arial" w:cs="Arial" w:eastAsia="Arial" w:hAnsi="Arial"/>
                <w:color w:val="000000"/>
              </w:rPr>
            </w:pPr>
            <w:bookmarkStart w:colFirst="0" w:colLast="0" w:name="_4xvn2rc4oet9" w:id="40"/>
            <w:bookmarkEnd w:id="40"/>
            <w:r w:rsidDel="00000000" w:rsidR="00000000" w:rsidRPr="00000000">
              <w:rPr>
                <w:rFonts w:ascii="Arial" w:cs="Arial" w:eastAsia="Arial" w:hAnsi="Arial"/>
                <w:color w:val="000000"/>
                <w:rtl w:val="0"/>
              </w:rPr>
              <w:t xml:space="preserve">What academies should publish</w:t>
            </w:r>
          </w:p>
          <w:p w:rsidR="00000000" w:rsidDel="00000000" w:rsidP="00000000" w:rsidRDefault="00000000" w:rsidRPr="00000000" w14:paraId="000001CD">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whose pupils are required to wear a uniform should publish an easily understandable policy on their website, in line with statutory guidance on </w:t>
            </w:r>
            <w:hyperlink r:id="rId62">
              <w:r w:rsidDel="00000000" w:rsidR="00000000" w:rsidRPr="00000000">
                <w:rPr>
                  <w:rFonts w:ascii="Arial" w:cs="Arial" w:eastAsia="Arial" w:hAnsi="Arial"/>
                  <w:color w:val="1d70b8"/>
                  <w:sz w:val="22"/>
                  <w:szCs w:val="22"/>
                  <w:u w:val="single"/>
                  <w:rtl w:val="0"/>
                </w:rPr>
                <w:t xml:space="preserve">the cost of school uniforms</w:t>
              </w:r>
            </w:hyperlink>
            <w:r w:rsidDel="00000000" w:rsidR="00000000" w:rsidRPr="00000000">
              <w:rPr>
                <w:rFonts w:ascii="Arial" w:cs="Arial" w:eastAsia="Arial" w:hAnsi="Arial"/>
                <w:color w:val="0b0c0c"/>
                <w:sz w:val="22"/>
                <w:szCs w:val="22"/>
                <w:rtl w:val="0"/>
              </w:rPr>
              <w:t xml:space="preserve">.</w:t>
            </w:r>
          </w:p>
          <w:p w:rsidR="00000000" w:rsidDel="00000000" w:rsidP="00000000" w:rsidRDefault="00000000" w:rsidRPr="00000000" w14:paraId="000001CE">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CF">
            <w:pPr>
              <w:shd w:fill="ffffff" w:val="clear"/>
              <w:spacing w:after="0" w:before="0" w:line="276"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It should include information about:</w:t>
            </w:r>
          </w:p>
          <w:p w:rsidR="00000000" w:rsidDel="00000000" w:rsidP="00000000" w:rsidRDefault="00000000" w:rsidRPr="00000000" w14:paraId="000001D0">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D1">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optional or required items</w:t>
            </w:r>
          </w:p>
          <w:p w:rsidR="00000000" w:rsidDel="00000000" w:rsidP="00000000" w:rsidRDefault="00000000" w:rsidRPr="00000000" w14:paraId="000001D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items that will be worn only at certain times of year (for example, winter or summer uniform)</w:t>
            </w:r>
          </w:p>
          <w:p w:rsidR="00000000" w:rsidDel="00000000" w:rsidP="00000000" w:rsidRDefault="00000000" w:rsidRPr="00000000" w14:paraId="000001D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items that must be branded or can be generic</w:t>
            </w:r>
          </w:p>
          <w:p w:rsidR="00000000" w:rsidDel="00000000" w:rsidP="00000000" w:rsidRDefault="00000000" w:rsidRPr="00000000" w14:paraId="000001D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whether items can be bought only from a specific retailer or more widely</w:t>
            </w:r>
          </w:p>
          <w:p w:rsidR="00000000" w:rsidDel="00000000" w:rsidP="00000000" w:rsidRDefault="00000000" w:rsidRPr="00000000" w14:paraId="000001D5">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where second-hand uniform can be purchased</w:t>
            </w:r>
          </w:p>
          <w:p w:rsidR="00000000" w:rsidDel="00000000" w:rsidP="00000000" w:rsidRDefault="00000000" w:rsidRPr="00000000" w14:paraId="000001D6">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right="0"/>
              <w:jc w:val="left"/>
              <w:rPr>
                <w:rFonts w:ascii="Arial" w:cs="Arial" w:eastAsia="Arial" w:hAnsi="Arial"/>
                <w:color w:val="0b0c0c"/>
                <w:sz w:val="16"/>
                <w:szCs w:val="16"/>
              </w:rPr>
            </w:pPr>
            <w:r w:rsidDel="00000000" w:rsidR="00000000" w:rsidRPr="00000000">
              <w:rPr>
                <w:rtl w:val="0"/>
              </w:rPr>
            </w:r>
          </w:p>
        </w:tc>
        <w:tc>
          <w:tcPr/>
          <w:p w:rsidR="00000000" w:rsidDel="00000000" w:rsidP="00000000" w:rsidRDefault="00000000" w:rsidRPr="00000000" w14:paraId="000001D7">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8">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Special educational needs and disabilities (SEND)</w:t>
            </w:r>
          </w:p>
        </w:tc>
        <w:tc>
          <w:tcPr/>
          <w:p w:rsidR="00000000" w:rsidDel="00000000" w:rsidP="00000000" w:rsidRDefault="00000000" w:rsidRPr="00000000" w14:paraId="000001DA">
            <w:pPr>
              <w:pStyle w:val="Heading2"/>
              <w:shd w:fill="ffffff" w:val="clear"/>
              <w:spacing w:after="120" w:before="120" w:line="276" w:lineRule="auto"/>
              <w:rPr>
                <w:rFonts w:ascii="Arial" w:cs="Arial" w:eastAsia="Arial" w:hAnsi="Arial"/>
                <w:color w:val="000000"/>
              </w:rPr>
            </w:pPr>
            <w:bookmarkStart w:colFirst="0" w:colLast="0" w:name="_x8ru838d2i97" w:id="41"/>
            <w:bookmarkEnd w:id="41"/>
            <w:r w:rsidDel="00000000" w:rsidR="00000000" w:rsidRPr="00000000">
              <w:rPr>
                <w:rFonts w:ascii="Arial" w:cs="Arial" w:eastAsia="Arial" w:hAnsi="Arial"/>
                <w:color w:val="000000"/>
                <w:rtl w:val="0"/>
              </w:rPr>
              <w:t xml:space="preserve">What academies schools must publish</w:t>
            </w:r>
          </w:p>
          <w:p w:rsidR="00000000" w:rsidDel="00000000" w:rsidP="00000000" w:rsidRDefault="00000000" w:rsidRPr="00000000" w14:paraId="000001DB">
            <w:pPr>
              <w:shd w:fill="ffffff" w:val="clear"/>
              <w:spacing w:after="0" w:before="0" w:line="276" w:lineRule="auto"/>
              <w:rPr>
                <w:rFonts w:ascii="Arial" w:cs="Arial" w:eastAsia="Arial" w:hAnsi="Arial"/>
                <w:color w:val="0b0c0c"/>
                <w:sz w:val="21"/>
                <w:szCs w:val="21"/>
              </w:rPr>
            </w:pPr>
            <w:r w:rsidDel="00000000" w:rsidR="00000000" w:rsidRPr="00000000">
              <w:rPr>
                <w:rFonts w:ascii="Arial" w:cs="Arial" w:eastAsia="Arial" w:hAnsi="Arial"/>
                <w:color w:val="0b0c0c"/>
                <w:sz w:val="21"/>
                <w:szCs w:val="21"/>
                <w:rtl w:val="0"/>
              </w:rPr>
              <w:t xml:space="preserve">Academy schools must publish an SEN information report. It should be updated annually and any changes to the information occurring during the year should be updated as soon as possible.</w:t>
            </w:r>
          </w:p>
          <w:p w:rsidR="00000000" w:rsidDel="00000000" w:rsidP="00000000" w:rsidRDefault="00000000" w:rsidRPr="00000000" w14:paraId="000001DC">
            <w:pPr>
              <w:shd w:fill="ffffff" w:val="clear"/>
              <w:spacing w:after="0" w:before="0" w:line="276" w:lineRule="auto"/>
              <w:rPr>
                <w:rFonts w:ascii="Arial" w:cs="Arial" w:eastAsia="Arial" w:hAnsi="Arial"/>
                <w:color w:val="0b0c0c"/>
                <w:sz w:val="21"/>
                <w:szCs w:val="21"/>
              </w:rPr>
            </w:pPr>
            <w:r w:rsidDel="00000000" w:rsidR="00000000" w:rsidRPr="00000000">
              <w:rPr>
                <w:rFonts w:ascii="Arial" w:cs="Arial" w:eastAsia="Arial" w:hAnsi="Arial"/>
                <w:color w:val="0b0c0c"/>
                <w:sz w:val="21"/>
                <w:szCs w:val="21"/>
                <w:rtl w:val="0"/>
              </w:rPr>
              <w:t xml:space="preserve">To comply with </w:t>
            </w:r>
            <w:hyperlink r:id="rId63">
              <w:r w:rsidDel="00000000" w:rsidR="00000000" w:rsidRPr="00000000">
                <w:rPr>
                  <w:rFonts w:ascii="Arial" w:cs="Arial" w:eastAsia="Arial" w:hAnsi="Arial"/>
                  <w:color w:val="0000cc"/>
                  <w:sz w:val="21"/>
                  <w:szCs w:val="21"/>
                  <w:u w:val="single"/>
                  <w:rtl w:val="0"/>
                </w:rPr>
                <w:t xml:space="preserve">section 69 of the Children and Families Act 2014</w:t>
              </w:r>
            </w:hyperlink>
            <w:r w:rsidDel="00000000" w:rsidR="00000000" w:rsidRPr="00000000">
              <w:rPr>
                <w:rFonts w:ascii="Arial" w:cs="Arial" w:eastAsia="Arial" w:hAnsi="Arial"/>
                <w:color w:val="0b0c0c"/>
                <w:sz w:val="21"/>
                <w:szCs w:val="21"/>
                <w:rtl w:val="0"/>
              </w:rPr>
              <w:t xml:space="preserve">, the report must contain:</w:t>
            </w:r>
          </w:p>
          <w:p w:rsidR="00000000" w:rsidDel="00000000" w:rsidP="00000000" w:rsidRDefault="00000000" w:rsidRPr="00000000" w14:paraId="000001DD">
            <w:pPr>
              <w:shd w:fill="ffffff" w:val="clear"/>
              <w:spacing w:after="0" w:before="0" w:line="276" w:lineRule="auto"/>
              <w:rPr>
                <w:rFonts w:ascii="Arial" w:cs="Arial" w:eastAsia="Arial" w:hAnsi="Arial"/>
                <w:color w:val="0b0c0c"/>
                <w:sz w:val="16"/>
                <w:szCs w:val="16"/>
              </w:rPr>
            </w:pPr>
            <w:r w:rsidDel="00000000" w:rsidR="00000000" w:rsidRPr="00000000">
              <w:rPr>
                <w:rtl w:val="0"/>
              </w:rPr>
            </w:r>
          </w:p>
          <w:p w:rsidR="00000000" w:rsidDel="00000000" w:rsidP="00000000" w:rsidRDefault="00000000" w:rsidRPr="00000000" w14:paraId="000001DE">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1"/>
                <w:szCs w:val="21"/>
              </w:rPr>
            </w:pPr>
            <w:r w:rsidDel="00000000" w:rsidR="00000000" w:rsidRPr="00000000">
              <w:rPr>
                <w:rFonts w:ascii="Arial" w:cs="Arial" w:eastAsia="Arial" w:hAnsi="Arial"/>
                <w:color w:val="0b0c0c"/>
                <w:sz w:val="21"/>
                <w:szCs w:val="21"/>
                <w:rtl w:val="0"/>
              </w:rPr>
              <w:t xml:space="preserve">the SEN information specified in Schedule 1 to the </w:t>
            </w:r>
            <w:hyperlink r:id="rId64">
              <w:r w:rsidDel="00000000" w:rsidR="00000000" w:rsidRPr="00000000">
                <w:rPr>
                  <w:rFonts w:ascii="Arial" w:cs="Arial" w:eastAsia="Arial" w:hAnsi="Arial"/>
                  <w:color w:val="0000cc"/>
                  <w:sz w:val="21"/>
                  <w:szCs w:val="21"/>
                  <w:u w:val="single"/>
                  <w:rtl w:val="0"/>
                </w:rPr>
                <w:t xml:space="preserve">Special Educational Needs and Disability Regulations 2014</w:t>
              </w:r>
            </w:hyperlink>
            <w:r w:rsidDel="00000000" w:rsidR="00000000" w:rsidRPr="00000000">
              <w:rPr>
                <w:rFonts w:ascii="Arial" w:cs="Arial" w:eastAsia="Arial" w:hAnsi="Arial"/>
                <w:color w:val="0b0c0c"/>
                <w:sz w:val="21"/>
                <w:szCs w:val="21"/>
                <w:rtl w:val="0"/>
              </w:rPr>
              <w:t xml:space="preserve"> – statutory guidance is available in paragraphs 6.79 to 6.82 of the </w:t>
            </w:r>
            <w:hyperlink r:id="rId65">
              <w:r w:rsidDel="00000000" w:rsidR="00000000" w:rsidRPr="00000000">
                <w:rPr>
                  <w:rFonts w:ascii="Arial" w:cs="Arial" w:eastAsia="Arial" w:hAnsi="Arial"/>
                  <w:color w:val="0000cc"/>
                  <w:sz w:val="21"/>
                  <w:szCs w:val="21"/>
                  <w:u w:val="single"/>
                  <w:rtl w:val="0"/>
                </w:rPr>
                <w:t xml:space="preserve">SEND code of practice: 0 to 25 years</w:t>
              </w:r>
            </w:hyperlink>
            <w:r w:rsidDel="00000000" w:rsidR="00000000" w:rsidRPr="00000000">
              <w:rPr>
                <w:rtl w:val="0"/>
              </w:rPr>
            </w:r>
          </w:p>
          <w:p w:rsidR="00000000" w:rsidDel="00000000" w:rsidP="00000000" w:rsidRDefault="00000000" w:rsidRPr="00000000" w14:paraId="000001D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1"/>
                <w:szCs w:val="21"/>
              </w:rPr>
            </w:pPr>
            <w:r w:rsidDel="00000000" w:rsidR="00000000" w:rsidRPr="00000000">
              <w:rPr>
                <w:rFonts w:ascii="Arial" w:cs="Arial" w:eastAsia="Arial" w:hAnsi="Arial"/>
                <w:color w:val="0b0c0c"/>
                <w:sz w:val="21"/>
                <w:szCs w:val="21"/>
                <w:rtl w:val="0"/>
              </w:rPr>
              <w:t xml:space="preserve">additional information about the:</w:t>
            </w:r>
          </w:p>
          <w:p w:rsidR="00000000" w:rsidDel="00000000" w:rsidP="00000000" w:rsidRDefault="00000000" w:rsidRPr="00000000" w14:paraId="000001E0">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992.125984251968" w:right="0" w:hanging="360"/>
              <w:jc w:val="left"/>
              <w:rPr>
                <w:rFonts w:ascii="Arial" w:cs="Arial" w:eastAsia="Arial" w:hAnsi="Arial"/>
                <w:color w:val="0b0c0c"/>
                <w:sz w:val="21"/>
                <w:szCs w:val="21"/>
              </w:rPr>
            </w:pPr>
            <w:r w:rsidDel="00000000" w:rsidR="00000000" w:rsidRPr="00000000">
              <w:rPr>
                <w:rFonts w:ascii="Arial" w:cs="Arial" w:eastAsia="Arial" w:hAnsi="Arial"/>
                <w:color w:val="0b0c0c"/>
                <w:sz w:val="21"/>
                <w:szCs w:val="21"/>
                <w:rtl w:val="0"/>
              </w:rPr>
              <w:t xml:space="preserve">arrangements for the admission of disabled pupils</w:t>
            </w:r>
          </w:p>
          <w:p w:rsidR="00000000" w:rsidDel="00000000" w:rsidP="00000000" w:rsidRDefault="00000000" w:rsidRPr="00000000" w14:paraId="000001E1">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992.125984251968" w:right="0" w:hanging="360"/>
              <w:jc w:val="left"/>
              <w:rPr>
                <w:rFonts w:ascii="Arial" w:cs="Arial" w:eastAsia="Arial" w:hAnsi="Arial"/>
                <w:color w:val="0b0c0c"/>
                <w:sz w:val="21"/>
                <w:szCs w:val="21"/>
              </w:rPr>
            </w:pPr>
            <w:r w:rsidDel="00000000" w:rsidR="00000000" w:rsidRPr="00000000">
              <w:rPr>
                <w:rFonts w:ascii="Arial" w:cs="Arial" w:eastAsia="Arial" w:hAnsi="Arial"/>
                <w:color w:val="0b0c0c"/>
                <w:sz w:val="21"/>
                <w:szCs w:val="21"/>
                <w:rtl w:val="0"/>
              </w:rPr>
              <w:t xml:space="preserve">steps the school has taken to prevent them disabled pupils being treated less favourably than other pupils</w:t>
            </w:r>
          </w:p>
          <w:p w:rsidR="00000000" w:rsidDel="00000000" w:rsidP="00000000" w:rsidRDefault="00000000" w:rsidRPr="00000000" w14:paraId="000001E2">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992.125984251968" w:right="0" w:hanging="360"/>
              <w:jc w:val="left"/>
              <w:rPr>
                <w:rFonts w:ascii="Arial" w:cs="Arial" w:eastAsia="Arial" w:hAnsi="Arial"/>
                <w:color w:val="0b0c0c"/>
                <w:sz w:val="21"/>
                <w:szCs w:val="21"/>
              </w:rPr>
            </w:pPr>
            <w:r w:rsidDel="00000000" w:rsidR="00000000" w:rsidRPr="00000000">
              <w:rPr>
                <w:rFonts w:ascii="Arial" w:cs="Arial" w:eastAsia="Arial" w:hAnsi="Arial"/>
                <w:color w:val="0b0c0c"/>
                <w:sz w:val="21"/>
                <w:szCs w:val="21"/>
                <w:rtl w:val="0"/>
              </w:rPr>
              <w:t xml:space="preserve">facilities it provides to help disabled pupils access the school</w:t>
            </w:r>
          </w:p>
          <w:p w:rsidR="00000000" w:rsidDel="00000000" w:rsidP="00000000" w:rsidRDefault="00000000" w:rsidRPr="00000000" w14:paraId="000001E3">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992.125984251968" w:right="0" w:hanging="360"/>
              <w:jc w:val="left"/>
              <w:rPr>
                <w:rFonts w:ascii="Arial" w:cs="Arial" w:eastAsia="Arial" w:hAnsi="Arial"/>
                <w:color w:val="0b0c0c"/>
                <w:sz w:val="21"/>
                <w:szCs w:val="21"/>
              </w:rPr>
            </w:pPr>
            <w:r w:rsidDel="00000000" w:rsidR="00000000" w:rsidRPr="00000000">
              <w:rPr>
                <w:rFonts w:ascii="Arial" w:cs="Arial" w:eastAsia="Arial" w:hAnsi="Arial"/>
                <w:color w:val="0b0c0c"/>
                <w:sz w:val="21"/>
                <w:szCs w:val="21"/>
                <w:rtl w:val="0"/>
              </w:rPr>
              <w:t xml:space="preserve">accessibility plan it has prepared under </w:t>
            </w:r>
            <w:hyperlink r:id="rId66">
              <w:r w:rsidDel="00000000" w:rsidR="00000000" w:rsidRPr="00000000">
                <w:rPr>
                  <w:rFonts w:ascii="Arial" w:cs="Arial" w:eastAsia="Arial" w:hAnsi="Arial"/>
                  <w:color w:val="0b0c0c"/>
                  <w:sz w:val="21"/>
                  <w:szCs w:val="21"/>
                  <w:rtl w:val="0"/>
                </w:rPr>
                <w:t xml:space="preserve">paragraph 3 of Schedule 10 to the Equality Act 2010</w:t>
              </w:r>
            </w:hyperlink>
            <w:r w:rsidDel="00000000" w:rsidR="00000000" w:rsidRPr="00000000">
              <w:rPr>
                <w:rFonts w:ascii="Arial" w:cs="Arial" w:eastAsia="Arial" w:hAnsi="Arial"/>
                <w:color w:val="0b0c0c"/>
                <w:sz w:val="21"/>
                <w:szCs w:val="21"/>
                <w:rtl w:val="0"/>
              </w:rPr>
              <w:t xml:space="preserve"> to:</w:t>
            </w:r>
          </w:p>
          <w:p w:rsidR="00000000" w:rsidDel="00000000" w:rsidP="00000000" w:rsidRDefault="00000000" w:rsidRPr="00000000" w14:paraId="000001E4">
            <w:pPr>
              <w:numPr>
                <w:ilvl w:val="2"/>
                <w:numId w:val="2"/>
              </w:numPr>
              <w:pBdr>
                <w:top w:color="auto" w:space="0" w:sz="0" w:val="none"/>
                <w:bottom w:color="auto" w:space="0" w:sz="0" w:val="none"/>
                <w:right w:color="auto" w:space="0" w:sz="0" w:val="none"/>
                <w:between w:color="auto" w:space="0" w:sz="0" w:val="none"/>
              </w:pBdr>
              <w:spacing w:after="0" w:before="0" w:line="276" w:lineRule="auto"/>
              <w:ind w:left="1417.3228346456694" w:hanging="360"/>
              <w:rPr>
                <w:sz w:val="21"/>
                <w:szCs w:val="21"/>
              </w:rPr>
            </w:pPr>
            <w:r w:rsidDel="00000000" w:rsidR="00000000" w:rsidRPr="00000000">
              <w:rPr>
                <w:rFonts w:ascii="Arial" w:cs="Arial" w:eastAsia="Arial" w:hAnsi="Arial"/>
                <w:color w:val="0b0c0c"/>
                <w:sz w:val="21"/>
                <w:szCs w:val="21"/>
                <w:rtl w:val="0"/>
              </w:rPr>
              <w:t xml:space="preserve">increase the extent to which disabled pupils can participate in the curriculum</w:t>
            </w:r>
          </w:p>
          <w:p w:rsidR="00000000" w:rsidDel="00000000" w:rsidP="00000000" w:rsidRDefault="00000000" w:rsidRPr="00000000" w14:paraId="000001E5">
            <w:pPr>
              <w:numPr>
                <w:ilvl w:val="2"/>
                <w:numId w:val="2"/>
              </w:numPr>
              <w:pBdr>
                <w:top w:color="auto" w:space="0" w:sz="0" w:val="none"/>
                <w:bottom w:color="auto" w:space="0" w:sz="0" w:val="none"/>
                <w:right w:color="auto" w:space="0" w:sz="0" w:val="none"/>
                <w:between w:color="auto" w:space="0" w:sz="0" w:val="none"/>
              </w:pBdr>
              <w:spacing w:after="0" w:before="0" w:line="276" w:lineRule="auto"/>
              <w:ind w:left="1417.3228346456694" w:hanging="360"/>
              <w:rPr>
                <w:sz w:val="21"/>
                <w:szCs w:val="21"/>
              </w:rPr>
            </w:pPr>
            <w:r w:rsidDel="00000000" w:rsidR="00000000" w:rsidRPr="00000000">
              <w:rPr>
                <w:rFonts w:ascii="Arial" w:cs="Arial" w:eastAsia="Arial" w:hAnsi="Arial"/>
                <w:color w:val="0b0c0c"/>
                <w:sz w:val="21"/>
                <w:szCs w:val="21"/>
                <w:rtl w:val="0"/>
              </w:rPr>
              <w:t xml:space="preserve">improve the physical environment to increase the extent to which disabled pupils can take advantage of the educational benefits, facilities or services provided or offered</w:t>
            </w:r>
          </w:p>
          <w:p w:rsidR="00000000" w:rsidDel="00000000" w:rsidP="00000000" w:rsidRDefault="00000000" w:rsidRPr="00000000" w14:paraId="000001E6">
            <w:pPr>
              <w:numPr>
                <w:ilvl w:val="2"/>
                <w:numId w:val="2"/>
              </w:numPr>
              <w:pBdr>
                <w:top w:color="auto" w:space="0" w:sz="0" w:val="none"/>
                <w:bottom w:color="auto" w:space="0" w:sz="0" w:val="none"/>
                <w:right w:color="auto" w:space="0" w:sz="0" w:val="none"/>
                <w:between w:color="auto" w:space="0" w:sz="0" w:val="none"/>
              </w:pBdr>
              <w:spacing w:after="0" w:before="0" w:line="276" w:lineRule="auto"/>
              <w:ind w:left="1417.3228346456694" w:hanging="360"/>
              <w:rPr>
                <w:sz w:val="21"/>
                <w:szCs w:val="21"/>
              </w:rPr>
            </w:pPr>
            <w:r w:rsidDel="00000000" w:rsidR="00000000" w:rsidRPr="00000000">
              <w:rPr>
                <w:rFonts w:ascii="Arial" w:cs="Arial" w:eastAsia="Arial" w:hAnsi="Arial"/>
                <w:color w:val="0b0c0c"/>
                <w:sz w:val="21"/>
                <w:szCs w:val="21"/>
                <w:rtl w:val="0"/>
              </w:rPr>
              <w:t xml:space="preserve">improve the way disabled pupils can access information that is easily accessible to pupils who are not disabled</w:t>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spacing w:after="0" w:before="0" w:line="276" w:lineRule="auto"/>
              <w:ind w:left="0" w:firstLine="0"/>
              <w:rPr>
                <w:rFonts w:ascii="Arial" w:cs="Arial" w:eastAsia="Arial" w:hAnsi="Arial"/>
                <w:color w:val="0b0c0c"/>
                <w:sz w:val="21"/>
                <w:szCs w:val="21"/>
              </w:rPr>
            </w:pPr>
            <w:r w:rsidDel="00000000" w:rsidR="00000000" w:rsidRPr="00000000">
              <w:rPr>
                <w:rtl w:val="0"/>
              </w:rPr>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color w:val="0b0c0c"/>
                <w:sz w:val="21"/>
                <w:szCs w:val="21"/>
              </w:rPr>
            </w:pPr>
            <w:r w:rsidDel="00000000" w:rsidR="00000000" w:rsidRPr="00000000">
              <w:rPr>
                <w:rtl w:val="0"/>
              </w:rPr>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color w:val="0b0c0c"/>
                <w:sz w:val="21"/>
                <w:szCs w:val="21"/>
              </w:rPr>
            </w:pPr>
            <w:r w:rsidDel="00000000" w:rsidR="00000000" w:rsidRPr="00000000">
              <w:rPr>
                <w:rtl w:val="0"/>
              </w:rPr>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color w:val="0b0c0c"/>
                <w:sz w:val="21"/>
                <w:szCs w:val="21"/>
              </w:rPr>
            </w:pPr>
            <w:r w:rsidDel="00000000" w:rsidR="00000000" w:rsidRPr="00000000">
              <w:rPr>
                <w:rtl w:val="0"/>
              </w:rPr>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color w:val="0b0c0c"/>
                <w:sz w:val="21"/>
                <w:szCs w:val="21"/>
              </w:rPr>
            </w:pPr>
            <w:r w:rsidDel="00000000" w:rsidR="00000000" w:rsidRPr="00000000">
              <w:rPr>
                <w:rtl w:val="0"/>
              </w:rPr>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spacing w:after="0" w:before="0" w:line="276" w:lineRule="auto"/>
              <w:rPr>
                <w:rFonts w:ascii="Arial" w:cs="Arial" w:eastAsia="Arial" w:hAnsi="Arial"/>
                <w:color w:val="0b0c0c"/>
                <w:sz w:val="21"/>
                <w:szCs w:val="21"/>
              </w:rPr>
            </w:pPr>
            <w:r w:rsidDel="00000000" w:rsidR="00000000" w:rsidRPr="00000000">
              <w:rPr>
                <w:rtl w:val="0"/>
              </w:rPr>
            </w:r>
          </w:p>
        </w:tc>
        <w:tc>
          <w:tcPr/>
          <w:p w:rsidR="00000000" w:rsidDel="00000000" w:rsidP="00000000" w:rsidRDefault="00000000" w:rsidRPr="00000000" w14:paraId="000001ED">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E">
            <w:pPr>
              <w:spacing w:after="80" w:before="80" w:line="276" w:lineRule="auto"/>
              <w:ind w:left="34" w:firstLine="0"/>
              <w:rPr>
                <w:rFonts w:ascii="Arial" w:cs="Arial" w:eastAsia="Arial" w:hAnsi="Arial"/>
                <w:sz w:val="22"/>
                <w:szCs w:val="22"/>
              </w:rPr>
            </w:pPr>
            <w:r w:rsidDel="00000000" w:rsidR="00000000" w:rsidRPr="00000000">
              <w:rPr>
                <w:rtl w:val="0"/>
              </w:rPr>
            </w:r>
          </w:p>
        </w:tc>
      </w:tr>
      <w:tr>
        <w:trPr>
          <w:cantSplit w:val="0"/>
          <w:tblHeader w:val="0"/>
        </w:trPr>
        <w:tc>
          <w:tcPr>
            <w:gridSpan w:val="2"/>
            <w:shd w:fill="a6a6a6" w:val="clear"/>
            <w:vAlign w:val="center"/>
          </w:tcPr>
          <w:p w:rsidR="00000000" w:rsidDel="00000000" w:rsidP="00000000" w:rsidRDefault="00000000" w:rsidRPr="00000000" w14:paraId="000001EF">
            <w:pPr>
              <w:ind w:left="360" w:firstLine="0"/>
              <w:jc w:val="center"/>
              <w:rPr>
                <w:rFonts w:ascii="Arial" w:cs="Arial" w:eastAsia="Arial" w:hAnsi="Arial"/>
              </w:rPr>
            </w:pPr>
            <w:r w:rsidDel="00000000" w:rsidR="00000000" w:rsidRPr="00000000">
              <w:rPr>
                <w:rFonts w:ascii="Arial" w:cs="Arial" w:eastAsia="Arial" w:hAnsi="Arial"/>
                <w:rtl w:val="0"/>
              </w:rPr>
              <w:t xml:space="preserve">Details</w:t>
            </w:r>
          </w:p>
        </w:tc>
        <w:tc>
          <w:tcPr>
            <w:shd w:fill="a6a6a6" w:val="clear"/>
            <w:vAlign w:val="center"/>
          </w:tcPr>
          <w:p w:rsidR="00000000" w:rsidDel="00000000" w:rsidP="00000000" w:rsidRDefault="00000000" w:rsidRPr="00000000" w14:paraId="000001F1">
            <w:pPr>
              <w:spacing w:after="120" w:before="12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RAG</w:t>
            </w:r>
          </w:p>
        </w:tc>
        <w:tc>
          <w:tcPr>
            <w:shd w:fill="a6a6a6" w:val="clear"/>
            <w:vAlign w:val="center"/>
          </w:tcPr>
          <w:p w:rsidR="00000000" w:rsidDel="00000000" w:rsidP="00000000" w:rsidRDefault="00000000" w:rsidRPr="00000000" w14:paraId="000001F2">
            <w:pPr>
              <w:jc w:val="center"/>
              <w:rPr>
                <w:rFonts w:ascii="Arial" w:cs="Arial" w:eastAsia="Arial" w:hAnsi="Arial"/>
              </w:rPr>
            </w:pPr>
            <w:r w:rsidDel="00000000" w:rsidR="00000000" w:rsidRPr="00000000">
              <w:rPr>
                <w:rFonts w:ascii="Arial" w:cs="Arial" w:eastAsia="Arial" w:hAnsi="Arial"/>
                <w:rtl w:val="0"/>
              </w:rPr>
              <w:t xml:space="preserve">Comments</w:t>
            </w:r>
          </w:p>
        </w:tc>
      </w:tr>
      <w:tr>
        <w:trPr>
          <w:cantSplit w:val="0"/>
          <w:tblHeader w:val="0"/>
        </w:trPr>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34" w:right="0" w:firstLine="0"/>
              <w:jc w:val="left"/>
              <w:rPr>
                <w:rFonts w:ascii="Arial" w:cs="Arial" w:eastAsia="Arial" w:hAnsi="Arial"/>
                <w:b w:val="1"/>
                <w:color w:val="ff0000"/>
                <w:sz w:val="22"/>
                <w:szCs w:val="22"/>
              </w:rPr>
            </w:pPr>
            <w:r w:rsidDel="00000000" w:rsidR="00000000" w:rsidRPr="00000000">
              <w:rPr>
                <w:rFonts w:ascii="Arial" w:cs="Arial" w:eastAsia="Arial" w:hAnsi="Arial"/>
                <w:b w:val="1"/>
                <w:sz w:val="30"/>
                <w:szCs w:val="30"/>
                <w:rtl w:val="0"/>
              </w:rPr>
              <w:t xml:space="preserve">Test, exam and assessment results</w:t>
            </w:r>
            <w:r w:rsidDel="00000000" w:rsidR="00000000" w:rsidRPr="00000000">
              <w:rPr>
                <w:rtl w:val="0"/>
              </w:rPr>
            </w:r>
          </w:p>
          <w:p w:rsidR="00000000" w:rsidDel="00000000" w:rsidP="00000000" w:rsidRDefault="00000000" w:rsidRPr="00000000" w14:paraId="000001F4">
            <w:pPr>
              <w:spacing w:after="80" w:before="80" w:line="276" w:lineRule="auto"/>
              <w:ind w:left="34" w:firstLine="0"/>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1F5">
            <w:pPr>
              <w:spacing w:after="80" w:before="80" w:line="276" w:lineRule="auto"/>
              <w:ind w:left="34" w:firstLine="0"/>
              <w:rPr>
                <w:rFonts w:ascii="Arial" w:cs="Arial" w:eastAsia="Arial" w:hAnsi="Arial"/>
                <w:b w:val="1"/>
                <w:color w:val="ff00ff"/>
                <w:sz w:val="22"/>
                <w:szCs w:val="22"/>
              </w:rPr>
            </w:pPr>
            <w:r w:rsidDel="00000000" w:rsidR="00000000" w:rsidRPr="00000000">
              <w:rPr>
                <w:rFonts w:ascii="Arial" w:cs="Arial" w:eastAsia="Arial" w:hAnsi="Arial"/>
                <w:b w:val="1"/>
                <w:color w:val="ff00ff"/>
                <w:sz w:val="22"/>
                <w:szCs w:val="22"/>
                <w:rtl w:val="0"/>
              </w:rPr>
              <w:t xml:space="preserve">The following text has been removed from Key stage 2</w:t>
            </w:r>
          </w:p>
          <w:p w:rsidR="00000000" w:rsidDel="00000000" w:rsidP="00000000" w:rsidRDefault="00000000" w:rsidRPr="00000000" w14:paraId="000001F6">
            <w:pPr>
              <w:spacing w:after="80" w:before="80" w:line="276" w:lineRule="auto"/>
              <w:ind w:left="34" w:firstLine="0"/>
              <w:rPr>
                <w:rFonts w:ascii="Arial" w:cs="Arial" w:eastAsia="Arial" w:hAnsi="Arial"/>
                <w:b w:val="1"/>
                <w:color w:val="ff00ff"/>
                <w:sz w:val="22"/>
                <w:szCs w:val="22"/>
              </w:rPr>
            </w:pPr>
            <w:r w:rsidDel="00000000" w:rsidR="00000000" w:rsidRPr="00000000">
              <w:rPr>
                <w:rtl w:val="0"/>
              </w:rPr>
            </w:r>
          </w:p>
          <w:p w:rsidR="00000000" w:rsidDel="00000000" w:rsidP="00000000" w:rsidRDefault="00000000" w:rsidRPr="00000000" w14:paraId="000001F7">
            <w:pPr>
              <w:numPr>
                <w:ilvl w:val="0"/>
                <w:numId w:val="8"/>
              </w:numPr>
              <w:pBdr>
                <w:top w:color="auto" w:space="0" w:sz="0" w:val="none"/>
                <w:bottom w:color="auto" w:space="0" w:sz="0" w:val="none"/>
                <w:right w:color="auto" w:space="0" w:sz="0" w:val="none"/>
                <w:between w:color="auto" w:space="0" w:sz="0" w:val="none"/>
              </w:pBdr>
              <w:shd w:fill="ffffff" w:val="clear"/>
              <w:spacing w:line="276" w:lineRule="auto"/>
              <w:ind w:left="425.19685039370086"/>
              <w:rPr>
                <w:color w:val="ff00ff"/>
                <w:sz w:val="22"/>
                <w:szCs w:val="22"/>
              </w:rPr>
            </w:pPr>
            <w:r w:rsidDel="00000000" w:rsidR="00000000" w:rsidRPr="00000000">
              <w:rPr>
                <w:rFonts w:ascii="Arial" w:cs="Arial" w:eastAsia="Arial" w:hAnsi="Arial"/>
                <w:color w:val="ff00ff"/>
                <w:sz w:val="22"/>
                <w:szCs w:val="22"/>
                <w:rtl w:val="0"/>
              </w:rPr>
              <w:t xml:space="preserve">their progress scores in:</w:t>
            </w:r>
          </w:p>
          <w:p w:rsidR="00000000" w:rsidDel="00000000" w:rsidP="00000000" w:rsidRDefault="00000000" w:rsidRPr="00000000" w14:paraId="000001F8">
            <w:pPr>
              <w:numPr>
                <w:ilvl w:val="1"/>
                <w:numId w:val="9"/>
              </w:numPr>
              <w:pBdr>
                <w:top w:color="auto" w:space="0" w:sz="0" w:val="none"/>
                <w:bottom w:color="auto" w:space="0" w:sz="0" w:val="none"/>
                <w:right w:color="auto" w:space="0" w:sz="0" w:val="none"/>
                <w:between w:color="auto" w:space="0" w:sz="0" w:val="none"/>
              </w:pBdr>
              <w:spacing w:line="276" w:lineRule="auto"/>
              <w:ind w:left="1133.858267716535" w:hanging="360"/>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reading</w:t>
            </w:r>
          </w:p>
          <w:p w:rsidR="00000000" w:rsidDel="00000000" w:rsidP="00000000" w:rsidRDefault="00000000" w:rsidRPr="00000000" w14:paraId="000001F9">
            <w:pPr>
              <w:numPr>
                <w:ilvl w:val="1"/>
                <w:numId w:val="9"/>
              </w:numPr>
              <w:pBdr>
                <w:top w:color="auto" w:space="0" w:sz="0" w:val="none"/>
                <w:bottom w:color="auto" w:space="0" w:sz="0" w:val="none"/>
                <w:right w:color="auto" w:space="0" w:sz="0" w:val="none"/>
                <w:between w:color="auto" w:space="0" w:sz="0" w:val="none"/>
              </w:pBdr>
              <w:spacing w:line="276" w:lineRule="auto"/>
              <w:ind w:left="1133.858267716535" w:hanging="360"/>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writing</w:t>
            </w:r>
          </w:p>
          <w:p w:rsidR="00000000" w:rsidDel="00000000" w:rsidP="00000000" w:rsidRDefault="00000000" w:rsidRPr="00000000" w14:paraId="000001FA">
            <w:pPr>
              <w:numPr>
                <w:ilvl w:val="1"/>
                <w:numId w:val="9"/>
              </w:numPr>
              <w:pBdr>
                <w:top w:color="auto" w:space="0" w:sz="0" w:val="none"/>
                <w:bottom w:color="auto" w:space="0" w:sz="0" w:val="none"/>
                <w:right w:color="auto" w:space="0" w:sz="0" w:val="none"/>
                <w:between w:color="auto" w:space="0" w:sz="0" w:val="none"/>
              </w:pBdr>
              <w:spacing w:line="276" w:lineRule="auto"/>
              <w:ind w:left="1133.858267716535" w:hanging="360"/>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maths</w:t>
            </w:r>
            <w:r w:rsidDel="00000000" w:rsidR="00000000" w:rsidRPr="00000000">
              <w:rPr>
                <w:rtl w:val="0"/>
              </w:rPr>
            </w:r>
          </w:p>
        </w:tc>
        <w:tc>
          <w:tcPr/>
          <w:p w:rsidR="00000000" w:rsidDel="00000000" w:rsidP="00000000" w:rsidRDefault="00000000" w:rsidRPr="00000000" w14:paraId="000001FB">
            <w:pPr>
              <w:pStyle w:val="Heading2"/>
              <w:keepNext w:val="1"/>
              <w:keepLines w:val="1"/>
              <w:widowControl w:val="1"/>
              <w:pBdr>
                <w:top w:space="0" w:sz="0" w:val="nil"/>
                <w:left w:space="0" w:sz="0" w:val="nil"/>
                <w:bottom w:space="0" w:sz="0" w:val="nil"/>
                <w:right w:space="0" w:sz="0" w:val="nil"/>
                <w:between w:space="0" w:sz="0" w:val="nil"/>
              </w:pBdr>
              <w:shd w:fill="ffffff" w:val="clear"/>
              <w:spacing w:after="120" w:before="120" w:line="276" w:lineRule="auto"/>
              <w:ind w:left="0" w:right="0" w:firstLine="0"/>
              <w:jc w:val="left"/>
              <w:rPr>
                <w:rFonts w:ascii="Arial" w:cs="Arial" w:eastAsia="Arial" w:hAnsi="Arial"/>
                <w:color w:val="000000"/>
                <w:sz w:val="26"/>
                <w:szCs w:val="26"/>
              </w:rPr>
            </w:pPr>
            <w:bookmarkStart w:colFirst="0" w:colLast="0" w:name="_12rvrm5rzmd8" w:id="42"/>
            <w:bookmarkEnd w:id="42"/>
            <w:r w:rsidDel="00000000" w:rsidR="00000000" w:rsidRPr="00000000">
              <w:rPr>
                <w:rFonts w:ascii="Arial" w:cs="Arial" w:eastAsia="Arial" w:hAnsi="Arial"/>
                <w:color w:val="000000"/>
                <w:sz w:val="26"/>
                <w:szCs w:val="26"/>
                <w:rtl w:val="0"/>
              </w:rPr>
              <w:t xml:space="preserve">What all academies should publish</w:t>
            </w:r>
          </w:p>
          <w:p w:rsidR="00000000" w:rsidDel="00000000" w:rsidP="00000000" w:rsidRDefault="00000000" w:rsidRPr="00000000" w14:paraId="000001FC">
            <w:pPr>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All academies should publish a link to the</w:t>
            </w:r>
            <w:r w:rsidDel="00000000" w:rsidR="00000000" w:rsidRPr="00000000">
              <w:rPr>
                <w:rFonts w:ascii="Arial" w:cs="Arial" w:eastAsia="Arial" w:hAnsi="Arial"/>
                <w:color w:val="0000cc"/>
                <w:sz w:val="21"/>
                <w:szCs w:val="21"/>
                <w:u w:val="single"/>
                <w:rtl w:val="0"/>
              </w:rPr>
              <w:t xml:space="preserve"> </w:t>
            </w:r>
            <w:hyperlink r:id="rId67">
              <w:r w:rsidDel="00000000" w:rsidR="00000000" w:rsidRPr="00000000">
                <w:rPr>
                  <w:rFonts w:ascii="Arial" w:cs="Arial" w:eastAsia="Arial" w:hAnsi="Arial"/>
                  <w:color w:val="0000cc"/>
                  <w:sz w:val="22"/>
                  <w:szCs w:val="22"/>
                  <w:u w:val="single"/>
                  <w:rtl w:val="0"/>
                </w:rPr>
                <w:t xml:space="preserve">compare school and college performance service</w:t>
              </w:r>
            </w:hyperlink>
            <w:r w:rsidDel="00000000" w:rsidR="00000000" w:rsidRPr="00000000">
              <w:rPr>
                <w:rFonts w:ascii="Arial" w:cs="Arial" w:eastAsia="Arial" w:hAnsi="Arial"/>
                <w:color w:val="0b0c0c"/>
                <w:sz w:val="22"/>
                <w:szCs w:val="22"/>
                <w:rtl w:val="0"/>
              </w:rPr>
              <w:t xml:space="preserve"> and to their own performance measures page on it.  </w:t>
            </w:r>
          </w:p>
          <w:p w:rsidR="00000000" w:rsidDel="00000000" w:rsidP="00000000" w:rsidRDefault="00000000" w:rsidRPr="00000000" w14:paraId="000001FD">
            <w:pPr>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1FE">
            <w:pPr>
              <w:pStyle w:val="Heading4"/>
              <w:keepNext w:val="0"/>
              <w:keepLines w:val="0"/>
              <w:shd w:fill="ffffff" w:val="clear"/>
              <w:spacing w:after="0" w:before="0" w:line="240" w:lineRule="auto"/>
              <w:ind w:left="34" w:firstLine="0"/>
              <w:rPr>
                <w:rFonts w:ascii="Arial" w:cs="Arial" w:eastAsia="Arial" w:hAnsi="Arial"/>
                <w:i w:val="0"/>
                <w:color w:val="0b0c0c"/>
                <w:sz w:val="22"/>
                <w:szCs w:val="22"/>
              </w:rPr>
            </w:pPr>
            <w:bookmarkStart w:colFirst="0" w:colLast="0" w:name="_a56nbf9xe4mj" w:id="43"/>
            <w:bookmarkEnd w:id="43"/>
            <w:r w:rsidDel="00000000" w:rsidR="00000000" w:rsidRPr="00000000">
              <w:rPr>
                <w:rFonts w:ascii="Arial" w:cs="Arial" w:eastAsia="Arial" w:hAnsi="Arial"/>
                <w:i w:val="0"/>
                <w:color w:val="0b0c0c"/>
                <w:sz w:val="22"/>
                <w:szCs w:val="22"/>
                <w:rtl w:val="0"/>
              </w:rPr>
              <w:t xml:space="preserve">Key stage 2</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with key stage 2 pupils should publish their most recent key stage 2 performance measures, as published by the Secretary of State, comprising:</w:t>
            </w:r>
          </w:p>
          <w:p w:rsidR="00000000" w:rsidDel="00000000" w:rsidP="00000000" w:rsidRDefault="00000000" w:rsidRPr="00000000" w14:paraId="00000201">
            <w:pPr>
              <w:keepNext w:val="0"/>
              <w:keepLines w:val="0"/>
              <w:widowControl w:val="1"/>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720" w:right="0" w:firstLine="0"/>
              <w:jc w:val="left"/>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20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who achieved the expected standard in reading, writing and maths (combined)</w:t>
            </w:r>
          </w:p>
          <w:p w:rsidR="00000000" w:rsidDel="00000000" w:rsidP="00000000" w:rsidRDefault="00000000" w:rsidRPr="00000000" w14:paraId="0000020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who achieved a higher standard in reading, writing and maths (combined)</w:t>
            </w:r>
          </w:p>
          <w:p w:rsidR="00000000" w:rsidDel="00000000" w:rsidP="00000000" w:rsidRDefault="00000000" w:rsidRPr="00000000" w14:paraId="0000020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average scaled score in:</w:t>
            </w:r>
          </w:p>
          <w:p w:rsidR="00000000" w:rsidDel="00000000" w:rsidP="00000000" w:rsidRDefault="00000000" w:rsidRPr="00000000" w14:paraId="00000205">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reading</w:t>
            </w:r>
          </w:p>
          <w:p w:rsidR="00000000" w:rsidDel="00000000" w:rsidP="00000000" w:rsidRDefault="00000000" w:rsidRPr="00000000" w14:paraId="00000206">
            <w:pPr>
              <w:keepNext w:val="0"/>
              <w:keepLines w:val="0"/>
              <w:widowControl w:val="1"/>
              <w:numPr>
                <w:ilvl w:val="1"/>
                <w:numId w:val="9"/>
              </w:numPr>
              <w:pBdr>
                <w:top w:color="auto" w:space="0" w:sz="0" w:val="none"/>
                <w:left w:space="0" w:sz="0" w:val="nil"/>
                <w:bottom w:color="auto" w:space="0" w:sz="0" w:val="none"/>
                <w:right w:color="auto" w:space="0" w:sz="0" w:val="none"/>
                <w:between w:color="auto" w:space="0" w:sz="0" w:val="none"/>
              </w:pBdr>
              <w:shd w:fill="auto" w:val="clear"/>
              <w:spacing w:after="0" w:before="0" w:line="276" w:lineRule="auto"/>
              <w:ind w:left="1133.858267716535" w:right="0" w:hanging="360"/>
              <w:jc w:val="left"/>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maths</w:t>
            </w:r>
          </w:p>
          <w:p w:rsidR="00000000" w:rsidDel="00000000" w:rsidP="00000000" w:rsidRDefault="00000000" w:rsidRPr="00000000" w14:paraId="00000207">
            <w:pPr>
              <w:pStyle w:val="Heading4"/>
              <w:keepNext w:val="0"/>
              <w:keepLines w:val="0"/>
              <w:shd w:fill="ffffff" w:val="clear"/>
              <w:spacing w:after="0" w:before="0" w:line="240" w:lineRule="auto"/>
              <w:ind w:left="34" w:firstLine="0"/>
              <w:rPr>
                <w:rFonts w:ascii="Arial" w:cs="Arial" w:eastAsia="Arial" w:hAnsi="Arial"/>
                <w:i w:val="0"/>
                <w:color w:val="0b0c0c"/>
                <w:sz w:val="22"/>
                <w:szCs w:val="22"/>
              </w:rPr>
            </w:pPr>
            <w:bookmarkStart w:colFirst="0" w:colLast="0" w:name="_m4yfa42rgkr" w:id="44"/>
            <w:bookmarkEnd w:id="44"/>
            <w:r w:rsidDel="00000000" w:rsidR="00000000" w:rsidRPr="00000000">
              <w:rPr>
                <w:rtl w:val="0"/>
              </w:rPr>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It will not be possible to calculate key stage 1 to key stage 2 progress measures for the 2023 to 2024 or 2024 to 2025 academic years. There is no key stage 1 baseline available to calculate primary progress measures for these years because of Covid-19 disruption.</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i w:val="0"/>
                <w:color w:val="0b0c0c"/>
                <w:sz w:val="22"/>
                <w:szCs w:val="22"/>
              </w:rPr>
            </w:pPr>
            <w:r w:rsidDel="00000000" w:rsidR="00000000" w:rsidRPr="00000000">
              <w:rPr>
                <w:rFonts w:ascii="Arial" w:cs="Arial" w:eastAsia="Arial" w:hAnsi="Arial"/>
                <w:color w:val="ff00ff"/>
                <w:sz w:val="22"/>
                <w:szCs w:val="22"/>
                <w:rtl w:val="0"/>
              </w:rPr>
              <w:t xml:space="preserve">For the 2023 to 2024 academic year, academies do not have to publish progress scores in reading, writing or maths, as the Secretary of State is not publishing these.</w:t>
            </w:r>
            <w:r w:rsidDel="00000000" w:rsidR="00000000" w:rsidRPr="00000000">
              <w:rPr>
                <w:rtl w:val="0"/>
              </w:rPr>
            </w:r>
          </w:p>
          <w:p w:rsidR="00000000" w:rsidDel="00000000" w:rsidP="00000000" w:rsidRDefault="00000000" w:rsidRPr="00000000" w14:paraId="0000020B">
            <w:pPr>
              <w:pStyle w:val="Heading4"/>
              <w:keepNext w:val="0"/>
              <w:keepLines w:val="0"/>
              <w:shd w:fill="ffffff" w:val="clear"/>
              <w:spacing w:after="0" w:before="0" w:line="240" w:lineRule="auto"/>
              <w:ind w:left="34" w:firstLine="0"/>
              <w:rPr>
                <w:rFonts w:ascii="Arial" w:cs="Arial" w:eastAsia="Arial" w:hAnsi="Arial"/>
                <w:i w:val="0"/>
                <w:color w:val="0b0c0c"/>
                <w:sz w:val="22"/>
                <w:szCs w:val="22"/>
              </w:rPr>
            </w:pPr>
            <w:bookmarkStart w:colFirst="0" w:colLast="0" w:name="_gl5rg4bxwe0" w:id="45"/>
            <w:bookmarkEnd w:id="45"/>
            <w:r w:rsidDel="00000000" w:rsidR="00000000" w:rsidRPr="00000000">
              <w:rPr>
                <w:rtl w:val="0"/>
              </w:rPr>
            </w:r>
          </w:p>
          <w:p w:rsidR="00000000" w:rsidDel="00000000" w:rsidP="00000000" w:rsidRDefault="00000000" w:rsidRPr="00000000" w14:paraId="0000020C">
            <w:pPr>
              <w:pStyle w:val="Heading4"/>
              <w:keepNext w:val="0"/>
              <w:keepLines w:val="0"/>
              <w:shd w:fill="ffffff" w:val="clear"/>
              <w:spacing w:after="0" w:before="0" w:line="240" w:lineRule="auto"/>
              <w:ind w:left="34" w:firstLine="0"/>
              <w:rPr>
                <w:rFonts w:ascii="Arial" w:cs="Arial" w:eastAsia="Arial" w:hAnsi="Arial"/>
                <w:i w:val="0"/>
                <w:color w:val="0b0c0c"/>
                <w:sz w:val="22"/>
                <w:szCs w:val="22"/>
              </w:rPr>
            </w:pPr>
            <w:bookmarkStart w:colFirst="0" w:colLast="0" w:name="_2cy2k9s14oh" w:id="46"/>
            <w:bookmarkEnd w:id="46"/>
            <w:r w:rsidDel="00000000" w:rsidR="00000000" w:rsidRPr="00000000">
              <w:rPr>
                <w:rFonts w:ascii="Arial" w:cs="Arial" w:eastAsia="Arial" w:hAnsi="Arial"/>
                <w:i w:val="0"/>
                <w:color w:val="0b0c0c"/>
                <w:sz w:val="22"/>
                <w:szCs w:val="22"/>
                <w:rtl w:val="0"/>
              </w:rPr>
              <w:t xml:space="preserve">Key stage 4</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with key stage 4 pupils should publish their most recent key stage 4 performance measures, as published by the Secretary of State, comprising:</w:t>
              <w:br w:type="textWrapping"/>
            </w:r>
          </w:p>
          <w:p w:rsidR="00000000" w:rsidDel="00000000" w:rsidP="00000000" w:rsidRDefault="00000000" w:rsidRPr="00000000" w14:paraId="0000020F">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w:t>
            </w:r>
            <w:hyperlink r:id="rId68">
              <w:r w:rsidDel="00000000" w:rsidR="00000000" w:rsidRPr="00000000">
                <w:rPr>
                  <w:rFonts w:ascii="Arial" w:cs="Arial" w:eastAsia="Arial" w:hAnsi="Arial"/>
                  <w:color w:val="0000cc"/>
                  <w:sz w:val="22"/>
                  <w:szCs w:val="22"/>
                  <w:u w:val="single"/>
                  <w:rtl w:val="0"/>
                </w:rPr>
                <w:t xml:space="preserve">Progress 8 score</w:t>
              </w:r>
            </w:hyperlink>
            <w:r w:rsidDel="00000000" w:rsidR="00000000" w:rsidRPr="00000000">
              <w:rPr>
                <w:rtl w:val="0"/>
              </w:rPr>
            </w:r>
          </w:p>
          <w:p w:rsidR="00000000" w:rsidDel="00000000" w:rsidP="00000000" w:rsidRDefault="00000000" w:rsidRPr="00000000" w14:paraId="00000210">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achieving a grade 5 or above in GCSE English and GCSE maths (combined)</w:t>
            </w:r>
          </w:p>
          <w:p w:rsidR="00000000" w:rsidDel="00000000" w:rsidP="00000000" w:rsidRDefault="00000000" w:rsidRPr="00000000" w14:paraId="00000211">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w:t>
            </w:r>
            <w:hyperlink r:id="rId69">
              <w:r w:rsidDel="00000000" w:rsidR="00000000" w:rsidRPr="00000000">
                <w:rPr>
                  <w:rFonts w:ascii="Arial" w:cs="Arial" w:eastAsia="Arial" w:hAnsi="Arial"/>
                  <w:color w:val="0000cc"/>
                  <w:sz w:val="22"/>
                  <w:szCs w:val="22"/>
                  <w:u w:val="single"/>
                  <w:rtl w:val="0"/>
                </w:rPr>
                <w:t xml:space="preserve">Attainment 8 score</w:t>
              </w:r>
            </w:hyperlink>
            <w:r w:rsidDel="00000000" w:rsidR="00000000" w:rsidRPr="00000000">
              <w:rPr>
                <w:rtl w:val="0"/>
              </w:rPr>
            </w:r>
          </w:p>
          <w:p w:rsidR="00000000" w:rsidDel="00000000" w:rsidP="00000000" w:rsidRDefault="00000000" w:rsidRPr="00000000" w14:paraId="00000212">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staying in education or going into employment after key stage 4</w:t>
            </w:r>
          </w:p>
          <w:p w:rsidR="00000000" w:rsidDel="00000000" w:rsidP="00000000" w:rsidRDefault="00000000" w:rsidRPr="00000000" w14:paraId="00000213">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 percentage of their pupils who were entered for the English Baccalaureate (EBacc)</w:t>
            </w:r>
          </w:p>
          <w:p w:rsidR="00000000" w:rsidDel="00000000" w:rsidP="00000000" w:rsidRDefault="00000000" w:rsidRPr="00000000" w14:paraId="00000214">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their EBacc average point score (APS)</w:t>
            </w:r>
          </w:p>
          <w:p w:rsidR="00000000" w:rsidDel="00000000" w:rsidP="00000000" w:rsidRDefault="00000000" w:rsidRPr="00000000" w14:paraId="00000215">
            <w:pPr>
              <w:pStyle w:val="Heading4"/>
              <w:keepNext w:val="0"/>
              <w:keepLines w:val="0"/>
              <w:shd w:fill="ffffff" w:val="clear"/>
              <w:spacing w:after="0" w:before="0" w:line="240" w:lineRule="auto"/>
              <w:ind w:left="34" w:firstLine="0"/>
              <w:rPr>
                <w:rFonts w:ascii="Arial" w:cs="Arial" w:eastAsia="Arial" w:hAnsi="Arial"/>
                <w:i w:val="0"/>
                <w:color w:val="0b0c0c"/>
                <w:sz w:val="22"/>
                <w:szCs w:val="22"/>
              </w:rPr>
            </w:pPr>
            <w:bookmarkStart w:colFirst="0" w:colLast="0" w:name="_4zpcj31vxed7" w:id="47"/>
            <w:bookmarkEnd w:id="47"/>
            <w:r w:rsidDel="00000000" w:rsidR="00000000" w:rsidRPr="00000000">
              <w:rPr>
                <w:rtl w:val="0"/>
              </w:rPr>
            </w:r>
          </w:p>
          <w:p w:rsidR="00000000" w:rsidDel="00000000" w:rsidP="00000000" w:rsidRDefault="00000000" w:rsidRPr="00000000" w14:paraId="00000216">
            <w:pPr>
              <w:pStyle w:val="Heading4"/>
              <w:keepNext w:val="0"/>
              <w:keepLines w:val="0"/>
              <w:shd w:fill="ffffff" w:val="clear"/>
              <w:spacing w:after="0" w:before="0" w:line="240" w:lineRule="auto"/>
              <w:ind w:left="34" w:firstLine="0"/>
              <w:rPr>
                <w:rFonts w:ascii="Arial" w:cs="Arial" w:eastAsia="Arial" w:hAnsi="Arial"/>
                <w:i w:val="0"/>
                <w:color w:val="0b0c0c"/>
                <w:sz w:val="22"/>
                <w:szCs w:val="22"/>
              </w:rPr>
            </w:pPr>
            <w:bookmarkStart w:colFirst="0" w:colLast="0" w:name="_rz47yor4vaqe" w:id="48"/>
            <w:bookmarkEnd w:id="48"/>
            <w:r w:rsidDel="00000000" w:rsidR="00000000" w:rsidRPr="00000000">
              <w:rPr>
                <w:rFonts w:ascii="Arial" w:cs="Arial" w:eastAsia="Arial" w:hAnsi="Arial"/>
                <w:i w:val="0"/>
                <w:color w:val="0b0c0c"/>
                <w:sz w:val="22"/>
                <w:szCs w:val="22"/>
                <w:rtl w:val="0"/>
              </w:rPr>
              <w:t xml:space="preserve">Key stage 5 (16 to 18)</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shd w:fill="ffffff" w:val="clear"/>
              <w:spacing w:after="0" w:before="0" w:line="240" w:lineRule="auto"/>
              <w:rPr>
                <w:rFonts w:ascii="Arial" w:cs="Arial" w:eastAsia="Arial" w:hAnsi="Arial"/>
                <w:color w:val="0b0c0c"/>
                <w:sz w:val="22"/>
                <w:szCs w:val="22"/>
              </w:rPr>
            </w:pPr>
            <w:r w:rsidDel="00000000" w:rsidR="00000000" w:rsidRPr="00000000">
              <w:rPr>
                <w:rFonts w:ascii="Arial" w:cs="Arial" w:eastAsia="Arial" w:hAnsi="Arial"/>
                <w:color w:val="0b0c0c"/>
                <w:sz w:val="22"/>
                <w:szCs w:val="22"/>
                <w:rtl w:val="0"/>
              </w:rPr>
              <w:t xml:space="preserve">Academies and FE colleges with students aged 16 to 18 should publish their most recent 16 to 18 performance measures, as published by the Secretary of State, comprising their students’ headline:</w:t>
            </w:r>
          </w:p>
          <w:p w:rsidR="00000000" w:rsidDel="00000000" w:rsidP="00000000" w:rsidRDefault="00000000" w:rsidRPr="00000000" w14:paraId="00000219">
            <w:pPr>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21A">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color w:val="ff00ff"/>
                <w:sz w:val="22"/>
                <w:szCs w:val="22"/>
              </w:rPr>
            </w:pPr>
            <w:r w:rsidDel="00000000" w:rsidR="00000000" w:rsidRPr="00000000">
              <w:rPr>
                <w:rFonts w:ascii="Arial" w:cs="Arial" w:eastAsia="Arial" w:hAnsi="Arial"/>
                <w:color w:val="ff00ff"/>
                <w:sz w:val="22"/>
                <w:szCs w:val="22"/>
                <w:rtl w:val="0"/>
              </w:rPr>
              <w:t xml:space="preserve">progress (value added) measures</w:t>
            </w:r>
          </w:p>
          <w:p w:rsidR="00000000" w:rsidDel="00000000" w:rsidP="00000000" w:rsidRDefault="00000000" w:rsidRPr="00000000" w14:paraId="0000021B">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attainment measures</w:t>
            </w:r>
          </w:p>
          <w:p w:rsidR="00000000" w:rsidDel="00000000" w:rsidP="00000000" w:rsidRDefault="00000000" w:rsidRPr="00000000" w14:paraId="0000021C">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retention measures</w:t>
            </w:r>
          </w:p>
          <w:p w:rsidR="00000000" w:rsidDel="00000000" w:rsidP="00000000" w:rsidRDefault="00000000" w:rsidRPr="00000000" w14:paraId="0000021D">
            <w:pPr>
              <w:keepNext w:val="0"/>
              <w:keepLines w:val="0"/>
              <w:widowControl w:val="1"/>
              <w:numPr>
                <w:ilvl w:val="0"/>
                <w:numId w:val="8"/>
              </w:numPr>
              <w:pBdr>
                <w:top w:color="auto" w:space="0" w:sz="0" w:val="none"/>
                <w:left w:space="0" w:sz="0" w:val="nil"/>
                <w:bottom w:color="auto" w:space="0" w:sz="0" w:val="none"/>
                <w:right w:color="auto" w:space="0" w:sz="0" w:val="none"/>
                <w:between w:color="auto" w:space="0" w:sz="0" w:val="none"/>
              </w:pBdr>
              <w:shd w:fill="ffffff" w:val="clear"/>
              <w:spacing w:after="0" w:before="0" w:line="276" w:lineRule="auto"/>
              <w:ind w:left="425.19685039370086" w:right="0" w:hanging="425.19685039370086"/>
              <w:jc w:val="left"/>
              <w:rPr>
                <w:sz w:val="22"/>
                <w:szCs w:val="22"/>
              </w:rPr>
            </w:pPr>
            <w:r w:rsidDel="00000000" w:rsidR="00000000" w:rsidRPr="00000000">
              <w:rPr>
                <w:rFonts w:ascii="Arial" w:cs="Arial" w:eastAsia="Arial" w:hAnsi="Arial"/>
                <w:color w:val="0b0c0c"/>
                <w:sz w:val="22"/>
                <w:szCs w:val="22"/>
                <w:rtl w:val="0"/>
              </w:rPr>
              <w:t xml:space="preserve">destination measures</w:t>
            </w:r>
          </w:p>
          <w:p w:rsidR="00000000" w:rsidDel="00000000" w:rsidP="00000000" w:rsidRDefault="00000000" w:rsidRPr="00000000" w14:paraId="0000021E">
            <w:pPr>
              <w:shd w:fill="ffffff" w:val="clear"/>
              <w:spacing w:after="0" w:before="0" w:line="240" w:lineRule="auto"/>
              <w:rPr>
                <w:rFonts w:ascii="Arial" w:cs="Arial" w:eastAsia="Arial" w:hAnsi="Arial"/>
                <w:color w:val="0b0c0c"/>
                <w:sz w:val="22"/>
                <w:szCs w:val="22"/>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They do not have to publish value added  measures for the 2022 to 2023 academic year, as these are not being published by the Secretary of State:</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Arial" w:cs="Arial" w:eastAsia="Arial" w:hAnsi="Arial"/>
                <w:color w:val="ff00ff"/>
                <w:sz w:val="22"/>
                <w:szCs w:val="22"/>
              </w:rPr>
            </w:pPr>
            <w:r w:rsidDel="00000000" w:rsidR="00000000" w:rsidRPr="00000000">
              <w:rPr>
                <w:rFonts w:ascii="Arial" w:cs="Arial" w:eastAsia="Arial" w:hAnsi="Arial"/>
                <w:color w:val="ff00ff"/>
                <w:sz w:val="22"/>
                <w:szCs w:val="22"/>
                <w:rtl w:val="0"/>
              </w:rPr>
              <w:t xml:space="preserve">They do not have to publish English and maths progress measures for the 2022 to 2023 or 2023 to 2024 academic years, as the Secretary of State is not publishing these.</w:t>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shd w:fill="ffffff" w:val="clear"/>
              <w:spacing w:after="0" w:before="0" w:line="240" w:lineRule="auto"/>
              <w:rPr>
                <w:rFonts w:ascii="Arial" w:cs="Arial" w:eastAsia="Arial" w:hAnsi="Arial"/>
                <w:color w:val="0b0c0c"/>
                <w:sz w:val="22"/>
                <w:szCs w:val="22"/>
              </w:rPr>
            </w:pPr>
            <w:r w:rsidDel="00000000" w:rsidR="00000000" w:rsidRPr="00000000">
              <w:rPr>
                <w:rtl w:val="0"/>
              </w:rPr>
            </w:r>
          </w:p>
        </w:tc>
        <w:tc>
          <w:tcPr/>
          <w:p w:rsidR="00000000" w:rsidDel="00000000" w:rsidP="00000000" w:rsidRDefault="00000000" w:rsidRPr="00000000" w14:paraId="00000223">
            <w:pPr>
              <w:spacing w:after="80" w:before="80" w:line="276" w:lineRule="auto"/>
              <w:ind w:left="34" w:firstLine="0"/>
              <w:jc w:val="cente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24">
            <w:pPr>
              <w:spacing w:after="80" w:before="80" w:line="276" w:lineRule="auto"/>
              <w:ind w:left="34" w:firstLine="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226">
      <w:pPr>
        <w:spacing w:after="200" w:line="276" w:lineRule="auto"/>
        <w:rPr>
          <w:rFonts w:ascii="Arial" w:cs="Arial" w:eastAsia="Arial" w:hAnsi="Arial"/>
          <w:b w:val="1"/>
          <w:sz w:val="36"/>
          <w:szCs w:val="36"/>
        </w:rPr>
      </w:pPr>
      <w:r w:rsidDel="00000000" w:rsidR="00000000" w:rsidRPr="00000000">
        <w:br w:type="page"/>
      </w:r>
      <w:r w:rsidDel="00000000" w:rsidR="00000000" w:rsidRPr="00000000">
        <w:rPr>
          <w:rtl w:val="0"/>
        </w:rPr>
      </w:r>
    </w:p>
    <w:sectPr>
      <w:footerReference r:id="rId70" w:type="default"/>
      <w:pgSz w:h="11900" w:w="16820" w:orient="landscape"/>
      <w:pgMar w:bottom="454" w:top="454"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rFonts w:ascii="Arial" w:cs="Arial" w:eastAsia="Arial" w:hAnsi="Arial"/>
        <w:color w:val="0b0c0c"/>
        <w:u w:val="none"/>
      </w:rPr>
    </w:lvl>
    <w:lvl w:ilvl="2">
      <w:start w:val="1"/>
      <w:numFmt w:val="bullet"/>
      <w:lvlText w:val="●"/>
      <w:lvlJc w:val="left"/>
      <w:pPr>
        <w:ind w:left="2160" w:hanging="360"/>
      </w:pPr>
      <w:rPr>
        <w:rFonts w:ascii="Arial" w:cs="Arial" w:eastAsia="Arial" w:hAnsi="Arial"/>
        <w:color w:val="0b0c0c"/>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35b8a"/>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tabs>
        <w:tab w:val="left" w:leader="none" w:pos="737"/>
      </w:tabs>
      <w:spacing w:after="240" w:lineRule="auto"/>
    </w:pPr>
    <w:rPr>
      <w:rFonts w:ascii="Tahoma" w:cs="Tahoma" w:eastAsia="Tahoma" w:hAnsi="Tahoma"/>
      <w:b w:val="1"/>
      <w:sz w:val="24"/>
      <w:szCs w:val="24"/>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reports.ofsted.gov.uk/" TargetMode="External"/><Relationship Id="rId42" Type="http://schemas.openxmlformats.org/officeDocument/2006/relationships/hyperlink" Target="https://gender-pay-gap.service.gov.uk/" TargetMode="External"/><Relationship Id="rId41" Type="http://schemas.openxmlformats.org/officeDocument/2006/relationships/hyperlink" Target="https://www.legislation.gov.uk/uksi/2017/172/regulation/2/made" TargetMode="External"/><Relationship Id="rId44" Type="http://schemas.openxmlformats.org/officeDocument/2006/relationships/hyperlink" Target="https://www.gov.uk/guidance/the-gender-pay-gap-information-employers-must-report" TargetMode="External"/><Relationship Id="rId43" Type="http://schemas.openxmlformats.org/officeDocument/2006/relationships/hyperlink" Target="https://www.gov.uk/government/publications/gender-pay-gap-reporting-guidance-for-employers/when-to-report" TargetMode="External"/><Relationship Id="rId46" Type="http://schemas.openxmlformats.org/officeDocument/2006/relationships/hyperlink" Target="https://www.gov.uk/government/publications/gender-pay-gap-reporting-guidance-for-employers/overview#supporting-narrative" TargetMode="External"/><Relationship Id="rId45" Type="http://schemas.openxmlformats.org/officeDocument/2006/relationships/hyperlink" Target="https://www.gov.uk/government/publications/gender-pay-gap-reporting-guidance-for-employers/overview#written-state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ukpga/2014/6/contents/enacted" TargetMode="External"/><Relationship Id="rId48" Type="http://schemas.openxmlformats.org/officeDocument/2006/relationships/hyperlink" Target="https://www.gov.uk/guidance/who-needs-to-report-their-gender-pay-gap#headcount" TargetMode="External"/><Relationship Id="rId47" Type="http://schemas.openxmlformats.org/officeDocument/2006/relationships/hyperlink" Target="https://www.gov.uk/government/publications/gender-pay-gap-reporting-guidance-for-employers/overview#action-plan" TargetMode="External"/><Relationship Id="rId49" Type="http://schemas.openxmlformats.org/officeDocument/2006/relationships/hyperlink" Target="https://www.gov.uk/government/publications/ethnicity-pay-reporting-guidance-for-employers"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legislation.gov.uk/ukpga/1992/13/contents" TargetMode="External"/><Relationship Id="rId8" Type="http://schemas.openxmlformats.org/officeDocument/2006/relationships/hyperlink" Target="https://www.legislation.gov.uk/ukpga/2010/15/contents" TargetMode="External"/><Relationship Id="rId31" Type="http://schemas.openxmlformats.org/officeDocument/2006/relationships/hyperlink" Target="https://www.gov.uk/government/publications/further-education-corporations-and-sixth-form-college-corporations-governance-guide--2/fe-and-sixth-form-college-corporations-governance-guide#recruiting-and-developing-governors" TargetMode="External"/><Relationship Id="rId30" Type="http://schemas.openxmlformats.org/officeDocument/2006/relationships/hyperlink" Target="https://www.gov.uk/government/publications/review-of-education-or-training-in-relation-to-local-needs" TargetMode="External"/><Relationship Id="rId33" Type="http://schemas.openxmlformats.org/officeDocument/2006/relationships/hyperlink" Target="https://www.gov.uk/government/publications/further-education-corporations-and-sixth-form-college-corporations-governance-guide--2/fe-and-sixth-form-college-corporations-governance-guide#specific-roles-in-the-corporation" TargetMode="External"/><Relationship Id="rId32" Type="http://schemas.openxmlformats.org/officeDocument/2006/relationships/hyperlink" Target="https://www.gov.uk/government/publications/further-education-corporations-and-sixth-form-college-corporations-governance-guide--2/fe-and-sixth-form-college-corporations-governance-guide#recruiting-and-developing-governors" TargetMode="External"/><Relationship Id="rId35" Type="http://schemas.openxmlformats.org/officeDocument/2006/relationships/hyperlink" Target="https://www.gov.uk/guidance/academy-trust-handbook" TargetMode="External"/><Relationship Id="rId34" Type="http://schemas.openxmlformats.org/officeDocument/2006/relationships/hyperlink" Target="https://www.gov.uk/guidance/external-governance-reviews-guide-for-fe-college-corporations-and-designated-institutions" TargetMode="External"/><Relationship Id="rId70" Type="http://schemas.openxmlformats.org/officeDocument/2006/relationships/footer" Target="footer1.xml"/><Relationship Id="rId37" Type="http://schemas.openxmlformats.org/officeDocument/2006/relationships/hyperlink" Target="https://www.gov.uk/guidance/data-protection-in-schools" TargetMode="External"/><Relationship Id="rId36" Type="http://schemas.openxmlformats.org/officeDocument/2006/relationships/hyperlink" Target="https://www.gov.uk/government/publications/equality-act-2010-advice-for-schools" TargetMode="External"/><Relationship Id="rId39" Type="http://schemas.openxmlformats.org/officeDocument/2006/relationships/hyperlink" Target="https://www.gov.uk/government/publications/college-corporation-financial-management-good-practice-guides/streamlined-energy-and-carbon-reporting-for-college-corporations" TargetMode="External"/><Relationship Id="rId38" Type="http://schemas.openxmlformats.org/officeDocument/2006/relationships/hyperlink" Target="https://www.legislation.gov.uk/uksi/2018/1155/made" TargetMode="External"/><Relationship Id="rId62" Type="http://schemas.openxmlformats.org/officeDocument/2006/relationships/hyperlink" Target="https://www.gov.uk/government/publications/cost-of-school-uniforms" TargetMode="External"/><Relationship Id="rId61" Type="http://schemas.openxmlformats.org/officeDocument/2006/relationships/hyperlink" Target="https://www.gov.uk/government/publications/providing-remote-education-guidance-for-schools/providing-remote-education-guidance-for-schools" TargetMode="External"/><Relationship Id="rId20" Type="http://schemas.openxmlformats.org/officeDocument/2006/relationships/hyperlink" Target="https://www.gov.uk/guidance/what-academies-free-schools-and-colleges-should-publish-online#special-educational-needs" TargetMode="External"/><Relationship Id="rId64" Type="http://schemas.openxmlformats.org/officeDocument/2006/relationships/hyperlink" Target="http://www.legislation.gov.uk/uksi/2014/1530/contents/made" TargetMode="External"/><Relationship Id="rId63" Type="http://schemas.openxmlformats.org/officeDocument/2006/relationships/hyperlink" Target="https://www.legislation.gov.uk/ukpga/2014/6/section/69" TargetMode="External"/><Relationship Id="rId22" Type="http://schemas.openxmlformats.org/officeDocument/2006/relationships/hyperlink" Target="https://www.gov.uk/government/publications/school-music-development-plan-summary-template" TargetMode="External"/><Relationship Id="rId66" Type="http://schemas.openxmlformats.org/officeDocument/2006/relationships/hyperlink" Target="http://www.legislation.gov.uk/ukpga/2010/15/schedule/10" TargetMode="External"/><Relationship Id="rId21" Type="http://schemas.openxmlformats.org/officeDocument/2006/relationships/hyperlink" Target="https://www.gov.uk/guidance/what-academies-free-schools-and-colleges-should-publish-online#special-educational-needs" TargetMode="External"/><Relationship Id="rId65" Type="http://schemas.openxmlformats.org/officeDocument/2006/relationships/hyperlink" Target="https://www.gov.uk/government/publications/send-code-of-practice-0-to-25" TargetMode="External"/><Relationship Id="rId24" Type="http://schemas.openxmlformats.org/officeDocument/2006/relationships/hyperlink" Target="https://www.gov.uk/government/publications/16-to-19-study-programmes-advice-on-planning-and-delivery" TargetMode="External"/><Relationship Id="rId68" Type="http://schemas.openxmlformats.org/officeDocument/2006/relationships/hyperlink" Target="https://www.gov.uk/government/publications/progress-8-school-performance-measure" TargetMode="External"/><Relationship Id="rId23" Type="http://schemas.openxmlformats.org/officeDocument/2006/relationships/hyperlink" Target="https://www.gov.uk/guidance/what-academies-free-schools-and-colleges-should-publish-online#special-educational-needs" TargetMode="External"/><Relationship Id="rId67" Type="http://schemas.openxmlformats.org/officeDocument/2006/relationships/hyperlink" Target="https://www.gov.uk/school-performance-tables" TargetMode="External"/><Relationship Id="rId60" Type="http://schemas.openxmlformats.org/officeDocument/2006/relationships/hyperlink" Target="https://www.gov.uk/government/publications/pupil-premium" TargetMode="External"/><Relationship Id="rId26" Type="http://schemas.openxmlformats.org/officeDocument/2006/relationships/hyperlink" Target="https://www.gov.uk/government/publications/college-accounts-direction" TargetMode="External"/><Relationship Id="rId25" Type="http://schemas.openxmlformats.org/officeDocument/2006/relationships/hyperlink" Target="https://www.gov.uk/guidance/academy-trust-handbook/part-2-main-financial-requirements" TargetMode="External"/><Relationship Id="rId69" Type="http://schemas.openxmlformats.org/officeDocument/2006/relationships/hyperlink" Target="https://www.gov.uk/government/publications/progress-8-school-performance-measure" TargetMode="External"/><Relationship Id="rId28" Type="http://schemas.openxmlformats.org/officeDocument/2006/relationships/hyperlink" Target="https://www.gov.uk/government/publications/further-education-corporations-and-sixth-form-college-corporations-governance-guide--2/fe-and-sixth-form-college-corporations-governance-guide#recruiting-and-developing-governors" TargetMode="External"/><Relationship Id="rId27" Type="http://schemas.openxmlformats.org/officeDocument/2006/relationships/hyperlink" Target="https://www.gov.uk/government/publications/college-oversight-support-and-intervention" TargetMode="External"/><Relationship Id="rId29" Type="http://schemas.openxmlformats.org/officeDocument/2006/relationships/hyperlink" Target="https://www.gov.uk/government/publications/esfa-college-and-local-authority-accountability-agreements" TargetMode="External"/><Relationship Id="rId51" Type="http://schemas.openxmlformats.org/officeDocument/2006/relationships/hyperlink" Target="https://www.youthsporttrust.org/school-support/primary-pe-sport-premium" TargetMode="External"/><Relationship Id="rId50" Type="http://schemas.openxmlformats.org/officeDocument/2006/relationships/hyperlink" Target="https://www.afpe.org.uk/" TargetMode="External"/><Relationship Id="rId53" Type="http://schemas.openxmlformats.org/officeDocument/2006/relationships/hyperlink" Target="https://www.gov.uk/government/publications/pe-and-sport-premium-conditions-of-grant-2022-to-2023" TargetMode="External"/><Relationship Id="rId52" Type="http://schemas.openxmlformats.org/officeDocument/2006/relationships/hyperlink" Target="https://www.gov.uk/guidance/pe-and-sport-premium-for-primary-schools" TargetMode="External"/><Relationship Id="rId11" Type="http://schemas.openxmlformats.org/officeDocument/2006/relationships/hyperlink" Target="https://www.gov.uk/government/publications/school-admissions-appeals-code" TargetMode="External"/><Relationship Id="rId55" Type="http://schemas.openxmlformats.org/officeDocument/2006/relationships/hyperlink" Target="http://www.legislation.gov.uk/ukpga/2010/15/section/149" TargetMode="External"/><Relationship Id="rId10" Type="http://schemas.openxmlformats.org/officeDocument/2006/relationships/hyperlink" Target="https://www.gov.uk/government/publications/school-admissions-code--2" TargetMode="External"/><Relationship Id="rId54" Type="http://schemas.openxmlformats.org/officeDocument/2006/relationships/hyperlink" Target="https://www.gov.uk/government/publications/pe-and-sport-premium-conditions-of-grant-2024-to-2025/primary-pe-and-sport-premium-conditions-of-grant-for-the-academic-year-2024-to-2025" TargetMode="External"/><Relationship Id="rId13" Type="http://schemas.openxmlformats.org/officeDocument/2006/relationships/hyperlink" Target="https://www.gov.uk/guidance/academy-trust-handbook/part-4-annual-accounts-and-external-audit" TargetMode="External"/><Relationship Id="rId57" Type="http://schemas.openxmlformats.org/officeDocument/2006/relationships/hyperlink" Target="https://www.legislation.gov.uk/ukpga/2010/15/contents" TargetMode="External"/><Relationship Id="rId12" Type="http://schemas.openxmlformats.org/officeDocument/2006/relationships/hyperlink" Target="https://www.gov.uk/government/publications/school-admissions-appeals-code" TargetMode="External"/><Relationship Id="rId56" Type="http://schemas.openxmlformats.org/officeDocument/2006/relationships/hyperlink" Target="https://www.gov.uk/government/publications/equality-act-2010-advice-for-schools" TargetMode="External"/><Relationship Id="rId15" Type="http://schemas.openxmlformats.org/officeDocument/2006/relationships/hyperlink" Target="https://www.legislation.gov.uk/ukpga/1997/44/section/42B?view=plain" TargetMode="External"/><Relationship Id="rId59" Type="http://schemas.openxmlformats.org/officeDocument/2006/relationships/hyperlink" Target="https://www.gov.uk/government/publications/pupil-premium" TargetMode="External"/><Relationship Id="rId14" Type="http://schemas.openxmlformats.org/officeDocument/2006/relationships/hyperlink" Target="https://www.gov.uk/government/publications/behaviour-and-discipline-in-schools" TargetMode="External"/><Relationship Id="rId58" Type="http://schemas.openxmlformats.org/officeDocument/2006/relationships/hyperlink" Target="https://www.legislation.gov.uk/ukdsi/2017/9780111153277/contents" TargetMode="External"/><Relationship Id="rId17" Type="http://schemas.openxmlformats.org/officeDocument/2006/relationships/hyperlink" Target="https://www.gov.uk/government/publications/charging-for-school-activities" TargetMode="External"/><Relationship Id="rId16" Type="http://schemas.openxmlformats.org/officeDocument/2006/relationships/hyperlink" Target="https://www.gov.uk/government/publications/careers-guidance-provision-for-young-people-in-schools" TargetMode="External"/><Relationship Id="rId19" Type="http://schemas.openxmlformats.org/officeDocument/2006/relationships/hyperlink" Target="http://www.legislation.gov.uk/uksi/2014/3283/schedule/made" TargetMode="External"/><Relationship Id="rId18" Type="http://schemas.openxmlformats.org/officeDocument/2006/relationships/hyperlink" Target="https://www.legislation.gov.uk/ukpga/1996/56/section/44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