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7563" w14:textId="11B2E090" w:rsidR="00AE4B9E" w:rsidRPr="00817727" w:rsidRDefault="00A72332" w:rsidP="00AE4B9E">
      <w:pPr>
        <w:spacing w:before="100" w:beforeAutospacing="1" w:after="100" w:afterAutospacing="1"/>
        <w:ind w:left="360"/>
        <w:rPr>
          <w:rFonts w:ascii="Arial" w:hAnsi="Arial" w:cs="Arial"/>
          <w:b/>
          <w:bCs/>
          <w:sz w:val="72"/>
          <w:szCs w:val="72"/>
          <w:u w:val="single"/>
        </w:rPr>
      </w:pPr>
      <w:r w:rsidRPr="00817727">
        <w:rPr>
          <w:rFonts w:ascii="Arial" w:hAnsi="Arial" w:cs="Arial"/>
          <w:b/>
          <w:bCs/>
          <w:noProof/>
          <w:sz w:val="72"/>
          <w:szCs w:val="72"/>
          <w:lang w:eastAsia="en-GB"/>
        </w:rPr>
        <w:drawing>
          <wp:inline distT="0" distB="0" distL="0" distR="0" wp14:anchorId="0F00B163" wp14:editId="3830B1B0">
            <wp:extent cx="2169042" cy="1043000"/>
            <wp:effectExtent l="133350" t="76200" r="79375" b="138430"/>
            <wp:docPr id="1" name="Picture 1" descr="\\FS01\Homes$\Staff\michelle.whitehill\Documents\Logos\ICT in Schools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Homes$\Staff\michelle.whitehill\Documents\Logos\ICT in Schools T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445" cy="105425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A6F8400" w14:textId="77777777" w:rsidR="00AE4B9E" w:rsidRPr="00817727" w:rsidRDefault="00AE4B9E" w:rsidP="00AE4B9E">
      <w:pPr>
        <w:spacing w:before="100" w:beforeAutospacing="1" w:after="100" w:afterAutospacing="1"/>
        <w:ind w:left="360"/>
        <w:rPr>
          <w:rFonts w:ascii="Arial" w:hAnsi="Arial" w:cs="Arial"/>
          <w:b/>
          <w:bCs/>
          <w:sz w:val="72"/>
          <w:szCs w:val="72"/>
          <w:u w:val="single"/>
        </w:rPr>
      </w:pPr>
    </w:p>
    <w:p w14:paraId="3B614C8F" w14:textId="65FB58BD" w:rsidR="001D2BD5" w:rsidRPr="00817727" w:rsidRDefault="001D2BD5" w:rsidP="00EE40A9">
      <w:pPr>
        <w:ind w:left="360"/>
        <w:rPr>
          <w:rFonts w:ascii="Arial" w:hAnsi="Arial" w:cs="Arial"/>
          <w:b/>
          <w:bCs/>
          <w:sz w:val="96"/>
          <w:u w:val="single"/>
        </w:rPr>
      </w:pPr>
      <w:r w:rsidRPr="00817727">
        <w:rPr>
          <w:rFonts w:ascii="Arial" w:hAnsi="Arial" w:cs="Arial"/>
          <w:b/>
          <w:bCs/>
          <w:sz w:val="72"/>
          <w:szCs w:val="72"/>
          <w:u w:val="single"/>
        </w:rPr>
        <w:t xml:space="preserve">Checklist for Statutory Requirements </w:t>
      </w:r>
      <w:r w:rsidR="00AE4B9E" w:rsidRPr="00817727">
        <w:rPr>
          <w:rFonts w:ascii="Arial" w:hAnsi="Arial" w:cs="Arial"/>
          <w:b/>
          <w:bCs/>
          <w:sz w:val="72"/>
          <w:szCs w:val="72"/>
          <w:u w:val="single"/>
        </w:rPr>
        <w:t xml:space="preserve">to be </w:t>
      </w:r>
      <w:r w:rsidRPr="00817727">
        <w:rPr>
          <w:rFonts w:ascii="Arial" w:hAnsi="Arial" w:cs="Arial"/>
          <w:b/>
          <w:bCs/>
          <w:sz w:val="72"/>
          <w:szCs w:val="72"/>
          <w:u w:val="single"/>
        </w:rPr>
        <w:t>Included in School Website</w:t>
      </w:r>
      <w:r w:rsidR="000B0C5E">
        <w:rPr>
          <w:rFonts w:ascii="Arial" w:hAnsi="Arial" w:cs="Arial"/>
          <w:b/>
          <w:bCs/>
          <w:sz w:val="72"/>
          <w:szCs w:val="72"/>
          <w:u w:val="single"/>
        </w:rPr>
        <w:t xml:space="preserve"> – Sept 2022</w:t>
      </w:r>
    </w:p>
    <w:p w14:paraId="14F14439" w14:textId="0327C992" w:rsidR="001D2BD5" w:rsidRPr="00817727" w:rsidRDefault="001D2BD5" w:rsidP="000B3A73">
      <w:pPr>
        <w:spacing w:before="100" w:beforeAutospacing="1" w:after="100" w:afterAutospacing="1"/>
        <w:ind w:left="360"/>
        <w:jc w:val="center"/>
        <w:rPr>
          <w:rFonts w:ascii="Arial" w:hAnsi="Arial" w:cs="Arial"/>
          <w:b/>
          <w:bCs/>
          <w:sz w:val="24"/>
          <w:u w:val="single"/>
        </w:rPr>
      </w:pPr>
    </w:p>
    <w:p w14:paraId="06D2F422" w14:textId="5F1B859D" w:rsidR="001D2BD5" w:rsidRPr="00817727" w:rsidRDefault="001D2BD5" w:rsidP="000B3A73">
      <w:pPr>
        <w:spacing w:before="100" w:beforeAutospacing="1" w:after="100" w:afterAutospacing="1"/>
        <w:ind w:left="360"/>
        <w:jc w:val="center"/>
        <w:rPr>
          <w:rFonts w:ascii="Arial" w:hAnsi="Arial" w:cs="Arial"/>
          <w:b/>
          <w:bCs/>
          <w:sz w:val="24"/>
          <w:u w:val="single"/>
        </w:rPr>
      </w:pPr>
    </w:p>
    <w:p w14:paraId="6DCA5896" w14:textId="77777777" w:rsidR="007048FB" w:rsidRPr="00817727" w:rsidRDefault="007048FB" w:rsidP="007048FB">
      <w:pPr>
        <w:spacing w:before="100" w:beforeAutospacing="1" w:after="100" w:afterAutospacing="1"/>
        <w:rPr>
          <w:rFonts w:ascii="Arial" w:hAnsi="Arial" w:cs="Arial"/>
          <w:b/>
          <w:bCs/>
          <w:sz w:val="24"/>
          <w:u w:val="single"/>
        </w:rPr>
      </w:pPr>
    </w:p>
    <w:p w14:paraId="61243686" w14:textId="77777777" w:rsidR="00F11F81" w:rsidRPr="00817727" w:rsidRDefault="00F11F81" w:rsidP="000B3A73">
      <w:pPr>
        <w:spacing w:before="100" w:beforeAutospacing="1" w:after="100" w:afterAutospacing="1"/>
        <w:ind w:left="360"/>
        <w:jc w:val="center"/>
        <w:rPr>
          <w:rFonts w:ascii="Arial" w:hAnsi="Arial" w:cs="Arial"/>
          <w:b/>
          <w:bCs/>
          <w:sz w:val="24"/>
          <w:u w:val="single"/>
        </w:rPr>
      </w:pPr>
    </w:p>
    <w:p w14:paraId="65EC8362" w14:textId="42A48F88" w:rsidR="001D2BD5" w:rsidRPr="00817727" w:rsidRDefault="001D2BD5" w:rsidP="00AE4B9E">
      <w:pPr>
        <w:rPr>
          <w:rFonts w:ascii="Arial" w:hAnsi="Arial" w:cs="Arial"/>
          <w:b/>
          <w:bCs/>
          <w:sz w:val="24"/>
          <w:u w:val="single"/>
        </w:rPr>
      </w:pPr>
      <w:r w:rsidRPr="00817727">
        <w:rPr>
          <w:rFonts w:ascii="Arial" w:hAnsi="Arial" w:cs="Arial"/>
          <w:b/>
          <w:bCs/>
          <w:sz w:val="24"/>
          <w:u w:val="single"/>
        </w:rPr>
        <w:t xml:space="preserve">Information taken </w:t>
      </w:r>
      <w:r w:rsidR="000B3A73" w:rsidRPr="00817727">
        <w:rPr>
          <w:rFonts w:ascii="Arial" w:hAnsi="Arial" w:cs="Arial"/>
          <w:b/>
          <w:bCs/>
          <w:sz w:val="24"/>
          <w:u w:val="single"/>
        </w:rPr>
        <w:t>from:</w:t>
      </w:r>
    </w:p>
    <w:p w14:paraId="39397FB3" w14:textId="77777777" w:rsidR="001D2BD5" w:rsidRPr="00817727" w:rsidRDefault="001D2BD5" w:rsidP="00AE4B9E">
      <w:pPr>
        <w:ind w:left="360"/>
        <w:jc w:val="center"/>
        <w:rPr>
          <w:rFonts w:ascii="Arial" w:hAnsi="Arial" w:cs="Arial"/>
          <w:b/>
          <w:bCs/>
          <w:sz w:val="24"/>
          <w:u w:val="single"/>
        </w:rPr>
      </w:pPr>
    </w:p>
    <w:p w14:paraId="270A4A5C" w14:textId="77777777" w:rsidR="001D2BD5" w:rsidRPr="00817727" w:rsidRDefault="001D2BD5" w:rsidP="00AE4B9E">
      <w:pPr>
        <w:pStyle w:val="Heading1"/>
        <w:shd w:val="clear" w:color="auto" w:fill="FFFFFF"/>
        <w:spacing w:before="0" w:after="100" w:afterAutospacing="1"/>
        <w:textAlignment w:val="baseline"/>
        <w:rPr>
          <w:rFonts w:ascii="Arial" w:eastAsia="Times New Roman" w:hAnsi="Arial" w:cs="Arial"/>
          <w:color w:val="0B0C0C"/>
          <w:sz w:val="48"/>
          <w:szCs w:val="54"/>
        </w:rPr>
      </w:pPr>
      <w:r w:rsidRPr="00817727">
        <w:rPr>
          <w:rFonts w:ascii="Arial" w:eastAsia="Times New Roman" w:hAnsi="Arial" w:cs="Arial"/>
          <w:color w:val="0B0C0C"/>
          <w:sz w:val="48"/>
          <w:szCs w:val="54"/>
        </w:rPr>
        <w:t>What maintained schools must publish online</w:t>
      </w:r>
    </w:p>
    <w:p w14:paraId="50D37A19" w14:textId="0926DAB1" w:rsidR="001D2BD5" w:rsidRPr="00817727" w:rsidRDefault="001D2BD5" w:rsidP="00AE4B9E">
      <w:pPr>
        <w:pStyle w:val="pub-c-lead-paragraph"/>
        <w:shd w:val="clear" w:color="auto" w:fill="FFFFFF"/>
        <w:spacing w:after="0" w:afterAutospacing="0"/>
        <w:textAlignment w:val="baseline"/>
        <w:rPr>
          <w:rFonts w:ascii="Arial" w:hAnsi="Arial" w:cs="Arial"/>
          <w:color w:val="0B0C0C"/>
          <w:sz w:val="28"/>
          <w:szCs w:val="36"/>
        </w:rPr>
      </w:pPr>
      <w:r w:rsidRPr="00817727">
        <w:rPr>
          <w:rFonts w:ascii="Arial" w:hAnsi="Arial" w:cs="Arial"/>
          <w:color w:val="0B0C0C"/>
          <w:sz w:val="28"/>
          <w:szCs w:val="36"/>
        </w:rPr>
        <w:t xml:space="preserve">The information that schools maintained by their </w:t>
      </w:r>
      <w:r w:rsidR="005956B8" w:rsidRPr="00817727">
        <w:rPr>
          <w:rFonts w:ascii="Arial" w:hAnsi="Arial" w:cs="Arial"/>
          <w:color w:val="0B0C0C"/>
          <w:sz w:val="28"/>
          <w:szCs w:val="36"/>
        </w:rPr>
        <w:t>Local Authorities</w:t>
      </w:r>
      <w:r w:rsidRPr="00817727">
        <w:rPr>
          <w:rFonts w:ascii="Arial" w:hAnsi="Arial" w:cs="Arial"/>
          <w:color w:val="0B0C0C"/>
          <w:sz w:val="28"/>
          <w:szCs w:val="36"/>
        </w:rPr>
        <w:t xml:space="preserve"> must publish on their websites </w:t>
      </w:r>
    </w:p>
    <w:p w14:paraId="5C8ECE63" w14:textId="77777777" w:rsidR="00F11F81" w:rsidRPr="00817727" w:rsidRDefault="00F11F81" w:rsidP="00AE4B9E">
      <w:pPr>
        <w:ind w:left="360"/>
        <w:jc w:val="right"/>
        <w:rPr>
          <w:rFonts w:ascii="Arial" w:hAnsi="Arial" w:cs="Arial"/>
          <w:b/>
          <w:bCs/>
          <w:color w:val="7F7F7F" w:themeColor="text1" w:themeTint="80"/>
          <w:sz w:val="24"/>
          <w:u w:val="single"/>
        </w:rPr>
      </w:pPr>
    </w:p>
    <w:p w14:paraId="11F84685" w14:textId="3D4BFBC8" w:rsidR="00AE4B9E" w:rsidRPr="00817727" w:rsidRDefault="00BF2510" w:rsidP="00AE4B9E">
      <w:pPr>
        <w:ind w:left="360"/>
        <w:jc w:val="right"/>
        <w:rPr>
          <w:rFonts w:ascii="Arial" w:hAnsi="Arial" w:cs="Arial"/>
          <w:b/>
          <w:bCs/>
          <w:color w:val="FF0000"/>
          <w:sz w:val="24"/>
          <w:u w:val="single"/>
        </w:rPr>
      </w:pPr>
      <w:r w:rsidRPr="00817727">
        <w:rPr>
          <w:rFonts w:ascii="Arial" w:hAnsi="Arial" w:cs="Arial"/>
          <w:b/>
          <w:bCs/>
          <w:color w:val="FF0000"/>
          <w:sz w:val="24"/>
          <w:u w:val="single"/>
        </w:rPr>
        <w:t xml:space="preserve">Red </w:t>
      </w:r>
      <w:r w:rsidR="005010FE">
        <w:rPr>
          <w:rFonts w:ascii="Arial" w:hAnsi="Arial" w:cs="Arial"/>
          <w:b/>
          <w:bCs/>
          <w:color w:val="FF0000"/>
          <w:sz w:val="24"/>
          <w:u w:val="single"/>
        </w:rPr>
        <w:t>s</w:t>
      </w:r>
      <w:r w:rsidRPr="00817727">
        <w:rPr>
          <w:rFonts w:ascii="Arial" w:hAnsi="Arial" w:cs="Arial"/>
          <w:b/>
          <w:bCs/>
          <w:color w:val="FF0000"/>
          <w:sz w:val="24"/>
          <w:u w:val="single"/>
        </w:rPr>
        <w:t xml:space="preserve">ection shows latest </w:t>
      </w:r>
      <w:r w:rsidR="005010FE">
        <w:rPr>
          <w:rFonts w:ascii="Arial" w:hAnsi="Arial" w:cs="Arial"/>
          <w:b/>
          <w:bCs/>
          <w:color w:val="FF0000"/>
          <w:sz w:val="24"/>
          <w:u w:val="single"/>
        </w:rPr>
        <w:t>u</w:t>
      </w:r>
      <w:r w:rsidRPr="00817727">
        <w:rPr>
          <w:rFonts w:ascii="Arial" w:hAnsi="Arial" w:cs="Arial"/>
          <w:b/>
          <w:bCs/>
          <w:color w:val="FF0000"/>
          <w:sz w:val="24"/>
          <w:u w:val="single"/>
        </w:rPr>
        <w:t>pdates fro</w:t>
      </w:r>
      <w:r w:rsidR="005010FE">
        <w:rPr>
          <w:rFonts w:ascii="Arial" w:hAnsi="Arial" w:cs="Arial"/>
          <w:b/>
          <w:bCs/>
          <w:color w:val="FF0000"/>
          <w:sz w:val="24"/>
          <w:u w:val="single"/>
        </w:rPr>
        <w:t>m</w:t>
      </w:r>
      <w:r w:rsidRPr="00817727">
        <w:rPr>
          <w:rFonts w:ascii="Arial" w:hAnsi="Arial" w:cs="Arial"/>
          <w:b/>
          <w:bCs/>
          <w:color w:val="FF0000"/>
          <w:sz w:val="24"/>
          <w:u w:val="single"/>
        </w:rPr>
        <w:t xml:space="preserve"> DFE</w:t>
      </w:r>
      <w:r w:rsidR="00EC5174" w:rsidRPr="00817727">
        <w:rPr>
          <w:rFonts w:ascii="Arial" w:hAnsi="Arial" w:cs="Arial"/>
          <w:b/>
          <w:bCs/>
          <w:color w:val="FF0000"/>
          <w:sz w:val="24"/>
          <w:u w:val="single"/>
        </w:rPr>
        <w:t xml:space="preserve"> </w:t>
      </w:r>
      <w:r w:rsidR="00330C9D" w:rsidRPr="00817727">
        <w:rPr>
          <w:rFonts w:ascii="Arial" w:hAnsi="Arial" w:cs="Arial"/>
          <w:b/>
          <w:bCs/>
          <w:color w:val="FF0000"/>
          <w:sz w:val="24"/>
          <w:u w:val="single"/>
        </w:rPr>
        <w:t>September 2022</w:t>
      </w:r>
    </w:p>
    <w:p w14:paraId="0233FFE7" w14:textId="77777777" w:rsidR="00BF2510" w:rsidRPr="00817727" w:rsidRDefault="00BF2510" w:rsidP="00AE4B9E">
      <w:pPr>
        <w:ind w:left="360"/>
        <w:jc w:val="right"/>
        <w:rPr>
          <w:rFonts w:ascii="Arial" w:hAnsi="Arial" w:cs="Arial"/>
          <w:b/>
          <w:bCs/>
          <w:color w:val="FF0000"/>
          <w:sz w:val="24"/>
          <w:u w:val="single"/>
        </w:rPr>
      </w:pPr>
    </w:p>
    <w:p w14:paraId="5FEFFDA3" w14:textId="15B52D16" w:rsidR="00BF2510" w:rsidRPr="00817727" w:rsidRDefault="00817727" w:rsidP="006748F8">
      <w:pPr>
        <w:spacing w:after="200" w:line="276" w:lineRule="auto"/>
        <w:rPr>
          <w:rFonts w:ascii="Arial" w:hAnsi="Arial" w:cs="Arial"/>
          <w:b/>
          <w:bCs/>
          <w:color w:val="FF0000"/>
          <w:sz w:val="24"/>
          <w:u w:val="single"/>
        </w:rPr>
      </w:pPr>
      <w:r>
        <w:rPr>
          <w:rFonts w:ascii="Arial" w:hAnsi="Arial" w:cs="Arial"/>
          <w:b/>
          <w:bCs/>
          <w:color w:val="FF0000"/>
          <w:sz w:val="24"/>
          <w:u w:val="single"/>
        </w:rPr>
        <w:br w:type="page"/>
      </w:r>
    </w:p>
    <w:tbl>
      <w:tblPr>
        <w:tblStyle w:val="TableGrid"/>
        <w:tblW w:w="15588" w:type="dxa"/>
        <w:tblLayout w:type="fixed"/>
        <w:tblLook w:val="04A0" w:firstRow="1" w:lastRow="0" w:firstColumn="1" w:lastColumn="0" w:noHBand="0" w:noVBand="1"/>
      </w:tblPr>
      <w:tblGrid>
        <w:gridCol w:w="2263"/>
        <w:gridCol w:w="9639"/>
        <w:gridCol w:w="567"/>
        <w:gridCol w:w="3119"/>
      </w:tblGrid>
      <w:tr w:rsidR="001D2BD5" w:rsidRPr="00817727" w14:paraId="1C7E70EC" w14:textId="77777777" w:rsidTr="00730D80">
        <w:trPr>
          <w:tblHeader/>
        </w:trPr>
        <w:tc>
          <w:tcPr>
            <w:tcW w:w="11902" w:type="dxa"/>
            <w:gridSpan w:val="2"/>
            <w:shd w:val="clear" w:color="auto" w:fill="A6A6A6" w:themeFill="background1" w:themeFillShade="A6"/>
            <w:vAlign w:val="center"/>
          </w:tcPr>
          <w:p w14:paraId="196BCC85" w14:textId="0FC893B9" w:rsidR="001123BF" w:rsidRPr="00817727" w:rsidRDefault="006621CF" w:rsidP="00AB26E5">
            <w:pPr>
              <w:ind w:left="360"/>
              <w:jc w:val="center"/>
              <w:rPr>
                <w:rFonts w:ascii="Arial" w:hAnsi="Arial" w:cs="Arial"/>
              </w:rPr>
            </w:pPr>
            <w:r w:rsidRPr="00817727">
              <w:rPr>
                <w:rFonts w:ascii="Arial" w:hAnsi="Arial" w:cs="Arial"/>
              </w:rPr>
              <w:lastRenderedPageBreak/>
              <w:t>Details</w:t>
            </w:r>
          </w:p>
        </w:tc>
        <w:tc>
          <w:tcPr>
            <w:tcW w:w="567" w:type="dxa"/>
            <w:shd w:val="clear" w:color="auto" w:fill="A6A6A6" w:themeFill="background1" w:themeFillShade="A6"/>
            <w:vAlign w:val="center"/>
          </w:tcPr>
          <w:p w14:paraId="5791C24A" w14:textId="77777777" w:rsidR="001123BF" w:rsidRPr="00817727" w:rsidRDefault="001123BF" w:rsidP="00AB26E5">
            <w:pPr>
              <w:spacing w:before="120" w:after="120"/>
              <w:jc w:val="center"/>
              <w:rPr>
                <w:rFonts w:ascii="Arial" w:hAnsi="Arial" w:cs="Arial"/>
                <w:sz w:val="16"/>
              </w:rPr>
            </w:pPr>
            <w:r w:rsidRPr="00817727">
              <w:rPr>
                <w:rFonts w:ascii="Arial" w:hAnsi="Arial" w:cs="Arial"/>
                <w:sz w:val="16"/>
              </w:rPr>
              <w:t>RAG</w:t>
            </w:r>
          </w:p>
        </w:tc>
        <w:tc>
          <w:tcPr>
            <w:tcW w:w="3119" w:type="dxa"/>
            <w:shd w:val="clear" w:color="auto" w:fill="A6A6A6" w:themeFill="background1" w:themeFillShade="A6"/>
            <w:vAlign w:val="center"/>
          </w:tcPr>
          <w:p w14:paraId="0DD76D07" w14:textId="77777777" w:rsidR="001123BF" w:rsidRPr="00817727" w:rsidRDefault="001123BF" w:rsidP="00AB26E5">
            <w:pPr>
              <w:jc w:val="center"/>
              <w:rPr>
                <w:rFonts w:ascii="Arial" w:hAnsi="Arial" w:cs="Arial"/>
              </w:rPr>
            </w:pPr>
            <w:r w:rsidRPr="00817727">
              <w:rPr>
                <w:rFonts w:ascii="Arial" w:hAnsi="Arial" w:cs="Arial"/>
              </w:rPr>
              <w:t>Comments</w:t>
            </w:r>
          </w:p>
        </w:tc>
      </w:tr>
      <w:tr w:rsidR="001D2BD5" w:rsidRPr="00817727" w14:paraId="36F23B02" w14:textId="77777777" w:rsidTr="00984FB9">
        <w:tc>
          <w:tcPr>
            <w:tcW w:w="2263" w:type="dxa"/>
            <w:vMerge w:val="restart"/>
            <w:vAlign w:val="center"/>
          </w:tcPr>
          <w:p w14:paraId="39BEDD3C" w14:textId="43786510" w:rsidR="007A2216" w:rsidRPr="006748F8" w:rsidRDefault="0070242D" w:rsidP="00DD5985">
            <w:pPr>
              <w:pStyle w:val="Heading2"/>
              <w:shd w:val="clear" w:color="auto" w:fill="FFFFFF"/>
              <w:spacing w:before="120" w:after="120"/>
              <w:textAlignment w:val="baseline"/>
              <w:outlineLvl w:val="1"/>
              <w:rPr>
                <w:rFonts w:ascii="Arial" w:hAnsi="Arial" w:cs="Arial"/>
                <w:color w:val="000000" w:themeColor="text1"/>
                <w:sz w:val="22"/>
                <w:szCs w:val="22"/>
              </w:rPr>
            </w:pPr>
            <w:r w:rsidRPr="006748F8">
              <w:rPr>
                <w:rFonts w:ascii="Arial" w:eastAsia="Times New Roman" w:hAnsi="Arial" w:cs="Arial"/>
                <w:color w:val="000000" w:themeColor="text1"/>
                <w:sz w:val="22"/>
                <w:szCs w:val="22"/>
              </w:rPr>
              <w:t>School Contact D</w:t>
            </w:r>
            <w:r w:rsidR="007A2216" w:rsidRPr="006748F8">
              <w:rPr>
                <w:rFonts w:ascii="Arial" w:eastAsia="Times New Roman" w:hAnsi="Arial" w:cs="Arial"/>
                <w:color w:val="000000" w:themeColor="text1"/>
                <w:sz w:val="22"/>
                <w:szCs w:val="22"/>
              </w:rPr>
              <w:t>etails</w:t>
            </w:r>
            <w:r w:rsidR="005C4DEE" w:rsidRPr="006748F8">
              <w:rPr>
                <w:rFonts w:ascii="Arial" w:eastAsia="Times New Roman" w:hAnsi="Arial" w:cs="Arial"/>
                <w:color w:val="000000" w:themeColor="text1"/>
                <w:sz w:val="22"/>
                <w:szCs w:val="22"/>
              </w:rPr>
              <w:t>:</w:t>
            </w:r>
          </w:p>
        </w:tc>
        <w:tc>
          <w:tcPr>
            <w:tcW w:w="9639" w:type="dxa"/>
          </w:tcPr>
          <w:p w14:paraId="5167D161" w14:textId="04BB5F63" w:rsidR="007A2216" w:rsidRPr="006748F8" w:rsidRDefault="007A2216" w:rsidP="00A53C26">
            <w:pPr>
              <w:spacing w:before="80" w:after="80"/>
              <w:ind w:left="34"/>
              <w:rPr>
                <w:rFonts w:ascii="Arial" w:hAnsi="Arial" w:cs="Arial"/>
                <w:b/>
                <w:color w:val="000000" w:themeColor="text1"/>
                <w:sz w:val="22"/>
                <w:szCs w:val="22"/>
              </w:rPr>
            </w:pPr>
            <w:r w:rsidRPr="006748F8">
              <w:rPr>
                <w:rFonts w:ascii="Arial" w:hAnsi="Arial" w:cs="Arial"/>
                <w:color w:val="000000" w:themeColor="text1"/>
                <w:sz w:val="22"/>
                <w:szCs w:val="22"/>
              </w:rPr>
              <w:t>Your school’s name</w:t>
            </w:r>
          </w:p>
        </w:tc>
        <w:tc>
          <w:tcPr>
            <w:tcW w:w="567" w:type="dxa"/>
          </w:tcPr>
          <w:p w14:paraId="16D85D7E" w14:textId="77777777" w:rsidR="007A2216" w:rsidRPr="006748F8" w:rsidRDefault="007A2216" w:rsidP="00EB5543">
            <w:pPr>
              <w:spacing w:before="80" w:after="80"/>
              <w:ind w:left="34"/>
              <w:jc w:val="center"/>
              <w:rPr>
                <w:rFonts w:ascii="Arial" w:hAnsi="Arial" w:cs="Arial"/>
                <w:color w:val="000000" w:themeColor="text1"/>
                <w:sz w:val="22"/>
                <w:szCs w:val="22"/>
              </w:rPr>
            </w:pPr>
          </w:p>
        </w:tc>
        <w:tc>
          <w:tcPr>
            <w:tcW w:w="3119" w:type="dxa"/>
          </w:tcPr>
          <w:p w14:paraId="058769CB" w14:textId="77777777" w:rsidR="007A2216" w:rsidRPr="006748F8" w:rsidRDefault="007A2216" w:rsidP="00A53C26">
            <w:pPr>
              <w:spacing w:before="80" w:after="80"/>
              <w:ind w:left="34"/>
              <w:rPr>
                <w:rFonts w:ascii="Arial" w:hAnsi="Arial" w:cs="Arial"/>
                <w:color w:val="000000" w:themeColor="text1"/>
                <w:sz w:val="22"/>
                <w:szCs w:val="22"/>
              </w:rPr>
            </w:pPr>
          </w:p>
        </w:tc>
      </w:tr>
      <w:tr w:rsidR="001D2BD5" w:rsidRPr="00817727" w14:paraId="1B8EAED1" w14:textId="77777777" w:rsidTr="00984FB9">
        <w:tc>
          <w:tcPr>
            <w:tcW w:w="2263" w:type="dxa"/>
            <w:vMerge/>
            <w:vAlign w:val="center"/>
          </w:tcPr>
          <w:p w14:paraId="05CE804A" w14:textId="77777777" w:rsidR="007A2216" w:rsidRPr="006748F8" w:rsidRDefault="007A2216" w:rsidP="00DD5985">
            <w:pPr>
              <w:rPr>
                <w:rFonts w:ascii="Arial" w:hAnsi="Arial" w:cs="Arial"/>
                <w:color w:val="000000" w:themeColor="text1"/>
                <w:sz w:val="22"/>
                <w:szCs w:val="22"/>
              </w:rPr>
            </w:pPr>
          </w:p>
        </w:tc>
        <w:tc>
          <w:tcPr>
            <w:tcW w:w="9639" w:type="dxa"/>
          </w:tcPr>
          <w:p w14:paraId="7F858FC5" w14:textId="524B3CAB" w:rsidR="007A2216" w:rsidRPr="006748F8" w:rsidRDefault="007A2216" w:rsidP="00A53C26">
            <w:pPr>
              <w:spacing w:before="80" w:after="80"/>
              <w:ind w:left="34"/>
              <w:rPr>
                <w:rFonts w:ascii="Arial" w:hAnsi="Arial" w:cs="Arial"/>
                <w:color w:val="000000" w:themeColor="text1"/>
                <w:sz w:val="22"/>
                <w:szCs w:val="22"/>
              </w:rPr>
            </w:pPr>
            <w:r w:rsidRPr="006748F8">
              <w:rPr>
                <w:rFonts w:ascii="Arial" w:hAnsi="Arial" w:cs="Arial"/>
                <w:color w:val="000000" w:themeColor="text1"/>
                <w:sz w:val="22"/>
                <w:szCs w:val="22"/>
              </w:rPr>
              <w:t>Your school’s postal address</w:t>
            </w:r>
          </w:p>
        </w:tc>
        <w:tc>
          <w:tcPr>
            <w:tcW w:w="567" w:type="dxa"/>
          </w:tcPr>
          <w:p w14:paraId="41E975D9" w14:textId="77777777" w:rsidR="007A2216" w:rsidRPr="006748F8" w:rsidRDefault="007A2216" w:rsidP="00EB5543">
            <w:pPr>
              <w:spacing w:before="80" w:after="80"/>
              <w:jc w:val="center"/>
              <w:rPr>
                <w:rFonts w:ascii="Arial" w:hAnsi="Arial" w:cs="Arial"/>
                <w:color w:val="000000" w:themeColor="text1"/>
                <w:sz w:val="22"/>
                <w:szCs w:val="22"/>
              </w:rPr>
            </w:pPr>
          </w:p>
        </w:tc>
        <w:tc>
          <w:tcPr>
            <w:tcW w:w="3119" w:type="dxa"/>
          </w:tcPr>
          <w:p w14:paraId="345AD448" w14:textId="77777777" w:rsidR="007A2216" w:rsidRPr="006748F8" w:rsidRDefault="007A2216" w:rsidP="00A53C26">
            <w:pPr>
              <w:spacing w:before="80" w:after="80"/>
              <w:ind w:left="34"/>
              <w:rPr>
                <w:rFonts w:ascii="Arial" w:hAnsi="Arial" w:cs="Arial"/>
                <w:color w:val="000000" w:themeColor="text1"/>
                <w:sz w:val="22"/>
                <w:szCs w:val="22"/>
              </w:rPr>
            </w:pPr>
          </w:p>
        </w:tc>
      </w:tr>
      <w:tr w:rsidR="001D2BD5" w:rsidRPr="00817727" w14:paraId="011BEE35" w14:textId="77777777" w:rsidTr="00984FB9">
        <w:tc>
          <w:tcPr>
            <w:tcW w:w="2263" w:type="dxa"/>
            <w:vMerge/>
            <w:vAlign w:val="center"/>
          </w:tcPr>
          <w:p w14:paraId="4BD5478A" w14:textId="77777777" w:rsidR="007A2216" w:rsidRPr="006748F8" w:rsidRDefault="007A2216" w:rsidP="00DD5985">
            <w:pPr>
              <w:rPr>
                <w:rFonts w:ascii="Arial" w:hAnsi="Arial" w:cs="Arial"/>
                <w:color w:val="000000" w:themeColor="text1"/>
                <w:sz w:val="22"/>
                <w:szCs w:val="22"/>
              </w:rPr>
            </w:pPr>
          </w:p>
        </w:tc>
        <w:tc>
          <w:tcPr>
            <w:tcW w:w="9639" w:type="dxa"/>
          </w:tcPr>
          <w:p w14:paraId="6A833E08" w14:textId="41AEBBF4" w:rsidR="007A2216" w:rsidRPr="006748F8" w:rsidRDefault="007A2216" w:rsidP="00A53C26">
            <w:pPr>
              <w:spacing w:before="80" w:after="80"/>
              <w:ind w:left="34"/>
              <w:rPr>
                <w:rFonts w:ascii="Arial" w:hAnsi="Arial" w:cs="Arial"/>
                <w:color w:val="000000" w:themeColor="text1"/>
                <w:sz w:val="22"/>
                <w:szCs w:val="22"/>
              </w:rPr>
            </w:pPr>
            <w:r w:rsidRPr="006748F8">
              <w:rPr>
                <w:rFonts w:ascii="Arial" w:hAnsi="Arial" w:cs="Arial"/>
                <w:color w:val="000000" w:themeColor="text1"/>
                <w:sz w:val="22"/>
                <w:szCs w:val="22"/>
              </w:rPr>
              <w:t>Your school’s telephone number</w:t>
            </w:r>
          </w:p>
        </w:tc>
        <w:tc>
          <w:tcPr>
            <w:tcW w:w="567" w:type="dxa"/>
          </w:tcPr>
          <w:p w14:paraId="47EF9D76" w14:textId="77777777" w:rsidR="007A2216" w:rsidRPr="006748F8" w:rsidRDefault="007A2216" w:rsidP="00EB5543">
            <w:pPr>
              <w:spacing w:before="80" w:after="80"/>
              <w:jc w:val="center"/>
              <w:rPr>
                <w:rFonts w:ascii="Arial" w:hAnsi="Arial" w:cs="Arial"/>
                <w:color w:val="000000" w:themeColor="text1"/>
                <w:sz w:val="22"/>
                <w:szCs w:val="22"/>
              </w:rPr>
            </w:pPr>
          </w:p>
        </w:tc>
        <w:tc>
          <w:tcPr>
            <w:tcW w:w="3119" w:type="dxa"/>
          </w:tcPr>
          <w:p w14:paraId="4E788890" w14:textId="77777777" w:rsidR="007A2216" w:rsidRPr="006748F8" w:rsidRDefault="007A2216" w:rsidP="00A53C26">
            <w:pPr>
              <w:spacing w:before="80" w:after="80"/>
              <w:ind w:left="34"/>
              <w:rPr>
                <w:rFonts w:ascii="Arial" w:hAnsi="Arial" w:cs="Arial"/>
                <w:color w:val="000000" w:themeColor="text1"/>
                <w:sz w:val="22"/>
                <w:szCs w:val="22"/>
              </w:rPr>
            </w:pPr>
          </w:p>
        </w:tc>
      </w:tr>
      <w:tr w:rsidR="001D2BD5" w:rsidRPr="00817727" w14:paraId="4B14AAC2" w14:textId="77777777" w:rsidTr="00984FB9">
        <w:tc>
          <w:tcPr>
            <w:tcW w:w="2263" w:type="dxa"/>
            <w:vMerge/>
            <w:vAlign w:val="center"/>
          </w:tcPr>
          <w:p w14:paraId="278E1E54" w14:textId="77777777" w:rsidR="007A2216" w:rsidRPr="006748F8" w:rsidRDefault="007A2216" w:rsidP="00DD5985">
            <w:pPr>
              <w:rPr>
                <w:rFonts w:ascii="Arial" w:hAnsi="Arial" w:cs="Arial"/>
                <w:color w:val="000000" w:themeColor="text1"/>
                <w:sz w:val="22"/>
                <w:szCs w:val="22"/>
              </w:rPr>
            </w:pPr>
          </w:p>
        </w:tc>
        <w:tc>
          <w:tcPr>
            <w:tcW w:w="9639" w:type="dxa"/>
          </w:tcPr>
          <w:p w14:paraId="13DC7EF4" w14:textId="5D02A348" w:rsidR="007A2216" w:rsidRPr="006748F8" w:rsidRDefault="007A2216" w:rsidP="00A53C26">
            <w:pPr>
              <w:spacing w:before="80" w:after="80"/>
              <w:ind w:left="34"/>
              <w:rPr>
                <w:rFonts w:ascii="Arial" w:hAnsi="Arial" w:cs="Arial"/>
                <w:color w:val="000000" w:themeColor="text1"/>
                <w:sz w:val="22"/>
                <w:szCs w:val="22"/>
              </w:rPr>
            </w:pPr>
            <w:r w:rsidRPr="006748F8">
              <w:rPr>
                <w:rFonts w:ascii="Arial" w:hAnsi="Arial" w:cs="Arial"/>
                <w:color w:val="000000" w:themeColor="text1"/>
                <w:sz w:val="22"/>
                <w:szCs w:val="22"/>
              </w:rPr>
              <w:t>The name of the member of staff who deals with queries from parents and other members of the public</w:t>
            </w:r>
          </w:p>
        </w:tc>
        <w:tc>
          <w:tcPr>
            <w:tcW w:w="567" w:type="dxa"/>
          </w:tcPr>
          <w:p w14:paraId="0CFF1F23" w14:textId="77777777" w:rsidR="007A2216" w:rsidRPr="006748F8" w:rsidRDefault="007A2216" w:rsidP="00EB5543">
            <w:pPr>
              <w:spacing w:before="80" w:after="80"/>
              <w:jc w:val="center"/>
              <w:rPr>
                <w:rFonts w:ascii="Arial" w:hAnsi="Arial" w:cs="Arial"/>
                <w:color w:val="000000" w:themeColor="text1"/>
                <w:sz w:val="22"/>
                <w:szCs w:val="22"/>
              </w:rPr>
            </w:pPr>
          </w:p>
        </w:tc>
        <w:tc>
          <w:tcPr>
            <w:tcW w:w="3119" w:type="dxa"/>
          </w:tcPr>
          <w:p w14:paraId="325A3E4C" w14:textId="77777777" w:rsidR="007A2216" w:rsidRPr="006748F8" w:rsidRDefault="007A2216" w:rsidP="00A53C26">
            <w:pPr>
              <w:spacing w:before="80" w:after="80"/>
              <w:ind w:left="34"/>
              <w:rPr>
                <w:rFonts w:ascii="Arial" w:hAnsi="Arial" w:cs="Arial"/>
                <w:color w:val="000000" w:themeColor="text1"/>
                <w:sz w:val="22"/>
                <w:szCs w:val="22"/>
              </w:rPr>
            </w:pPr>
          </w:p>
        </w:tc>
      </w:tr>
      <w:tr w:rsidR="001D2BD5" w:rsidRPr="00817727" w14:paraId="425FB195" w14:textId="77777777" w:rsidTr="00984FB9">
        <w:tc>
          <w:tcPr>
            <w:tcW w:w="2263" w:type="dxa"/>
            <w:vMerge/>
            <w:vAlign w:val="center"/>
          </w:tcPr>
          <w:p w14:paraId="49BEC8D1" w14:textId="77777777" w:rsidR="007A2216" w:rsidRPr="006748F8" w:rsidRDefault="007A2216" w:rsidP="00DD5985">
            <w:pPr>
              <w:rPr>
                <w:rFonts w:ascii="Arial" w:hAnsi="Arial" w:cs="Arial"/>
                <w:color w:val="000000" w:themeColor="text1"/>
                <w:sz w:val="22"/>
                <w:szCs w:val="22"/>
              </w:rPr>
            </w:pPr>
          </w:p>
        </w:tc>
        <w:tc>
          <w:tcPr>
            <w:tcW w:w="9639" w:type="dxa"/>
          </w:tcPr>
          <w:p w14:paraId="372AC90D" w14:textId="432A6DA6" w:rsidR="007A2216" w:rsidRPr="006748F8" w:rsidRDefault="00C81097" w:rsidP="0045594C">
            <w:pPr>
              <w:spacing w:before="80" w:after="80"/>
              <w:ind w:left="34"/>
              <w:rPr>
                <w:rFonts w:ascii="Arial" w:hAnsi="Arial" w:cs="Arial"/>
                <w:color w:val="000000" w:themeColor="text1"/>
                <w:sz w:val="22"/>
                <w:szCs w:val="22"/>
              </w:rPr>
            </w:pPr>
            <w:r w:rsidRPr="006748F8">
              <w:rPr>
                <w:rFonts w:ascii="Arial" w:hAnsi="Arial" w:cs="Arial"/>
                <w:color w:val="000000" w:themeColor="text1"/>
                <w:sz w:val="22"/>
                <w:szCs w:val="22"/>
              </w:rPr>
              <w:t>T</w:t>
            </w:r>
            <w:r w:rsidR="007A2216" w:rsidRPr="006748F8">
              <w:rPr>
                <w:rFonts w:ascii="Arial" w:hAnsi="Arial" w:cs="Arial"/>
                <w:color w:val="000000" w:themeColor="text1"/>
                <w:sz w:val="22"/>
                <w:szCs w:val="22"/>
              </w:rPr>
              <w:t xml:space="preserve">he name and contact details of your </w:t>
            </w:r>
            <w:r w:rsidR="00524CD1" w:rsidRPr="006748F8">
              <w:rPr>
                <w:rFonts w:ascii="Arial" w:hAnsi="Arial" w:cs="Arial"/>
                <w:color w:val="000000" w:themeColor="text1"/>
                <w:sz w:val="22"/>
                <w:szCs w:val="22"/>
              </w:rPr>
              <w:t xml:space="preserve">special educational needs </w:t>
            </w:r>
            <w:r w:rsidR="0045594C" w:rsidRPr="006748F8">
              <w:rPr>
                <w:rFonts w:ascii="Arial" w:hAnsi="Arial" w:cs="Arial"/>
                <w:color w:val="000000" w:themeColor="text1"/>
                <w:sz w:val="22"/>
                <w:szCs w:val="22"/>
              </w:rPr>
              <w:t>co-ordinator (SENCO) unless you are a special school</w:t>
            </w:r>
            <w:r w:rsidRPr="006748F8">
              <w:rPr>
                <w:rFonts w:ascii="Arial" w:hAnsi="Arial" w:cs="Arial"/>
                <w:color w:val="000000" w:themeColor="text1"/>
                <w:sz w:val="22"/>
                <w:szCs w:val="22"/>
              </w:rPr>
              <w:t xml:space="preserve">. </w:t>
            </w:r>
          </w:p>
        </w:tc>
        <w:tc>
          <w:tcPr>
            <w:tcW w:w="567" w:type="dxa"/>
          </w:tcPr>
          <w:p w14:paraId="7F6FCA5D" w14:textId="77777777" w:rsidR="007A2216" w:rsidRPr="006748F8" w:rsidRDefault="007A2216" w:rsidP="00EB5543">
            <w:pPr>
              <w:spacing w:before="80" w:after="80"/>
              <w:jc w:val="center"/>
              <w:rPr>
                <w:rFonts w:ascii="Arial" w:hAnsi="Arial" w:cs="Arial"/>
                <w:color w:val="000000" w:themeColor="text1"/>
                <w:sz w:val="22"/>
                <w:szCs w:val="22"/>
              </w:rPr>
            </w:pPr>
          </w:p>
        </w:tc>
        <w:tc>
          <w:tcPr>
            <w:tcW w:w="3119" w:type="dxa"/>
          </w:tcPr>
          <w:p w14:paraId="7EB35F65" w14:textId="79CE3761" w:rsidR="007A2216" w:rsidRPr="006748F8" w:rsidRDefault="007A2216" w:rsidP="00A53C26">
            <w:pPr>
              <w:spacing w:before="80" w:after="80"/>
              <w:ind w:left="34"/>
              <w:rPr>
                <w:rFonts w:ascii="Arial" w:hAnsi="Arial" w:cs="Arial"/>
                <w:color w:val="000000" w:themeColor="text1"/>
                <w:sz w:val="22"/>
                <w:szCs w:val="22"/>
              </w:rPr>
            </w:pPr>
          </w:p>
        </w:tc>
      </w:tr>
      <w:tr w:rsidR="00DD5985" w:rsidRPr="00817727" w14:paraId="7DEE49E9" w14:textId="77777777" w:rsidTr="00984FB9">
        <w:tc>
          <w:tcPr>
            <w:tcW w:w="2263" w:type="dxa"/>
            <w:vAlign w:val="center"/>
          </w:tcPr>
          <w:p w14:paraId="640816EA" w14:textId="77777777" w:rsidR="00DD5985" w:rsidRPr="00A53C26" w:rsidRDefault="00DD5985" w:rsidP="00DD5985">
            <w:pPr>
              <w:pStyle w:val="Heading2"/>
              <w:shd w:val="clear" w:color="auto" w:fill="FFFFFF"/>
              <w:spacing w:before="0"/>
              <w:textAlignment w:val="baseline"/>
              <w:outlineLvl w:val="1"/>
              <w:rPr>
                <w:rFonts w:ascii="Arial" w:eastAsia="Times New Roman" w:hAnsi="Arial" w:cs="Times New Roman"/>
                <w:color w:val="auto"/>
                <w:sz w:val="22"/>
                <w:szCs w:val="22"/>
              </w:rPr>
            </w:pPr>
            <w:r>
              <w:rPr>
                <w:rFonts w:ascii="Arial" w:eastAsia="Times New Roman" w:hAnsi="Arial" w:cs="Times New Roman"/>
                <w:color w:val="auto"/>
                <w:sz w:val="22"/>
                <w:szCs w:val="22"/>
              </w:rPr>
              <w:t>Ofsted R</w:t>
            </w:r>
            <w:r w:rsidRPr="00A53C26">
              <w:rPr>
                <w:rFonts w:ascii="Arial" w:eastAsia="Times New Roman" w:hAnsi="Arial" w:cs="Times New Roman"/>
                <w:color w:val="auto"/>
                <w:sz w:val="22"/>
                <w:szCs w:val="22"/>
              </w:rPr>
              <w:t>eports:</w:t>
            </w:r>
          </w:p>
          <w:p w14:paraId="300AE55A" w14:textId="2563F955" w:rsidR="00DD5985" w:rsidRPr="006748F8" w:rsidRDefault="00DD5985" w:rsidP="00DD5985">
            <w:pPr>
              <w:rPr>
                <w:rFonts w:ascii="Arial" w:hAnsi="Arial" w:cs="Arial"/>
                <w:color w:val="000000" w:themeColor="text1"/>
                <w:sz w:val="8"/>
                <w:szCs w:val="8"/>
              </w:rPr>
            </w:pPr>
            <w:r w:rsidRPr="00A53C26">
              <w:rPr>
                <w:rFonts w:ascii="Arial" w:hAnsi="Arial"/>
                <w:sz w:val="18"/>
                <w:szCs w:val="22"/>
              </w:rPr>
              <w:t>You must do one of the following:</w:t>
            </w:r>
          </w:p>
        </w:tc>
        <w:tc>
          <w:tcPr>
            <w:tcW w:w="9639" w:type="dxa"/>
          </w:tcPr>
          <w:p w14:paraId="2D0D8AAF" w14:textId="5601CA64" w:rsidR="00DD5985" w:rsidRPr="006748F8" w:rsidRDefault="00DD5985" w:rsidP="00DD5985">
            <w:pPr>
              <w:numPr>
                <w:ilvl w:val="0"/>
                <w:numId w:val="5"/>
              </w:numPr>
              <w:shd w:val="clear" w:color="auto" w:fill="FFFFFF"/>
              <w:spacing w:before="80"/>
              <w:ind w:left="181" w:hanging="181"/>
              <w:rPr>
                <w:rFonts w:ascii="Arial" w:hAnsi="Arial" w:cs="Arial"/>
                <w:color w:val="000000" w:themeColor="text1"/>
                <w:sz w:val="22"/>
                <w:szCs w:val="22"/>
              </w:rPr>
            </w:pPr>
            <w:r w:rsidRPr="006748F8">
              <w:rPr>
                <w:rFonts w:ascii="Arial" w:hAnsi="Arial" w:cs="Arial"/>
                <w:color w:val="000000" w:themeColor="text1"/>
                <w:sz w:val="22"/>
                <w:szCs w:val="22"/>
              </w:rPr>
              <w:t xml:space="preserve">a copy of your school’s most recent Ofsted report </w:t>
            </w:r>
            <w:r w:rsidRPr="006748F8">
              <w:rPr>
                <w:rFonts w:ascii="Arial" w:hAnsi="Arial" w:cs="Arial"/>
                <w:b/>
                <w:color w:val="000000" w:themeColor="text1"/>
                <w:sz w:val="22"/>
                <w:szCs w:val="22"/>
                <w:u w:val="single"/>
              </w:rPr>
              <w:t>OR</w:t>
            </w:r>
          </w:p>
          <w:p w14:paraId="7B8E1F02" w14:textId="15CF0C08" w:rsidR="00DD5985" w:rsidRPr="006748F8" w:rsidRDefault="00DD5985" w:rsidP="00DD5985">
            <w:pPr>
              <w:numPr>
                <w:ilvl w:val="0"/>
                <w:numId w:val="5"/>
              </w:numPr>
              <w:shd w:val="clear" w:color="auto" w:fill="FFFFFF"/>
              <w:spacing w:after="80"/>
              <w:ind w:left="181" w:hanging="181"/>
              <w:rPr>
                <w:rFonts w:ascii="Arial" w:hAnsi="Arial" w:cs="Arial"/>
                <w:b/>
                <w:color w:val="000000" w:themeColor="text1"/>
                <w:sz w:val="22"/>
                <w:szCs w:val="22"/>
              </w:rPr>
            </w:pPr>
            <w:r w:rsidRPr="006748F8">
              <w:rPr>
                <w:rFonts w:ascii="Arial" w:hAnsi="Arial" w:cs="Arial"/>
                <w:color w:val="000000" w:themeColor="text1"/>
                <w:sz w:val="22"/>
                <w:szCs w:val="22"/>
              </w:rPr>
              <w:t>a link to the report on the Ofsted website</w:t>
            </w:r>
          </w:p>
        </w:tc>
        <w:tc>
          <w:tcPr>
            <w:tcW w:w="567" w:type="dxa"/>
          </w:tcPr>
          <w:p w14:paraId="16487BDA" w14:textId="77777777" w:rsidR="00DD5985" w:rsidRPr="00817727" w:rsidRDefault="00DD5985" w:rsidP="00DD5985">
            <w:pPr>
              <w:spacing w:before="80" w:after="80"/>
              <w:jc w:val="center"/>
              <w:rPr>
                <w:rFonts w:ascii="Arial" w:hAnsi="Arial" w:cs="Arial"/>
                <w:sz w:val="22"/>
                <w:szCs w:val="22"/>
              </w:rPr>
            </w:pPr>
          </w:p>
        </w:tc>
        <w:tc>
          <w:tcPr>
            <w:tcW w:w="3119" w:type="dxa"/>
          </w:tcPr>
          <w:p w14:paraId="75C411DD" w14:textId="77777777" w:rsidR="00DD5985" w:rsidRPr="00817727" w:rsidRDefault="00DD5985" w:rsidP="00DD5985">
            <w:pPr>
              <w:spacing w:before="80" w:after="80"/>
              <w:rPr>
                <w:rFonts w:ascii="Arial" w:hAnsi="Arial" w:cs="Arial"/>
                <w:sz w:val="22"/>
                <w:szCs w:val="22"/>
              </w:rPr>
            </w:pPr>
          </w:p>
        </w:tc>
      </w:tr>
      <w:tr w:rsidR="006F3BEB" w:rsidRPr="00817727" w14:paraId="172DB1C4" w14:textId="77777777" w:rsidTr="00984FB9">
        <w:tc>
          <w:tcPr>
            <w:tcW w:w="2263" w:type="dxa"/>
            <w:vAlign w:val="center"/>
          </w:tcPr>
          <w:p w14:paraId="2C21435A" w14:textId="11C97C25" w:rsidR="006F3BEB" w:rsidRPr="00817727" w:rsidRDefault="0070242D" w:rsidP="00DD5985">
            <w:pPr>
              <w:pStyle w:val="Heading2"/>
              <w:shd w:val="clear" w:color="auto" w:fill="FFFFFF"/>
              <w:spacing w:before="120" w:after="120"/>
              <w:textAlignment w:val="baseline"/>
              <w:outlineLvl w:val="1"/>
              <w:rPr>
                <w:rFonts w:ascii="Arial" w:hAnsi="Arial" w:cs="Arial"/>
                <w:color w:val="auto"/>
                <w:sz w:val="22"/>
                <w:szCs w:val="22"/>
              </w:rPr>
            </w:pPr>
            <w:r w:rsidRPr="00817727">
              <w:rPr>
                <w:rFonts w:ascii="Arial" w:eastAsia="Times New Roman" w:hAnsi="Arial" w:cs="Arial"/>
                <w:color w:val="auto"/>
                <w:sz w:val="22"/>
                <w:szCs w:val="22"/>
              </w:rPr>
              <w:t xml:space="preserve">Performance </w:t>
            </w:r>
            <w:r w:rsidR="00D969B2" w:rsidRPr="00817727">
              <w:rPr>
                <w:rFonts w:ascii="Arial" w:eastAsia="Times New Roman" w:hAnsi="Arial" w:cs="Arial"/>
                <w:color w:val="FF0000"/>
                <w:sz w:val="22"/>
                <w:szCs w:val="22"/>
              </w:rPr>
              <w:t>Measures Website</w:t>
            </w:r>
            <w:r w:rsidR="006F3BEB" w:rsidRPr="00817727">
              <w:rPr>
                <w:rFonts w:ascii="Arial" w:eastAsia="Times New Roman" w:hAnsi="Arial" w:cs="Arial"/>
                <w:color w:val="FF0000"/>
                <w:sz w:val="22"/>
                <w:szCs w:val="22"/>
              </w:rPr>
              <w:t>:</w:t>
            </w:r>
          </w:p>
        </w:tc>
        <w:tc>
          <w:tcPr>
            <w:tcW w:w="9639" w:type="dxa"/>
          </w:tcPr>
          <w:p w14:paraId="13219FAD" w14:textId="0761020E" w:rsidR="006F3BEB" w:rsidRPr="006748F8" w:rsidRDefault="00D969B2" w:rsidP="00DD5985">
            <w:pPr>
              <w:spacing w:before="80" w:after="80"/>
              <w:ind w:left="34"/>
              <w:rPr>
                <w:rFonts w:ascii="Arial" w:hAnsi="Arial" w:cs="Arial"/>
                <w:color w:val="000000" w:themeColor="text1"/>
                <w:sz w:val="22"/>
                <w:szCs w:val="22"/>
              </w:rPr>
            </w:pPr>
            <w:r w:rsidRPr="006748F8">
              <w:rPr>
                <w:rFonts w:ascii="Arial" w:hAnsi="Arial" w:cs="Arial"/>
                <w:color w:val="000000" w:themeColor="text1"/>
                <w:sz w:val="22"/>
                <w:szCs w:val="22"/>
              </w:rPr>
              <w:t xml:space="preserve">You must include a link to the </w:t>
            </w:r>
            <w:hyperlink r:id="rId9" w:history="1">
              <w:r w:rsidRPr="006748F8">
                <w:rPr>
                  <w:rFonts w:ascii="Arial" w:hAnsi="Arial" w:cs="Arial"/>
                  <w:color w:val="0000CC"/>
                  <w:sz w:val="22"/>
                  <w:szCs w:val="22"/>
                  <w:u w:val="single"/>
                </w:rPr>
                <w:t>school and college performance measures website</w:t>
              </w:r>
            </w:hyperlink>
            <w:r w:rsidRPr="006748F8">
              <w:rPr>
                <w:rFonts w:ascii="Arial" w:hAnsi="Arial" w:cs="Arial"/>
                <w:color w:val="000000" w:themeColor="text1"/>
                <w:sz w:val="22"/>
                <w:szCs w:val="22"/>
              </w:rPr>
              <w:t xml:space="preserve"> and your school’s performance </w:t>
            </w:r>
            <w:r w:rsidRPr="006748F8">
              <w:rPr>
                <w:rFonts w:ascii="Arial" w:hAnsi="Arial" w:cs="Arial"/>
                <w:color w:val="FF0000"/>
                <w:sz w:val="22"/>
                <w:szCs w:val="22"/>
              </w:rPr>
              <w:t>measures page</w:t>
            </w:r>
            <w:r w:rsidRPr="006748F8">
              <w:rPr>
                <w:rFonts w:ascii="Arial" w:hAnsi="Arial" w:cs="Arial"/>
                <w:color w:val="000000" w:themeColor="text1"/>
                <w:sz w:val="22"/>
                <w:szCs w:val="22"/>
              </w:rPr>
              <w:t>.</w:t>
            </w:r>
          </w:p>
        </w:tc>
        <w:tc>
          <w:tcPr>
            <w:tcW w:w="567" w:type="dxa"/>
          </w:tcPr>
          <w:p w14:paraId="0BF76A5F" w14:textId="77777777" w:rsidR="006F3BEB" w:rsidRPr="00817727" w:rsidRDefault="006F3BEB" w:rsidP="00EB5543">
            <w:pPr>
              <w:spacing w:before="80" w:after="80"/>
              <w:jc w:val="center"/>
              <w:rPr>
                <w:rFonts w:ascii="Arial" w:hAnsi="Arial" w:cs="Arial"/>
                <w:sz w:val="22"/>
                <w:szCs w:val="22"/>
              </w:rPr>
            </w:pPr>
          </w:p>
        </w:tc>
        <w:tc>
          <w:tcPr>
            <w:tcW w:w="3119" w:type="dxa"/>
          </w:tcPr>
          <w:p w14:paraId="2DB86CAB" w14:textId="79AC40E0" w:rsidR="006F3BEB" w:rsidRPr="00817727" w:rsidRDefault="00D969B2" w:rsidP="00A53C26">
            <w:pPr>
              <w:spacing w:before="80" w:after="80"/>
              <w:rPr>
                <w:rFonts w:ascii="Arial" w:hAnsi="Arial" w:cs="Arial"/>
                <w:color w:val="FF0000"/>
                <w:sz w:val="22"/>
                <w:szCs w:val="22"/>
              </w:rPr>
            </w:pPr>
            <w:r w:rsidRPr="00817727">
              <w:rPr>
                <w:rFonts w:ascii="Arial" w:hAnsi="Arial" w:cs="Arial"/>
                <w:color w:val="FF0000"/>
                <w:sz w:val="22"/>
                <w:szCs w:val="22"/>
              </w:rPr>
              <w:t>Note change of title</w:t>
            </w:r>
          </w:p>
        </w:tc>
      </w:tr>
    </w:tbl>
    <w:p w14:paraId="7DDB5E27" w14:textId="77777777" w:rsidR="00BE1E01" w:rsidRDefault="00BE1E01">
      <w:pPr>
        <w:spacing w:after="200" w:line="276" w:lineRule="auto"/>
      </w:pPr>
      <w:r>
        <w:br w:type="page"/>
      </w:r>
    </w:p>
    <w:tbl>
      <w:tblPr>
        <w:tblStyle w:val="TableGrid"/>
        <w:tblW w:w="15588" w:type="dxa"/>
        <w:tblLayout w:type="fixed"/>
        <w:tblLook w:val="04A0" w:firstRow="1" w:lastRow="0" w:firstColumn="1" w:lastColumn="0" w:noHBand="0" w:noVBand="1"/>
      </w:tblPr>
      <w:tblGrid>
        <w:gridCol w:w="2263"/>
        <w:gridCol w:w="9639"/>
        <w:gridCol w:w="567"/>
        <w:gridCol w:w="3119"/>
      </w:tblGrid>
      <w:tr w:rsidR="006621CF" w:rsidRPr="00817727" w14:paraId="4288EBB8" w14:textId="77777777" w:rsidTr="00730D80">
        <w:trPr>
          <w:tblHeader/>
        </w:trPr>
        <w:tc>
          <w:tcPr>
            <w:tcW w:w="11902" w:type="dxa"/>
            <w:gridSpan w:val="2"/>
            <w:shd w:val="clear" w:color="auto" w:fill="A6A6A6" w:themeFill="background1" w:themeFillShade="A6"/>
            <w:vAlign w:val="center"/>
          </w:tcPr>
          <w:p w14:paraId="0D5571A0" w14:textId="24A60541" w:rsidR="006621CF" w:rsidRPr="00DD5985" w:rsidRDefault="00730D80" w:rsidP="00730D80">
            <w:pPr>
              <w:pStyle w:val="NormalWeb"/>
              <w:spacing w:before="0" w:beforeAutospacing="0" w:after="0" w:afterAutospacing="0"/>
              <w:jc w:val="center"/>
              <w:rPr>
                <w:rFonts w:ascii="Arial" w:eastAsia="Times New Roman" w:hAnsi="Arial" w:cs="Arial"/>
                <w:color w:val="000000" w:themeColor="text1"/>
                <w:sz w:val="22"/>
                <w:szCs w:val="22"/>
              </w:rPr>
            </w:pPr>
            <w:r w:rsidRPr="00817727">
              <w:rPr>
                <w:rFonts w:ascii="Arial" w:hAnsi="Arial" w:cs="Arial"/>
              </w:rPr>
              <w:t>Details</w:t>
            </w:r>
          </w:p>
        </w:tc>
        <w:tc>
          <w:tcPr>
            <w:tcW w:w="567" w:type="dxa"/>
            <w:shd w:val="clear" w:color="auto" w:fill="A6A6A6" w:themeFill="background1" w:themeFillShade="A6"/>
            <w:vAlign w:val="center"/>
          </w:tcPr>
          <w:p w14:paraId="21F4AE51" w14:textId="64F4CFFC" w:rsidR="006621CF" w:rsidRPr="00817727" w:rsidRDefault="00730D80" w:rsidP="00730D80">
            <w:pPr>
              <w:spacing w:before="80" w:after="80"/>
              <w:jc w:val="center"/>
              <w:rPr>
                <w:rFonts w:ascii="Arial" w:hAnsi="Arial" w:cs="Arial"/>
                <w:sz w:val="22"/>
                <w:szCs w:val="22"/>
              </w:rPr>
            </w:pPr>
            <w:r w:rsidRPr="00817727">
              <w:rPr>
                <w:rFonts w:ascii="Arial" w:hAnsi="Arial" w:cs="Arial"/>
                <w:sz w:val="16"/>
              </w:rPr>
              <w:t>RAG</w:t>
            </w:r>
          </w:p>
        </w:tc>
        <w:tc>
          <w:tcPr>
            <w:tcW w:w="3119" w:type="dxa"/>
            <w:shd w:val="clear" w:color="auto" w:fill="A6A6A6" w:themeFill="background1" w:themeFillShade="A6"/>
            <w:vAlign w:val="center"/>
          </w:tcPr>
          <w:p w14:paraId="42D00CD4" w14:textId="2DE535E6" w:rsidR="006621CF" w:rsidRPr="005E372E" w:rsidRDefault="00730D80" w:rsidP="00730D80">
            <w:pPr>
              <w:jc w:val="center"/>
              <w:rPr>
                <w:rFonts w:ascii="Arial" w:hAnsi="Arial" w:cs="Arial"/>
                <w:color w:val="FF0000"/>
                <w:sz w:val="22"/>
                <w:szCs w:val="22"/>
              </w:rPr>
            </w:pPr>
            <w:r w:rsidRPr="00817727">
              <w:rPr>
                <w:rFonts w:ascii="Arial" w:hAnsi="Arial" w:cs="Arial"/>
              </w:rPr>
              <w:t>Comments</w:t>
            </w:r>
          </w:p>
        </w:tc>
      </w:tr>
      <w:tr w:rsidR="00245EF9" w:rsidRPr="00817727" w14:paraId="2BF14943" w14:textId="77777777" w:rsidTr="00730D80">
        <w:trPr>
          <w:tblHeader/>
        </w:trPr>
        <w:tc>
          <w:tcPr>
            <w:tcW w:w="2263" w:type="dxa"/>
            <w:vAlign w:val="center"/>
          </w:tcPr>
          <w:p w14:paraId="72E7BF0F" w14:textId="3D1046E0" w:rsidR="00245EF9" w:rsidRPr="00817727" w:rsidRDefault="0070242D" w:rsidP="00DD5985">
            <w:pPr>
              <w:pStyle w:val="Heading2"/>
              <w:shd w:val="clear" w:color="auto" w:fill="FFFFFF"/>
              <w:spacing w:before="120" w:after="120"/>
              <w:textAlignment w:val="baseline"/>
              <w:outlineLvl w:val="1"/>
              <w:rPr>
                <w:rFonts w:ascii="Arial" w:eastAsia="Times New Roman" w:hAnsi="Arial" w:cs="Arial"/>
                <w:color w:val="auto"/>
                <w:sz w:val="22"/>
                <w:szCs w:val="22"/>
              </w:rPr>
            </w:pPr>
            <w:r w:rsidRPr="00DD5985">
              <w:rPr>
                <w:rFonts w:ascii="Arial" w:eastAsia="Times New Roman" w:hAnsi="Arial" w:cs="Arial"/>
                <w:color w:val="000000" w:themeColor="text1"/>
                <w:sz w:val="22"/>
                <w:szCs w:val="22"/>
              </w:rPr>
              <w:t>Admission A</w:t>
            </w:r>
            <w:r w:rsidR="00245EF9" w:rsidRPr="00DD5985">
              <w:rPr>
                <w:rFonts w:ascii="Arial" w:eastAsia="Times New Roman" w:hAnsi="Arial" w:cs="Arial"/>
                <w:color w:val="000000" w:themeColor="text1"/>
                <w:sz w:val="22"/>
                <w:szCs w:val="22"/>
              </w:rPr>
              <w:t>rrangements:</w:t>
            </w:r>
          </w:p>
        </w:tc>
        <w:tc>
          <w:tcPr>
            <w:tcW w:w="9639" w:type="dxa"/>
          </w:tcPr>
          <w:p w14:paraId="48B96427" w14:textId="696D9284" w:rsidR="002623CD" w:rsidRDefault="002623CD" w:rsidP="00BA5C14">
            <w:pPr>
              <w:pStyle w:val="NormalWeb"/>
              <w:spacing w:before="80" w:beforeAutospacing="0" w:after="0" w:afterAutospacing="0"/>
              <w:rPr>
                <w:rFonts w:ascii="Arial" w:hAnsi="Arial" w:cs="Arial"/>
                <w:color w:val="FF0000"/>
                <w:sz w:val="22"/>
                <w:szCs w:val="22"/>
              </w:rPr>
            </w:pPr>
            <w:r w:rsidRPr="00DD5985">
              <w:rPr>
                <w:rFonts w:ascii="Arial" w:eastAsia="Times New Roman" w:hAnsi="Arial" w:cs="Arial"/>
                <w:color w:val="000000" w:themeColor="text1"/>
                <w:sz w:val="22"/>
                <w:szCs w:val="22"/>
              </w:rPr>
              <w:t>As the school’s governing body determines your admission arrangements, you must publish</w:t>
            </w:r>
            <w:r w:rsidRPr="00DD5985">
              <w:rPr>
                <w:rFonts w:ascii="Arial" w:hAnsi="Arial" w:cs="Arial"/>
                <w:sz w:val="22"/>
                <w:szCs w:val="22"/>
              </w:rPr>
              <w:t xml:space="preserve"> them on your website </w:t>
            </w:r>
            <w:r w:rsidRPr="00DD5985">
              <w:rPr>
                <w:rFonts w:ascii="Arial" w:hAnsi="Arial" w:cs="Arial"/>
                <w:color w:val="FF0000"/>
                <w:sz w:val="22"/>
                <w:szCs w:val="22"/>
              </w:rPr>
              <w:t xml:space="preserve">by 15 March each year (as set out in the </w:t>
            </w:r>
            <w:hyperlink r:id="rId10" w:history="1">
              <w:r w:rsidRPr="00DD5985">
                <w:rPr>
                  <w:rStyle w:val="Hyperlink"/>
                  <w:rFonts w:ascii="Arial" w:hAnsi="Arial" w:cs="Arial"/>
                  <w:color w:val="FF0000"/>
                  <w:sz w:val="22"/>
                  <w:szCs w:val="22"/>
                </w:rPr>
                <w:t>Admissions Code</w:t>
              </w:r>
            </w:hyperlink>
            <w:r w:rsidRPr="00DD5985">
              <w:rPr>
                <w:rFonts w:ascii="Arial" w:hAnsi="Arial" w:cs="Arial"/>
                <w:color w:val="FF0000"/>
                <w:sz w:val="22"/>
                <w:szCs w:val="22"/>
              </w:rPr>
              <w:t>). You must keep them on your website for the whole of the offer year (the school year in which offers for places are made).</w:t>
            </w:r>
          </w:p>
          <w:p w14:paraId="2B9ABE3A" w14:textId="77777777" w:rsidR="00E67D03" w:rsidRPr="00E67D03" w:rsidRDefault="00E67D03" w:rsidP="00DD5985">
            <w:pPr>
              <w:pStyle w:val="NormalWeb"/>
              <w:spacing w:before="0" w:beforeAutospacing="0" w:after="0" w:afterAutospacing="0"/>
              <w:rPr>
                <w:rFonts w:ascii="Arial" w:hAnsi="Arial" w:cs="Arial"/>
                <w:color w:val="FF0000"/>
                <w:sz w:val="16"/>
                <w:szCs w:val="22"/>
              </w:rPr>
            </w:pPr>
          </w:p>
          <w:p w14:paraId="0B43FB5F" w14:textId="3568AD7C" w:rsidR="002623CD" w:rsidRDefault="002623CD" w:rsidP="00DD5985">
            <w:pPr>
              <w:pStyle w:val="NormalWeb"/>
              <w:spacing w:before="0" w:beforeAutospacing="0" w:after="0" w:afterAutospacing="0"/>
              <w:rPr>
                <w:rFonts w:ascii="Arial" w:hAnsi="Arial" w:cs="Arial"/>
                <w:sz w:val="22"/>
                <w:szCs w:val="22"/>
              </w:rPr>
            </w:pPr>
            <w:r w:rsidRPr="00DD5985">
              <w:rPr>
                <w:rFonts w:ascii="Arial" w:hAnsi="Arial" w:cs="Arial"/>
                <w:sz w:val="22"/>
                <w:szCs w:val="22"/>
              </w:rPr>
              <w:t>The admissions arrangements must explain:</w:t>
            </w:r>
          </w:p>
          <w:p w14:paraId="4A0F1EC3" w14:textId="77777777" w:rsidR="002623CD" w:rsidRPr="00DD5985" w:rsidRDefault="002623CD" w:rsidP="00F6207C">
            <w:pPr>
              <w:numPr>
                <w:ilvl w:val="0"/>
                <w:numId w:val="32"/>
              </w:numPr>
              <w:tabs>
                <w:tab w:val="clear" w:pos="720"/>
                <w:tab w:val="num" w:pos="320"/>
              </w:tabs>
              <w:ind w:left="320" w:hanging="283"/>
              <w:rPr>
                <w:rFonts w:ascii="Arial" w:hAnsi="Arial" w:cs="Arial"/>
                <w:color w:val="FF0000"/>
                <w:sz w:val="22"/>
                <w:szCs w:val="22"/>
              </w:rPr>
            </w:pPr>
            <w:r w:rsidRPr="00DD5985">
              <w:rPr>
                <w:rFonts w:ascii="Arial" w:hAnsi="Arial" w:cs="Arial"/>
                <w:sz w:val="22"/>
                <w:szCs w:val="22"/>
              </w:rPr>
              <w:t xml:space="preserve">how you’ll consider applications for each relevant age group at your school - </w:t>
            </w:r>
            <w:r w:rsidRPr="00DD5985">
              <w:rPr>
                <w:rFonts w:ascii="Arial" w:hAnsi="Arial" w:cs="Arial"/>
                <w:color w:val="FF0000"/>
                <w:sz w:val="22"/>
                <w:szCs w:val="22"/>
              </w:rPr>
              <w:t>this is the age group at which children are normally admitted to the school</w:t>
            </w:r>
          </w:p>
          <w:p w14:paraId="411C01F8" w14:textId="77777777" w:rsidR="002623CD" w:rsidRPr="00DD5985" w:rsidRDefault="002623CD" w:rsidP="00F6207C">
            <w:pPr>
              <w:numPr>
                <w:ilvl w:val="0"/>
                <w:numId w:val="32"/>
              </w:numPr>
              <w:tabs>
                <w:tab w:val="clear" w:pos="720"/>
                <w:tab w:val="num" w:pos="320"/>
              </w:tabs>
              <w:ind w:left="320" w:hanging="283"/>
              <w:rPr>
                <w:rFonts w:ascii="Arial" w:hAnsi="Arial" w:cs="Arial"/>
                <w:sz w:val="22"/>
                <w:szCs w:val="22"/>
              </w:rPr>
            </w:pPr>
            <w:r w:rsidRPr="00DD5985">
              <w:rPr>
                <w:rFonts w:ascii="Arial" w:hAnsi="Arial" w:cs="Arial"/>
                <w:sz w:val="22"/>
                <w:szCs w:val="22"/>
              </w:rPr>
              <w:t>what parents should do if they want to apply for their child to attend your school</w:t>
            </w:r>
          </w:p>
          <w:p w14:paraId="6A846CD8" w14:textId="77777777" w:rsidR="002623CD" w:rsidRPr="00DD5985" w:rsidRDefault="002623CD" w:rsidP="00F6207C">
            <w:pPr>
              <w:numPr>
                <w:ilvl w:val="0"/>
                <w:numId w:val="32"/>
              </w:numPr>
              <w:tabs>
                <w:tab w:val="clear" w:pos="720"/>
                <w:tab w:val="num" w:pos="320"/>
              </w:tabs>
              <w:ind w:left="320" w:hanging="283"/>
              <w:rPr>
                <w:rFonts w:ascii="Arial" w:hAnsi="Arial" w:cs="Arial"/>
                <w:sz w:val="22"/>
                <w:szCs w:val="22"/>
              </w:rPr>
            </w:pPr>
            <w:r w:rsidRPr="00DD5985">
              <w:rPr>
                <w:rFonts w:ascii="Arial" w:hAnsi="Arial" w:cs="Arial"/>
                <w:sz w:val="22"/>
                <w:szCs w:val="22"/>
              </w:rPr>
              <w:t>your arrangements for selecting pupils who apply (if you are a selective school)</w:t>
            </w:r>
          </w:p>
          <w:p w14:paraId="75508DEE" w14:textId="77777777" w:rsidR="002623CD" w:rsidRPr="00DD5985" w:rsidRDefault="002623CD" w:rsidP="00F6207C">
            <w:pPr>
              <w:numPr>
                <w:ilvl w:val="0"/>
                <w:numId w:val="32"/>
              </w:numPr>
              <w:tabs>
                <w:tab w:val="clear" w:pos="720"/>
                <w:tab w:val="num" w:pos="320"/>
              </w:tabs>
              <w:ind w:left="320" w:hanging="283"/>
              <w:rPr>
                <w:rFonts w:ascii="Arial" w:hAnsi="Arial" w:cs="Arial"/>
                <w:sz w:val="22"/>
                <w:szCs w:val="22"/>
              </w:rPr>
            </w:pPr>
            <w:r w:rsidRPr="00DD5985">
              <w:rPr>
                <w:rFonts w:ascii="Arial" w:hAnsi="Arial" w:cs="Arial"/>
                <w:sz w:val="22"/>
                <w:szCs w:val="22"/>
              </w:rPr>
              <w:t>your over-subscription criteria (how you offer places if there are more applicants than places available)</w:t>
            </w:r>
          </w:p>
          <w:p w14:paraId="7C35B971" w14:textId="77777777" w:rsidR="00DD5985" w:rsidRPr="00984FB9" w:rsidRDefault="00DD5985" w:rsidP="00DD5985">
            <w:pPr>
              <w:pStyle w:val="NormalWeb"/>
              <w:spacing w:before="0" w:beforeAutospacing="0" w:after="0" w:afterAutospacing="0"/>
              <w:rPr>
                <w:rFonts w:ascii="Arial" w:hAnsi="Arial" w:cs="Arial"/>
                <w:sz w:val="16"/>
                <w:szCs w:val="22"/>
              </w:rPr>
            </w:pPr>
          </w:p>
          <w:p w14:paraId="2E61E025" w14:textId="5DBECFC6" w:rsidR="002623CD" w:rsidRPr="00DD5985" w:rsidRDefault="002623CD" w:rsidP="00DD5985">
            <w:pPr>
              <w:pStyle w:val="NormalWeb"/>
              <w:spacing w:before="0" w:beforeAutospacing="0" w:after="0" w:afterAutospacing="0"/>
              <w:rPr>
                <w:rFonts w:ascii="Arial" w:hAnsi="Arial" w:cs="Arial"/>
                <w:sz w:val="22"/>
                <w:szCs w:val="22"/>
              </w:rPr>
            </w:pPr>
            <w:r w:rsidRPr="00DD5985">
              <w:rPr>
                <w:rFonts w:ascii="Arial" w:hAnsi="Arial" w:cs="Arial"/>
                <w:sz w:val="22"/>
                <w:szCs w:val="22"/>
              </w:rPr>
              <w:t>You must also set out how your school’s in-year applications will be dealt with by 31 August at the latest each year.</w:t>
            </w:r>
          </w:p>
          <w:p w14:paraId="19E0C9A5" w14:textId="77777777" w:rsidR="00DD5985" w:rsidRPr="00984FB9" w:rsidRDefault="00DD5985" w:rsidP="00DD5985">
            <w:pPr>
              <w:pStyle w:val="NormalWeb"/>
              <w:spacing w:before="0" w:beforeAutospacing="0" w:after="0" w:afterAutospacing="0"/>
              <w:rPr>
                <w:rFonts w:ascii="Arial" w:hAnsi="Arial" w:cs="Arial"/>
                <w:color w:val="FF0000"/>
                <w:sz w:val="16"/>
                <w:szCs w:val="22"/>
              </w:rPr>
            </w:pPr>
          </w:p>
          <w:p w14:paraId="7BE0A881" w14:textId="34180E13" w:rsidR="002623CD" w:rsidRPr="00DD5985" w:rsidRDefault="002623CD" w:rsidP="00DD5985">
            <w:pPr>
              <w:pStyle w:val="NormalWeb"/>
              <w:spacing w:before="0" w:beforeAutospacing="0" w:after="0" w:afterAutospacing="0"/>
              <w:rPr>
                <w:rFonts w:ascii="Arial" w:hAnsi="Arial" w:cs="Arial"/>
                <w:color w:val="FF0000"/>
                <w:sz w:val="22"/>
                <w:szCs w:val="22"/>
              </w:rPr>
            </w:pPr>
            <w:r w:rsidRPr="00DD5985">
              <w:rPr>
                <w:rFonts w:ascii="Arial" w:hAnsi="Arial" w:cs="Arial"/>
                <w:color w:val="FF0000"/>
                <w:sz w:val="22"/>
                <w:szCs w:val="22"/>
              </w:rPr>
              <w:t>If the school’s governing body will manage in-year applications for your school, you must provide a suitable application form to enable parents to apply for an in-year place at your school. You must also provide a supplementary information form where necessary.</w:t>
            </w:r>
          </w:p>
          <w:p w14:paraId="429566BE" w14:textId="77777777" w:rsidR="00DD5985" w:rsidRPr="00984FB9" w:rsidRDefault="00DD5985" w:rsidP="00DD5985">
            <w:pPr>
              <w:pStyle w:val="NormalWeb"/>
              <w:spacing w:before="0" w:beforeAutospacing="0" w:after="0" w:afterAutospacing="0"/>
              <w:rPr>
                <w:rFonts w:ascii="Arial" w:hAnsi="Arial" w:cs="Arial"/>
                <w:color w:val="FF0000"/>
                <w:sz w:val="16"/>
                <w:szCs w:val="22"/>
              </w:rPr>
            </w:pPr>
          </w:p>
          <w:p w14:paraId="74AD5E7D" w14:textId="5FA47124" w:rsidR="002623CD" w:rsidRPr="00DD5985" w:rsidRDefault="002623CD" w:rsidP="00DD5985">
            <w:pPr>
              <w:pStyle w:val="NormalWeb"/>
              <w:spacing w:before="0" w:beforeAutospacing="0" w:after="0" w:afterAutospacing="0"/>
              <w:rPr>
                <w:rFonts w:ascii="Arial" w:hAnsi="Arial" w:cs="Arial"/>
                <w:color w:val="FF0000"/>
                <w:sz w:val="22"/>
                <w:szCs w:val="22"/>
              </w:rPr>
            </w:pPr>
            <w:r w:rsidRPr="00DD5985">
              <w:rPr>
                <w:rFonts w:ascii="Arial" w:hAnsi="Arial" w:cs="Arial"/>
                <w:color w:val="FF0000"/>
                <w:sz w:val="22"/>
                <w:szCs w:val="22"/>
              </w:rPr>
              <w:t>If the school is to be a part of the local authority’s in-year co-ordination scheme, you must provide information on where parents can find details of the relevant scheme.</w:t>
            </w:r>
          </w:p>
          <w:p w14:paraId="47E6BC3E" w14:textId="77777777" w:rsidR="00DD5985" w:rsidRPr="00984FB9" w:rsidRDefault="00DD5985" w:rsidP="00DD5985">
            <w:pPr>
              <w:pStyle w:val="NormalWeb"/>
              <w:spacing w:before="0" w:beforeAutospacing="0" w:after="0" w:afterAutospacing="0"/>
              <w:rPr>
                <w:rFonts w:ascii="Arial" w:hAnsi="Arial" w:cs="Arial"/>
                <w:sz w:val="16"/>
                <w:szCs w:val="22"/>
              </w:rPr>
            </w:pPr>
          </w:p>
          <w:p w14:paraId="3A0EC48A" w14:textId="789359BE" w:rsidR="002623CD" w:rsidRPr="00DD5985" w:rsidRDefault="002623CD" w:rsidP="00DD5985">
            <w:pPr>
              <w:pStyle w:val="NormalWeb"/>
              <w:spacing w:before="0" w:beforeAutospacing="0" w:after="0" w:afterAutospacing="0"/>
              <w:rPr>
                <w:rFonts w:ascii="Arial" w:hAnsi="Arial" w:cs="Arial"/>
                <w:sz w:val="22"/>
                <w:szCs w:val="22"/>
              </w:rPr>
            </w:pPr>
            <w:r w:rsidRPr="00DD5985">
              <w:rPr>
                <w:rFonts w:ascii="Arial" w:hAnsi="Arial" w:cs="Arial"/>
                <w:sz w:val="22"/>
                <w:szCs w:val="22"/>
              </w:rPr>
              <w:t>You must also publish a timetable for organising and hearing admission appeals for your school by 28 February each year.</w:t>
            </w:r>
          </w:p>
          <w:p w14:paraId="4D92E486" w14:textId="77777777" w:rsidR="00DD5985" w:rsidRPr="00984FB9" w:rsidRDefault="00DD5985" w:rsidP="00DD5985">
            <w:pPr>
              <w:pStyle w:val="NormalWeb"/>
              <w:spacing w:before="0" w:beforeAutospacing="0" w:after="0" w:afterAutospacing="0"/>
              <w:rPr>
                <w:rFonts w:ascii="Arial" w:hAnsi="Arial" w:cs="Arial"/>
                <w:sz w:val="16"/>
                <w:szCs w:val="22"/>
              </w:rPr>
            </w:pPr>
          </w:p>
          <w:p w14:paraId="6396C7F5" w14:textId="79D077DA" w:rsidR="002623CD" w:rsidRPr="00DD5985" w:rsidRDefault="002623CD" w:rsidP="00DD5985">
            <w:pPr>
              <w:pStyle w:val="NormalWeb"/>
              <w:spacing w:before="0" w:beforeAutospacing="0" w:after="0" w:afterAutospacing="0"/>
              <w:rPr>
                <w:rFonts w:ascii="Arial" w:hAnsi="Arial" w:cs="Arial"/>
                <w:sz w:val="22"/>
                <w:szCs w:val="22"/>
              </w:rPr>
            </w:pPr>
            <w:r w:rsidRPr="00DD5985">
              <w:rPr>
                <w:rFonts w:ascii="Arial" w:hAnsi="Arial" w:cs="Arial"/>
                <w:sz w:val="22"/>
                <w:szCs w:val="22"/>
              </w:rPr>
              <w:t>This must:</w:t>
            </w:r>
          </w:p>
          <w:p w14:paraId="2A81FC70" w14:textId="77777777" w:rsidR="002623CD" w:rsidRPr="00DD5985" w:rsidRDefault="002623CD" w:rsidP="00F6207C">
            <w:pPr>
              <w:numPr>
                <w:ilvl w:val="0"/>
                <w:numId w:val="32"/>
              </w:numPr>
              <w:tabs>
                <w:tab w:val="clear" w:pos="720"/>
                <w:tab w:val="num" w:pos="320"/>
              </w:tabs>
              <w:ind w:left="320" w:hanging="283"/>
              <w:rPr>
                <w:rFonts w:ascii="Arial" w:hAnsi="Arial" w:cs="Arial"/>
                <w:sz w:val="22"/>
                <w:szCs w:val="22"/>
              </w:rPr>
            </w:pPr>
            <w:r w:rsidRPr="00DD5985">
              <w:rPr>
                <w:rFonts w:ascii="Arial" w:hAnsi="Arial" w:cs="Arial"/>
                <w:sz w:val="22"/>
                <w:szCs w:val="22"/>
              </w:rPr>
              <w:t>include a deadline for lodging appeals which allows those making an appeal at least 20 school days from the date of notification that their application was unsuccessful to prepare and lodge their written appeal</w:t>
            </w:r>
          </w:p>
          <w:p w14:paraId="57BE26E2" w14:textId="77777777" w:rsidR="002623CD" w:rsidRPr="00DD5985" w:rsidRDefault="002623CD" w:rsidP="00F6207C">
            <w:pPr>
              <w:numPr>
                <w:ilvl w:val="0"/>
                <w:numId w:val="32"/>
              </w:numPr>
              <w:tabs>
                <w:tab w:val="clear" w:pos="720"/>
                <w:tab w:val="num" w:pos="320"/>
              </w:tabs>
              <w:ind w:left="320" w:hanging="283"/>
              <w:rPr>
                <w:rFonts w:ascii="Arial" w:hAnsi="Arial" w:cs="Arial"/>
                <w:sz w:val="22"/>
                <w:szCs w:val="22"/>
              </w:rPr>
            </w:pPr>
            <w:r w:rsidRPr="00DD5985">
              <w:rPr>
                <w:rFonts w:ascii="Arial" w:hAnsi="Arial" w:cs="Arial"/>
                <w:sz w:val="22"/>
                <w:szCs w:val="22"/>
              </w:rPr>
              <w:t xml:space="preserve">include reasonable deadlines for: </w:t>
            </w:r>
          </w:p>
          <w:p w14:paraId="34E68FE8" w14:textId="77777777" w:rsidR="002623CD" w:rsidRPr="00DD5985" w:rsidRDefault="002623CD" w:rsidP="00F6207C">
            <w:pPr>
              <w:numPr>
                <w:ilvl w:val="1"/>
                <w:numId w:val="33"/>
              </w:numPr>
              <w:tabs>
                <w:tab w:val="clear" w:pos="1440"/>
              </w:tabs>
              <w:ind w:left="668" w:hanging="348"/>
              <w:rPr>
                <w:rFonts w:ascii="Arial" w:hAnsi="Arial" w:cs="Arial"/>
                <w:sz w:val="22"/>
                <w:szCs w:val="22"/>
              </w:rPr>
            </w:pPr>
            <w:r w:rsidRPr="00DD5985">
              <w:rPr>
                <w:rFonts w:ascii="Arial" w:hAnsi="Arial" w:cs="Arial"/>
                <w:sz w:val="22"/>
                <w:szCs w:val="22"/>
              </w:rPr>
              <w:t>those making an appeal to submit additional evidence</w:t>
            </w:r>
          </w:p>
          <w:p w14:paraId="0C2B8F07" w14:textId="77777777" w:rsidR="002623CD" w:rsidRPr="00DD5985" w:rsidRDefault="002623CD" w:rsidP="00F6207C">
            <w:pPr>
              <w:numPr>
                <w:ilvl w:val="1"/>
                <w:numId w:val="33"/>
              </w:numPr>
              <w:tabs>
                <w:tab w:val="clear" w:pos="1440"/>
              </w:tabs>
              <w:ind w:left="668" w:hanging="348"/>
              <w:rPr>
                <w:rFonts w:ascii="Arial" w:hAnsi="Arial" w:cs="Arial"/>
                <w:sz w:val="22"/>
                <w:szCs w:val="22"/>
              </w:rPr>
            </w:pPr>
            <w:r w:rsidRPr="00DD5985">
              <w:rPr>
                <w:rFonts w:ascii="Arial" w:hAnsi="Arial" w:cs="Arial"/>
                <w:sz w:val="22"/>
                <w:szCs w:val="22"/>
              </w:rPr>
              <w:t>admission authorities to submit their evidence</w:t>
            </w:r>
          </w:p>
          <w:p w14:paraId="7E1AA78D" w14:textId="77777777" w:rsidR="002623CD" w:rsidRPr="00DD5985" w:rsidRDefault="002623CD" w:rsidP="00F6207C">
            <w:pPr>
              <w:numPr>
                <w:ilvl w:val="1"/>
                <w:numId w:val="33"/>
              </w:numPr>
              <w:tabs>
                <w:tab w:val="clear" w:pos="1440"/>
              </w:tabs>
              <w:ind w:left="668" w:hanging="348"/>
              <w:rPr>
                <w:rFonts w:ascii="Arial" w:hAnsi="Arial" w:cs="Arial"/>
                <w:sz w:val="22"/>
                <w:szCs w:val="22"/>
              </w:rPr>
            </w:pPr>
            <w:r w:rsidRPr="00DD5985">
              <w:rPr>
                <w:rFonts w:ascii="Arial" w:hAnsi="Arial" w:cs="Arial"/>
                <w:sz w:val="22"/>
                <w:szCs w:val="22"/>
              </w:rPr>
              <w:t>the clerk to send appeal papers to the panel and parties</w:t>
            </w:r>
          </w:p>
          <w:p w14:paraId="5F9ACC46" w14:textId="77777777" w:rsidR="002623CD" w:rsidRPr="00DD5985" w:rsidRDefault="002623CD" w:rsidP="00F6207C">
            <w:pPr>
              <w:numPr>
                <w:ilvl w:val="0"/>
                <w:numId w:val="32"/>
              </w:numPr>
              <w:tabs>
                <w:tab w:val="clear" w:pos="720"/>
                <w:tab w:val="num" w:pos="320"/>
              </w:tabs>
              <w:ind w:left="320" w:hanging="283"/>
              <w:rPr>
                <w:rFonts w:ascii="Arial" w:hAnsi="Arial" w:cs="Arial"/>
                <w:sz w:val="22"/>
                <w:szCs w:val="22"/>
              </w:rPr>
            </w:pPr>
            <w:r w:rsidRPr="00DD5985">
              <w:rPr>
                <w:rFonts w:ascii="Arial" w:hAnsi="Arial" w:cs="Arial"/>
                <w:sz w:val="22"/>
                <w:szCs w:val="22"/>
              </w:rPr>
              <w:t>ensure that those making an appeal receive at least 10 school days’ notice of their appeal hearing</w:t>
            </w:r>
          </w:p>
          <w:p w14:paraId="509B839A" w14:textId="77777777" w:rsidR="002623CD" w:rsidRPr="00DD5985" w:rsidRDefault="002623CD" w:rsidP="00F6207C">
            <w:pPr>
              <w:numPr>
                <w:ilvl w:val="0"/>
                <w:numId w:val="32"/>
              </w:numPr>
              <w:tabs>
                <w:tab w:val="clear" w:pos="720"/>
                <w:tab w:val="num" w:pos="320"/>
              </w:tabs>
              <w:ind w:left="320" w:hanging="283"/>
              <w:rPr>
                <w:rFonts w:ascii="Arial" w:hAnsi="Arial" w:cs="Arial"/>
                <w:sz w:val="22"/>
                <w:szCs w:val="22"/>
              </w:rPr>
            </w:pPr>
            <w:r w:rsidRPr="00DD5985">
              <w:rPr>
                <w:rFonts w:ascii="Arial" w:hAnsi="Arial" w:cs="Arial"/>
                <w:sz w:val="22"/>
                <w:szCs w:val="22"/>
              </w:rPr>
              <w:t>ensure that decision letters are sent within 5 school days of the hearing wherever possible</w:t>
            </w:r>
          </w:p>
          <w:p w14:paraId="430E56A2" w14:textId="77777777" w:rsidR="00865380" w:rsidRPr="00984FB9" w:rsidRDefault="00865380" w:rsidP="00865380">
            <w:pPr>
              <w:shd w:val="clear" w:color="auto" w:fill="FFFFFF"/>
              <w:tabs>
                <w:tab w:val="num" w:pos="1464"/>
              </w:tabs>
              <w:ind w:left="10"/>
              <w:rPr>
                <w:rFonts w:ascii="Arial" w:hAnsi="Arial" w:cs="Arial"/>
                <w:b/>
                <w:color w:val="00B050"/>
                <w:sz w:val="16"/>
                <w:szCs w:val="22"/>
              </w:rPr>
            </w:pPr>
          </w:p>
          <w:p w14:paraId="23F7B5D7" w14:textId="171F70B9" w:rsidR="00245EF9" w:rsidRDefault="001B4F15" w:rsidP="00984FB9">
            <w:pPr>
              <w:shd w:val="clear" w:color="auto" w:fill="FFFFFF"/>
              <w:tabs>
                <w:tab w:val="num" w:pos="1464"/>
              </w:tabs>
              <w:ind w:left="10"/>
              <w:rPr>
                <w:rFonts w:ascii="Arial" w:hAnsi="Arial" w:cs="Arial"/>
                <w:b/>
                <w:sz w:val="22"/>
                <w:szCs w:val="22"/>
              </w:rPr>
            </w:pPr>
            <w:r w:rsidRPr="00817727">
              <w:rPr>
                <w:rFonts w:ascii="Arial" w:hAnsi="Arial" w:cs="Arial"/>
                <w:b/>
                <w:sz w:val="22"/>
                <w:szCs w:val="22"/>
              </w:rPr>
              <w:t>OR</w:t>
            </w:r>
          </w:p>
          <w:p w14:paraId="2C3431F7" w14:textId="77777777" w:rsidR="00E67D03" w:rsidRPr="00E67D03" w:rsidRDefault="00E67D03" w:rsidP="00984FB9">
            <w:pPr>
              <w:shd w:val="clear" w:color="auto" w:fill="FFFFFF"/>
              <w:tabs>
                <w:tab w:val="num" w:pos="1464"/>
              </w:tabs>
              <w:ind w:left="10"/>
              <w:rPr>
                <w:rFonts w:ascii="Arial" w:hAnsi="Arial" w:cs="Arial"/>
                <w:b/>
                <w:sz w:val="16"/>
                <w:szCs w:val="22"/>
              </w:rPr>
            </w:pPr>
          </w:p>
          <w:p w14:paraId="7107C528" w14:textId="77777777" w:rsidR="00245EF9" w:rsidRPr="00817727" w:rsidRDefault="00245EF9" w:rsidP="00984FB9">
            <w:pPr>
              <w:rPr>
                <w:rFonts w:ascii="Arial" w:hAnsi="Arial" w:cs="Arial"/>
                <w:b/>
                <w:sz w:val="22"/>
                <w:szCs w:val="22"/>
              </w:rPr>
            </w:pPr>
            <w:r w:rsidRPr="00817727">
              <w:rPr>
                <w:rFonts w:ascii="Arial" w:hAnsi="Arial" w:cs="Arial"/>
                <w:b/>
                <w:sz w:val="22"/>
                <w:szCs w:val="22"/>
              </w:rPr>
              <w:t>Community Schools and Voluntary Controlled Schools</w:t>
            </w:r>
          </w:p>
          <w:p w14:paraId="5A7DA80A" w14:textId="30CD95A0" w:rsidR="00245EF9" w:rsidRPr="00817727" w:rsidRDefault="00524CD1" w:rsidP="00E67D03">
            <w:pPr>
              <w:spacing w:after="80"/>
              <w:ind w:left="34"/>
              <w:rPr>
                <w:rFonts w:ascii="Arial" w:hAnsi="Arial" w:cs="Arial"/>
                <w:color w:val="00B050"/>
                <w:sz w:val="22"/>
                <w:szCs w:val="22"/>
              </w:rPr>
            </w:pPr>
            <w:r w:rsidRPr="00817727">
              <w:rPr>
                <w:rFonts w:ascii="Arial" w:hAnsi="Arial" w:cs="Arial"/>
                <w:sz w:val="22"/>
                <w:szCs w:val="22"/>
              </w:rPr>
              <w:t>If the local authority manages your admissions process, refer parents to the local authority to find out about your school’s admission and appeal arrangements.</w:t>
            </w:r>
          </w:p>
        </w:tc>
        <w:tc>
          <w:tcPr>
            <w:tcW w:w="567" w:type="dxa"/>
          </w:tcPr>
          <w:p w14:paraId="21A46CDD" w14:textId="77777777" w:rsidR="00245EF9" w:rsidRPr="00817727" w:rsidRDefault="00245EF9" w:rsidP="00EB5543">
            <w:pPr>
              <w:spacing w:before="80" w:after="80"/>
              <w:jc w:val="center"/>
              <w:rPr>
                <w:rFonts w:ascii="Arial" w:hAnsi="Arial" w:cs="Arial"/>
                <w:sz w:val="22"/>
                <w:szCs w:val="22"/>
              </w:rPr>
            </w:pPr>
          </w:p>
        </w:tc>
        <w:tc>
          <w:tcPr>
            <w:tcW w:w="3119" w:type="dxa"/>
          </w:tcPr>
          <w:p w14:paraId="192DBB62" w14:textId="77777777" w:rsidR="00245EF9" w:rsidRPr="005E372E" w:rsidRDefault="002623CD" w:rsidP="00F6207C">
            <w:pPr>
              <w:rPr>
                <w:rFonts w:ascii="Arial" w:hAnsi="Arial" w:cs="Arial"/>
                <w:color w:val="FF0000"/>
                <w:sz w:val="22"/>
                <w:szCs w:val="22"/>
              </w:rPr>
            </w:pPr>
            <w:r w:rsidRPr="005E372E">
              <w:rPr>
                <w:rFonts w:ascii="Arial" w:hAnsi="Arial" w:cs="Arial"/>
                <w:color w:val="FF0000"/>
                <w:sz w:val="22"/>
                <w:szCs w:val="22"/>
              </w:rPr>
              <w:t>Change of wording including the date of 15</w:t>
            </w:r>
            <w:r w:rsidRPr="005E372E">
              <w:rPr>
                <w:rFonts w:ascii="Arial" w:hAnsi="Arial" w:cs="Arial"/>
                <w:color w:val="FF0000"/>
                <w:sz w:val="22"/>
                <w:szCs w:val="22"/>
                <w:vertAlign w:val="superscript"/>
              </w:rPr>
              <w:t>th</w:t>
            </w:r>
            <w:r w:rsidRPr="005E372E">
              <w:rPr>
                <w:rFonts w:ascii="Arial" w:hAnsi="Arial" w:cs="Arial"/>
                <w:color w:val="FF0000"/>
                <w:sz w:val="22"/>
                <w:szCs w:val="22"/>
              </w:rPr>
              <w:t xml:space="preserve"> March added</w:t>
            </w:r>
          </w:p>
          <w:p w14:paraId="0A7A4BDD" w14:textId="77777777" w:rsidR="002623CD" w:rsidRPr="005E372E" w:rsidRDefault="002623CD" w:rsidP="00F6207C">
            <w:pPr>
              <w:rPr>
                <w:rFonts w:ascii="Arial" w:hAnsi="Arial" w:cs="Arial"/>
                <w:color w:val="FF0000"/>
                <w:sz w:val="22"/>
                <w:szCs w:val="22"/>
              </w:rPr>
            </w:pPr>
          </w:p>
          <w:p w14:paraId="124BBB3C" w14:textId="77777777" w:rsidR="00F6207C" w:rsidRDefault="00F6207C" w:rsidP="00F6207C">
            <w:pPr>
              <w:rPr>
                <w:rFonts w:ascii="Arial" w:hAnsi="Arial" w:cs="Arial"/>
                <w:color w:val="FF0000"/>
                <w:sz w:val="22"/>
                <w:szCs w:val="22"/>
              </w:rPr>
            </w:pPr>
          </w:p>
          <w:p w14:paraId="3BF44F67" w14:textId="77777777" w:rsidR="00F6207C" w:rsidRDefault="00F6207C" w:rsidP="00F6207C">
            <w:pPr>
              <w:rPr>
                <w:rFonts w:ascii="Arial" w:hAnsi="Arial" w:cs="Arial"/>
                <w:color w:val="FF0000"/>
                <w:sz w:val="22"/>
                <w:szCs w:val="22"/>
              </w:rPr>
            </w:pPr>
          </w:p>
          <w:p w14:paraId="07CB9380" w14:textId="77777777" w:rsidR="00F6207C" w:rsidRDefault="00F6207C" w:rsidP="00F6207C">
            <w:pPr>
              <w:rPr>
                <w:rFonts w:ascii="Arial" w:hAnsi="Arial" w:cs="Arial"/>
                <w:color w:val="FF0000"/>
                <w:sz w:val="22"/>
                <w:szCs w:val="22"/>
              </w:rPr>
            </w:pPr>
          </w:p>
          <w:p w14:paraId="47767CE8" w14:textId="77777777" w:rsidR="00F6207C" w:rsidRDefault="00F6207C" w:rsidP="00F6207C">
            <w:pPr>
              <w:rPr>
                <w:rFonts w:ascii="Arial" w:hAnsi="Arial" w:cs="Arial"/>
                <w:color w:val="FF0000"/>
                <w:sz w:val="22"/>
                <w:szCs w:val="22"/>
              </w:rPr>
            </w:pPr>
          </w:p>
          <w:p w14:paraId="6B918966" w14:textId="27E641C9" w:rsidR="002623CD" w:rsidRPr="005E372E" w:rsidRDefault="002623CD" w:rsidP="00F6207C">
            <w:pPr>
              <w:rPr>
                <w:rFonts w:ascii="Arial" w:hAnsi="Arial" w:cs="Arial"/>
                <w:color w:val="FF0000"/>
                <w:sz w:val="22"/>
                <w:szCs w:val="22"/>
              </w:rPr>
            </w:pPr>
            <w:r w:rsidRPr="005E372E">
              <w:rPr>
                <w:rFonts w:ascii="Arial" w:hAnsi="Arial" w:cs="Arial"/>
                <w:color w:val="FF0000"/>
                <w:sz w:val="22"/>
                <w:szCs w:val="22"/>
              </w:rPr>
              <w:t>Words added</w:t>
            </w:r>
          </w:p>
          <w:p w14:paraId="4950F049" w14:textId="77777777" w:rsidR="002623CD" w:rsidRPr="005E372E" w:rsidRDefault="002623CD" w:rsidP="00F6207C">
            <w:pPr>
              <w:rPr>
                <w:rFonts w:ascii="Arial" w:hAnsi="Arial" w:cs="Arial"/>
                <w:color w:val="FF0000"/>
                <w:sz w:val="22"/>
                <w:szCs w:val="22"/>
              </w:rPr>
            </w:pPr>
          </w:p>
          <w:p w14:paraId="411EFF74" w14:textId="77777777" w:rsidR="002623CD" w:rsidRPr="005E372E" w:rsidRDefault="002623CD" w:rsidP="00F6207C">
            <w:pPr>
              <w:rPr>
                <w:rFonts w:ascii="Arial" w:hAnsi="Arial" w:cs="Arial"/>
                <w:color w:val="FF0000"/>
                <w:sz w:val="22"/>
                <w:szCs w:val="22"/>
              </w:rPr>
            </w:pPr>
          </w:p>
          <w:p w14:paraId="5D3AE44C" w14:textId="77777777" w:rsidR="002623CD" w:rsidRPr="005E372E" w:rsidRDefault="002623CD" w:rsidP="00F6207C">
            <w:pPr>
              <w:rPr>
                <w:rFonts w:ascii="Arial" w:hAnsi="Arial" w:cs="Arial"/>
                <w:color w:val="FF0000"/>
                <w:sz w:val="22"/>
                <w:szCs w:val="22"/>
              </w:rPr>
            </w:pPr>
          </w:p>
          <w:p w14:paraId="79BA2172" w14:textId="77777777" w:rsidR="00F6207C" w:rsidRDefault="00F6207C" w:rsidP="00F6207C">
            <w:pPr>
              <w:rPr>
                <w:rFonts w:ascii="Arial" w:hAnsi="Arial" w:cs="Arial"/>
                <w:color w:val="FF0000"/>
                <w:sz w:val="22"/>
                <w:szCs w:val="22"/>
              </w:rPr>
            </w:pPr>
          </w:p>
          <w:p w14:paraId="281FE505" w14:textId="77777777" w:rsidR="00F6207C" w:rsidRDefault="00F6207C" w:rsidP="00F6207C">
            <w:pPr>
              <w:rPr>
                <w:rFonts w:ascii="Arial" w:hAnsi="Arial" w:cs="Arial"/>
                <w:color w:val="FF0000"/>
                <w:sz w:val="22"/>
                <w:szCs w:val="22"/>
              </w:rPr>
            </w:pPr>
          </w:p>
          <w:p w14:paraId="58B8056E" w14:textId="77777777" w:rsidR="00F6207C" w:rsidRDefault="00F6207C" w:rsidP="00F6207C">
            <w:pPr>
              <w:rPr>
                <w:rFonts w:ascii="Arial" w:hAnsi="Arial" w:cs="Arial"/>
                <w:color w:val="FF0000"/>
                <w:sz w:val="22"/>
                <w:szCs w:val="22"/>
              </w:rPr>
            </w:pPr>
          </w:p>
          <w:p w14:paraId="1178774D" w14:textId="77777777" w:rsidR="00F6207C" w:rsidRDefault="00F6207C" w:rsidP="00F6207C">
            <w:pPr>
              <w:rPr>
                <w:rFonts w:ascii="Arial" w:hAnsi="Arial" w:cs="Arial"/>
                <w:color w:val="FF0000"/>
                <w:sz w:val="22"/>
                <w:szCs w:val="22"/>
              </w:rPr>
            </w:pPr>
          </w:p>
          <w:p w14:paraId="7AB5B91A" w14:textId="77777777" w:rsidR="00F6207C" w:rsidRDefault="00F6207C" w:rsidP="00F6207C">
            <w:pPr>
              <w:rPr>
                <w:rFonts w:ascii="Arial" w:hAnsi="Arial" w:cs="Arial"/>
                <w:color w:val="FF0000"/>
                <w:sz w:val="22"/>
                <w:szCs w:val="22"/>
              </w:rPr>
            </w:pPr>
          </w:p>
          <w:p w14:paraId="7D5BCF19" w14:textId="77777777" w:rsidR="00F6207C" w:rsidRDefault="00F6207C" w:rsidP="00F6207C">
            <w:pPr>
              <w:rPr>
                <w:rFonts w:ascii="Arial" w:hAnsi="Arial" w:cs="Arial"/>
                <w:color w:val="FF0000"/>
                <w:sz w:val="22"/>
                <w:szCs w:val="22"/>
              </w:rPr>
            </w:pPr>
          </w:p>
          <w:p w14:paraId="3BF11CF9" w14:textId="288B26CA" w:rsidR="002623CD" w:rsidRPr="00817727" w:rsidRDefault="002623CD" w:rsidP="00F6207C">
            <w:pPr>
              <w:rPr>
                <w:rFonts w:ascii="Arial" w:hAnsi="Arial" w:cs="Arial"/>
                <w:sz w:val="22"/>
                <w:szCs w:val="22"/>
              </w:rPr>
            </w:pPr>
            <w:r w:rsidRPr="005E372E">
              <w:rPr>
                <w:rFonts w:ascii="Arial" w:hAnsi="Arial" w:cs="Arial"/>
                <w:color w:val="FF0000"/>
                <w:sz w:val="22"/>
                <w:szCs w:val="22"/>
              </w:rPr>
              <w:t>Words Added</w:t>
            </w:r>
          </w:p>
        </w:tc>
      </w:tr>
    </w:tbl>
    <w:p w14:paraId="49708A1F" w14:textId="77777777" w:rsidR="00053B48" w:rsidRDefault="00053B48">
      <w:pPr>
        <w:spacing w:after="200" w:line="276" w:lineRule="auto"/>
      </w:pPr>
      <w:r>
        <w:br w:type="page"/>
      </w:r>
    </w:p>
    <w:tbl>
      <w:tblPr>
        <w:tblStyle w:val="TableGrid"/>
        <w:tblW w:w="15588" w:type="dxa"/>
        <w:tblLayout w:type="fixed"/>
        <w:tblLook w:val="04A0" w:firstRow="1" w:lastRow="0" w:firstColumn="1" w:lastColumn="0" w:noHBand="0" w:noVBand="1"/>
      </w:tblPr>
      <w:tblGrid>
        <w:gridCol w:w="2263"/>
        <w:gridCol w:w="9630"/>
        <w:gridCol w:w="9"/>
        <w:gridCol w:w="593"/>
        <w:gridCol w:w="3093"/>
      </w:tblGrid>
      <w:tr w:rsidR="00730D80" w:rsidRPr="00817727" w14:paraId="197DEECE" w14:textId="77777777" w:rsidTr="00E70632">
        <w:tc>
          <w:tcPr>
            <w:tcW w:w="11893" w:type="dxa"/>
            <w:gridSpan w:val="2"/>
            <w:shd w:val="clear" w:color="auto" w:fill="A6A6A6" w:themeFill="background1" w:themeFillShade="A6"/>
            <w:vAlign w:val="center"/>
          </w:tcPr>
          <w:p w14:paraId="2AE29E77" w14:textId="4BF79147" w:rsidR="00730D80" w:rsidRPr="00817727" w:rsidRDefault="00BE1E01" w:rsidP="00BE1E01">
            <w:pPr>
              <w:ind w:left="360"/>
              <w:jc w:val="center"/>
              <w:rPr>
                <w:rFonts w:ascii="Arial" w:hAnsi="Arial" w:cs="Arial"/>
              </w:rPr>
            </w:pPr>
            <w:r>
              <w:br w:type="page"/>
            </w:r>
            <w:r w:rsidR="00730D80" w:rsidRPr="00817727">
              <w:rPr>
                <w:rFonts w:ascii="Arial" w:hAnsi="Arial" w:cs="Arial"/>
              </w:rPr>
              <w:t>Details</w:t>
            </w:r>
          </w:p>
        </w:tc>
        <w:tc>
          <w:tcPr>
            <w:tcW w:w="602" w:type="dxa"/>
            <w:gridSpan w:val="2"/>
            <w:shd w:val="clear" w:color="auto" w:fill="A6A6A6" w:themeFill="background1" w:themeFillShade="A6"/>
            <w:vAlign w:val="center"/>
          </w:tcPr>
          <w:p w14:paraId="52E615E5" w14:textId="77777777" w:rsidR="00730D80" w:rsidRPr="00817727" w:rsidRDefault="00730D80" w:rsidP="00BE1E01">
            <w:pPr>
              <w:spacing w:before="120" w:after="120"/>
              <w:jc w:val="center"/>
              <w:rPr>
                <w:rFonts w:ascii="Arial" w:hAnsi="Arial" w:cs="Arial"/>
                <w:sz w:val="16"/>
              </w:rPr>
            </w:pPr>
            <w:r w:rsidRPr="00817727">
              <w:rPr>
                <w:rFonts w:ascii="Arial" w:hAnsi="Arial" w:cs="Arial"/>
                <w:sz w:val="16"/>
              </w:rPr>
              <w:t>RAG</w:t>
            </w:r>
          </w:p>
        </w:tc>
        <w:tc>
          <w:tcPr>
            <w:tcW w:w="3093" w:type="dxa"/>
            <w:shd w:val="clear" w:color="auto" w:fill="A6A6A6" w:themeFill="background1" w:themeFillShade="A6"/>
            <w:vAlign w:val="center"/>
          </w:tcPr>
          <w:p w14:paraId="5FE2C3C9" w14:textId="77777777" w:rsidR="00730D80" w:rsidRPr="00817727" w:rsidRDefault="00730D80" w:rsidP="00BE1E01">
            <w:pPr>
              <w:jc w:val="center"/>
              <w:rPr>
                <w:rFonts w:ascii="Arial" w:hAnsi="Arial" w:cs="Arial"/>
              </w:rPr>
            </w:pPr>
            <w:r w:rsidRPr="00817727">
              <w:rPr>
                <w:rFonts w:ascii="Arial" w:hAnsi="Arial" w:cs="Arial"/>
              </w:rPr>
              <w:t>Comments</w:t>
            </w:r>
          </w:p>
        </w:tc>
      </w:tr>
      <w:tr w:rsidR="002623CD" w:rsidRPr="00817727" w14:paraId="77934C27" w14:textId="77777777" w:rsidTr="00053B48">
        <w:trPr>
          <w:tblHeader/>
        </w:trPr>
        <w:tc>
          <w:tcPr>
            <w:tcW w:w="2263" w:type="dxa"/>
            <w:vAlign w:val="center"/>
          </w:tcPr>
          <w:p w14:paraId="2C6CE28A" w14:textId="68DD5F03" w:rsidR="002623CD" w:rsidRPr="00817727" w:rsidRDefault="002623CD" w:rsidP="00053B48">
            <w:pPr>
              <w:pStyle w:val="Heading2"/>
              <w:shd w:val="clear" w:color="auto" w:fill="FFFFFF"/>
              <w:spacing w:before="120" w:after="120"/>
              <w:textAlignment w:val="baseline"/>
              <w:outlineLvl w:val="1"/>
              <w:rPr>
                <w:rFonts w:ascii="Arial" w:eastAsia="Times New Roman" w:hAnsi="Arial" w:cs="Arial"/>
                <w:color w:val="FF0000"/>
                <w:sz w:val="22"/>
                <w:szCs w:val="22"/>
              </w:rPr>
            </w:pPr>
            <w:r w:rsidRPr="00817727">
              <w:rPr>
                <w:rFonts w:ascii="Arial" w:eastAsia="Times New Roman" w:hAnsi="Arial" w:cs="Arial"/>
                <w:color w:val="FF0000"/>
                <w:sz w:val="22"/>
                <w:szCs w:val="22"/>
              </w:rPr>
              <w:t>School Uniforms</w:t>
            </w:r>
          </w:p>
        </w:tc>
        <w:tc>
          <w:tcPr>
            <w:tcW w:w="9639" w:type="dxa"/>
            <w:gridSpan w:val="2"/>
          </w:tcPr>
          <w:p w14:paraId="301D52EB" w14:textId="7102B7CF" w:rsidR="002623CD" w:rsidRDefault="002623CD" w:rsidP="00E67D03">
            <w:pPr>
              <w:spacing w:before="80"/>
              <w:rPr>
                <w:rFonts w:ascii="Arial" w:eastAsiaTheme="minorHAnsi" w:hAnsi="Arial" w:cs="Arial"/>
                <w:color w:val="FF0000"/>
                <w:sz w:val="22"/>
              </w:rPr>
            </w:pPr>
            <w:r w:rsidRPr="00E67D03">
              <w:rPr>
                <w:rFonts w:ascii="Arial" w:eastAsiaTheme="minorHAnsi" w:hAnsi="Arial" w:cs="Arial"/>
                <w:color w:val="FF0000"/>
                <w:sz w:val="22"/>
              </w:rPr>
              <w:t>The department produces statutory guidance on the cost of school uniforms which schools must have regard to when developing and implementing their school uniform policy. This guidance requires schools to publish their uniform policy on their website.</w:t>
            </w:r>
          </w:p>
          <w:p w14:paraId="10526E46" w14:textId="77777777" w:rsidR="00E67D03" w:rsidRPr="00E67D03" w:rsidRDefault="00E67D03" w:rsidP="00E67D03">
            <w:pPr>
              <w:rPr>
                <w:rFonts w:ascii="Arial" w:eastAsiaTheme="minorHAnsi" w:hAnsi="Arial" w:cs="Arial"/>
                <w:color w:val="FF0000"/>
                <w:sz w:val="22"/>
              </w:rPr>
            </w:pPr>
          </w:p>
          <w:p w14:paraId="7002CFAB" w14:textId="455D2076" w:rsidR="002623CD" w:rsidRDefault="002623CD" w:rsidP="00E67D03">
            <w:pPr>
              <w:rPr>
                <w:rFonts w:ascii="Arial" w:eastAsiaTheme="minorHAnsi" w:hAnsi="Arial" w:cs="Arial"/>
                <w:color w:val="FF0000"/>
                <w:sz w:val="22"/>
              </w:rPr>
            </w:pPr>
            <w:r w:rsidRPr="00E67D03">
              <w:rPr>
                <w:rFonts w:ascii="Arial" w:eastAsiaTheme="minorHAnsi" w:hAnsi="Arial" w:cs="Arial"/>
                <w:color w:val="FF0000"/>
                <w:sz w:val="22"/>
              </w:rPr>
              <w:t>The published uniform policy should be easy to understand and, where a school has a school uniform, should:</w:t>
            </w:r>
          </w:p>
          <w:p w14:paraId="20B32F14" w14:textId="77777777" w:rsidR="00E67D03" w:rsidRPr="00E67D03" w:rsidRDefault="00E67D03" w:rsidP="00E67D03">
            <w:pPr>
              <w:rPr>
                <w:rFonts w:ascii="Arial" w:eastAsiaTheme="minorHAnsi" w:hAnsi="Arial" w:cs="Arial"/>
                <w:color w:val="FF0000"/>
                <w:sz w:val="22"/>
              </w:rPr>
            </w:pPr>
          </w:p>
          <w:p w14:paraId="36E5CC35" w14:textId="77777777" w:rsidR="002623CD" w:rsidRPr="00E67D03" w:rsidRDefault="002623CD" w:rsidP="00E67D03">
            <w:pPr>
              <w:numPr>
                <w:ilvl w:val="0"/>
                <w:numId w:val="32"/>
              </w:numPr>
              <w:tabs>
                <w:tab w:val="clear" w:pos="720"/>
                <w:tab w:val="num" w:pos="320"/>
              </w:tabs>
              <w:ind w:left="320" w:hanging="283"/>
              <w:rPr>
                <w:rFonts w:ascii="Arial" w:hAnsi="Arial" w:cs="Arial"/>
                <w:color w:val="FF0000"/>
                <w:sz w:val="22"/>
                <w:szCs w:val="22"/>
              </w:rPr>
            </w:pPr>
            <w:r w:rsidRPr="00E67D03">
              <w:rPr>
                <w:rFonts w:ascii="Arial" w:hAnsi="Arial" w:cs="Arial"/>
                <w:color w:val="FF0000"/>
                <w:sz w:val="22"/>
                <w:szCs w:val="22"/>
              </w:rPr>
              <w:t>clearly state whether an item is optional or required</w:t>
            </w:r>
          </w:p>
          <w:p w14:paraId="28D7D51D" w14:textId="77777777" w:rsidR="002623CD" w:rsidRPr="00E67D03" w:rsidRDefault="002623CD" w:rsidP="00E67D03">
            <w:pPr>
              <w:numPr>
                <w:ilvl w:val="0"/>
                <w:numId w:val="32"/>
              </w:numPr>
              <w:tabs>
                <w:tab w:val="clear" w:pos="720"/>
                <w:tab w:val="num" w:pos="320"/>
              </w:tabs>
              <w:ind w:left="320" w:hanging="283"/>
              <w:rPr>
                <w:rFonts w:ascii="Arial" w:hAnsi="Arial" w:cs="Arial"/>
                <w:color w:val="FF0000"/>
                <w:sz w:val="22"/>
                <w:szCs w:val="22"/>
              </w:rPr>
            </w:pPr>
            <w:r w:rsidRPr="00E67D03">
              <w:rPr>
                <w:rFonts w:ascii="Arial" w:hAnsi="Arial" w:cs="Arial"/>
                <w:color w:val="FF0000"/>
                <w:sz w:val="22"/>
                <w:szCs w:val="22"/>
              </w:rPr>
              <w:t>make clear if the item will only be worn at certain times of the year (for example, if it’s summer or winter uniform)</w:t>
            </w:r>
          </w:p>
          <w:p w14:paraId="7B17746D" w14:textId="77777777" w:rsidR="002623CD" w:rsidRPr="00E67D03" w:rsidRDefault="002623CD" w:rsidP="00E67D03">
            <w:pPr>
              <w:numPr>
                <w:ilvl w:val="0"/>
                <w:numId w:val="32"/>
              </w:numPr>
              <w:tabs>
                <w:tab w:val="clear" w:pos="720"/>
                <w:tab w:val="num" w:pos="320"/>
              </w:tabs>
              <w:ind w:left="320" w:hanging="283"/>
              <w:rPr>
                <w:rFonts w:ascii="Arial" w:hAnsi="Arial" w:cs="Arial"/>
                <w:color w:val="FF0000"/>
                <w:sz w:val="22"/>
                <w:szCs w:val="22"/>
              </w:rPr>
            </w:pPr>
            <w:r w:rsidRPr="00E67D03">
              <w:rPr>
                <w:rFonts w:ascii="Arial" w:hAnsi="Arial" w:cs="Arial"/>
                <w:color w:val="FF0000"/>
                <w:sz w:val="22"/>
                <w:szCs w:val="22"/>
              </w:rPr>
              <w:t>make clear whether a generic item will be accepted or if a branded item is required</w:t>
            </w:r>
          </w:p>
          <w:p w14:paraId="683B83EC" w14:textId="6A807C9A" w:rsidR="002623CD" w:rsidRPr="00817727" w:rsidRDefault="002623CD" w:rsidP="00E67D03">
            <w:pPr>
              <w:numPr>
                <w:ilvl w:val="0"/>
                <w:numId w:val="32"/>
              </w:numPr>
              <w:tabs>
                <w:tab w:val="clear" w:pos="720"/>
                <w:tab w:val="num" w:pos="320"/>
              </w:tabs>
              <w:spacing w:after="80"/>
              <w:ind w:left="324" w:hanging="284"/>
              <w:rPr>
                <w:rFonts w:ascii="Arial" w:hAnsi="Arial" w:cs="Arial"/>
                <w:color w:val="FF0000"/>
              </w:rPr>
            </w:pPr>
            <w:r w:rsidRPr="00E67D03">
              <w:rPr>
                <w:rFonts w:ascii="Arial" w:hAnsi="Arial" w:cs="Arial"/>
                <w:color w:val="FF0000"/>
                <w:sz w:val="22"/>
                <w:szCs w:val="22"/>
              </w:rPr>
              <w:t>make clear whether an item can only be purchased from a specific retailer or if it can be purchased more widely, including from second-hand retailers</w:t>
            </w:r>
          </w:p>
        </w:tc>
        <w:tc>
          <w:tcPr>
            <w:tcW w:w="593" w:type="dxa"/>
          </w:tcPr>
          <w:p w14:paraId="4E40F2FD" w14:textId="77777777" w:rsidR="002623CD" w:rsidRPr="00817727" w:rsidRDefault="002623CD" w:rsidP="00EB5543">
            <w:pPr>
              <w:spacing w:before="80" w:after="80"/>
              <w:jc w:val="center"/>
              <w:rPr>
                <w:rFonts w:ascii="Arial" w:hAnsi="Arial" w:cs="Arial"/>
                <w:color w:val="FF0000"/>
                <w:sz w:val="22"/>
                <w:szCs w:val="22"/>
              </w:rPr>
            </w:pPr>
          </w:p>
        </w:tc>
        <w:tc>
          <w:tcPr>
            <w:tcW w:w="3093" w:type="dxa"/>
          </w:tcPr>
          <w:p w14:paraId="2CB6B039" w14:textId="502C4E7B" w:rsidR="002623CD" w:rsidRPr="00817727" w:rsidRDefault="002623CD" w:rsidP="00E67D03">
            <w:pPr>
              <w:spacing w:before="80" w:after="100" w:afterAutospacing="1"/>
              <w:rPr>
                <w:rFonts w:ascii="Arial" w:hAnsi="Arial" w:cs="Arial"/>
                <w:color w:val="FF0000"/>
                <w:sz w:val="22"/>
                <w:szCs w:val="22"/>
              </w:rPr>
            </w:pPr>
            <w:r w:rsidRPr="00E67D03">
              <w:rPr>
                <w:rFonts w:ascii="Arial" w:eastAsiaTheme="minorHAnsi" w:hAnsi="Arial" w:cs="Arial"/>
                <w:color w:val="FF0000"/>
              </w:rPr>
              <w:t>NEW</w:t>
            </w:r>
            <w:r w:rsidRPr="00817727">
              <w:rPr>
                <w:rFonts w:ascii="Arial" w:hAnsi="Arial" w:cs="Arial"/>
                <w:color w:val="FF0000"/>
                <w:sz w:val="22"/>
                <w:szCs w:val="22"/>
              </w:rPr>
              <w:t xml:space="preserve"> SECTION</w:t>
            </w:r>
          </w:p>
        </w:tc>
      </w:tr>
      <w:tr w:rsidR="00D969B2" w:rsidRPr="00817727" w14:paraId="06E62173" w14:textId="77777777" w:rsidTr="00053B48">
        <w:trPr>
          <w:tblHeader/>
        </w:trPr>
        <w:tc>
          <w:tcPr>
            <w:tcW w:w="2263" w:type="dxa"/>
            <w:vAlign w:val="center"/>
          </w:tcPr>
          <w:p w14:paraId="45920E3F" w14:textId="365A41FC" w:rsidR="00D969B2" w:rsidRPr="00817727" w:rsidRDefault="00D969B2" w:rsidP="00053B48">
            <w:pPr>
              <w:pStyle w:val="Heading2"/>
              <w:shd w:val="clear" w:color="auto" w:fill="FFFFFF"/>
              <w:spacing w:before="0"/>
              <w:textAlignment w:val="baseline"/>
              <w:outlineLvl w:val="1"/>
              <w:rPr>
                <w:rFonts w:ascii="Arial" w:eastAsia="Times New Roman" w:hAnsi="Arial" w:cs="Arial"/>
                <w:color w:val="FF0000"/>
                <w:sz w:val="22"/>
                <w:szCs w:val="22"/>
              </w:rPr>
            </w:pPr>
            <w:r w:rsidRPr="00817727">
              <w:rPr>
                <w:rFonts w:ascii="Arial" w:eastAsia="Times New Roman" w:hAnsi="Arial" w:cs="Arial"/>
                <w:color w:val="FF0000"/>
                <w:sz w:val="22"/>
                <w:szCs w:val="22"/>
              </w:rPr>
              <w:t>School Opening Hours</w:t>
            </w:r>
          </w:p>
        </w:tc>
        <w:tc>
          <w:tcPr>
            <w:tcW w:w="9639" w:type="dxa"/>
            <w:gridSpan w:val="2"/>
          </w:tcPr>
          <w:p w14:paraId="66D598C9" w14:textId="70F2398E" w:rsidR="00D969B2" w:rsidRDefault="00D969B2" w:rsidP="00E67D03">
            <w:pPr>
              <w:spacing w:before="80"/>
              <w:rPr>
                <w:rFonts w:ascii="Arial" w:eastAsiaTheme="minorHAnsi" w:hAnsi="Arial" w:cs="Arial"/>
                <w:color w:val="FF0000"/>
                <w:sz w:val="22"/>
              </w:rPr>
            </w:pPr>
            <w:r w:rsidRPr="00E67D03">
              <w:rPr>
                <w:rFonts w:ascii="Arial" w:eastAsiaTheme="minorHAnsi" w:hAnsi="Arial" w:cs="Arial"/>
                <w:color w:val="FF0000"/>
                <w:sz w:val="22"/>
              </w:rPr>
              <w:t>Schools should publish on their website their opening and closing times and the total time this amounts to in a typical week (for example 32.5 hours).</w:t>
            </w:r>
          </w:p>
          <w:p w14:paraId="1796F0A7" w14:textId="77777777" w:rsidR="00E67D03" w:rsidRPr="00E67D03" w:rsidRDefault="00E67D03" w:rsidP="00E67D03">
            <w:pPr>
              <w:rPr>
                <w:rFonts w:ascii="Arial" w:eastAsiaTheme="minorHAnsi" w:hAnsi="Arial" w:cs="Arial"/>
                <w:color w:val="FF0000"/>
                <w:sz w:val="22"/>
              </w:rPr>
            </w:pPr>
          </w:p>
          <w:p w14:paraId="0F395BA2" w14:textId="16F67912" w:rsidR="00D969B2" w:rsidRPr="00E67D03" w:rsidRDefault="00D969B2" w:rsidP="00F817B1">
            <w:pPr>
              <w:spacing w:after="80"/>
              <w:rPr>
                <w:rFonts w:ascii="Arial" w:eastAsiaTheme="minorHAnsi" w:hAnsi="Arial" w:cs="Arial"/>
                <w:color w:val="FF0000"/>
                <w:sz w:val="22"/>
              </w:rPr>
            </w:pPr>
            <w:r w:rsidRPr="00E67D03">
              <w:rPr>
                <w:rFonts w:ascii="Arial" w:eastAsiaTheme="minorHAnsi" w:hAnsi="Arial" w:cs="Arial"/>
                <w:color w:val="FF0000"/>
                <w:sz w:val="22"/>
              </w:rPr>
              <w:t>Schools should show the compulsory times they are open. This time runs from the official start of the school day (morning registration) to the official end of the compulsory school day. It includes breaks, but not optional before or after school activities.</w:t>
            </w:r>
          </w:p>
        </w:tc>
        <w:tc>
          <w:tcPr>
            <w:tcW w:w="593" w:type="dxa"/>
          </w:tcPr>
          <w:p w14:paraId="267D1A0A" w14:textId="77777777" w:rsidR="00D969B2" w:rsidRPr="00817727" w:rsidRDefault="00D969B2" w:rsidP="00E67D03">
            <w:pPr>
              <w:jc w:val="center"/>
              <w:rPr>
                <w:rFonts w:ascii="Arial" w:hAnsi="Arial" w:cs="Arial"/>
                <w:color w:val="FF0000"/>
                <w:sz w:val="22"/>
                <w:szCs w:val="22"/>
              </w:rPr>
            </w:pPr>
          </w:p>
        </w:tc>
        <w:tc>
          <w:tcPr>
            <w:tcW w:w="3093" w:type="dxa"/>
          </w:tcPr>
          <w:p w14:paraId="285CB059" w14:textId="4C7BC716" w:rsidR="00D969B2" w:rsidRPr="00817727" w:rsidRDefault="00D969B2" w:rsidP="00F817B1">
            <w:pPr>
              <w:spacing w:before="80" w:after="100" w:afterAutospacing="1"/>
              <w:rPr>
                <w:rFonts w:ascii="Arial" w:hAnsi="Arial" w:cs="Arial"/>
                <w:color w:val="FF0000"/>
                <w:sz w:val="22"/>
                <w:szCs w:val="22"/>
              </w:rPr>
            </w:pPr>
            <w:r w:rsidRPr="00E67D03">
              <w:rPr>
                <w:rFonts w:ascii="Arial" w:eastAsiaTheme="minorHAnsi" w:hAnsi="Arial" w:cs="Arial"/>
                <w:color w:val="FF0000"/>
              </w:rPr>
              <w:t>NEW</w:t>
            </w:r>
            <w:r w:rsidRPr="00817727">
              <w:rPr>
                <w:rFonts w:ascii="Arial" w:hAnsi="Arial" w:cs="Arial"/>
                <w:color w:val="FF0000"/>
                <w:sz w:val="22"/>
                <w:szCs w:val="22"/>
              </w:rPr>
              <w:t xml:space="preserve"> SECTION</w:t>
            </w:r>
          </w:p>
        </w:tc>
      </w:tr>
      <w:tr w:rsidR="00F92F63" w:rsidRPr="00817727" w14:paraId="60BF0A15" w14:textId="77777777" w:rsidTr="00053B48">
        <w:tc>
          <w:tcPr>
            <w:tcW w:w="2263" w:type="dxa"/>
            <w:vMerge w:val="restart"/>
            <w:vAlign w:val="center"/>
          </w:tcPr>
          <w:p w14:paraId="55B0220A" w14:textId="4222F7B5" w:rsidR="00F92F63" w:rsidRPr="00817727" w:rsidRDefault="00F92F63" w:rsidP="00053B48">
            <w:pPr>
              <w:pStyle w:val="Heading2"/>
              <w:shd w:val="clear" w:color="auto" w:fill="FFFFFF"/>
              <w:spacing w:before="0"/>
              <w:textAlignment w:val="baseline"/>
              <w:outlineLvl w:val="1"/>
              <w:rPr>
                <w:rFonts w:ascii="Arial" w:eastAsia="Times New Roman" w:hAnsi="Arial" w:cs="Arial"/>
                <w:color w:val="auto"/>
                <w:sz w:val="22"/>
                <w:szCs w:val="22"/>
              </w:rPr>
            </w:pPr>
            <w:r w:rsidRPr="00817727">
              <w:rPr>
                <w:rFonts w:ascii="Arial" w:eastAsia="Times New Roman" w:hAnsi="Arial" w:cs="Arial"/>
                <w:color w:val="auto"/>
                <w:sz w:val="22"/>
                <w:szCs w:val="22"/>
              </w:rPr>
              <w:t>Curriculum:</w:t>
            </w:r>
          </w:p>
          <w:p w14:paraId="6116BD23" w14:textId="445C2233" w:rsidR="00221482" w:rsidRPr="00817727" w:rsidRDefault="000E56C8" w:rsidP="00053B48">
            <w:pPr>
              <w:pStyle w:val="Heading2"/>
              <w:shd w:val="clear" w:color="auto" w:fill="FFFFFF"/>
              <w:spacing w:before="0"/>
              <w:textAlignment w:val="baseline"/>
              <w:outlineLvl w:val="1"/>
              <w:rPr>
                <w:rFonts w:ascii="Arial" w:hAnsi="Arial" w:cs="Arial"/>
                <w:sz w:val="16"/>
                <w:szCs w:val="16"/>
              </w:rPr>
            </w:pPr>
            <w:r w:rsidRPr="00817727">
              <w:rPr>
                <w:rFonts w:ascii="Arial" w:eastAsia="Times New Roman" w:hAnsi="Arial" w:cs="Arial"/>
                <w:b w:val="0"/>
                <w:color w:val="auto"/>
                <w:sz w:val="18"/>
                <w:szCs w:val="22"/>
              </w:rPr>
              <w:t>You mu</w:t>
            </w:r>
            <w:r w:rsidR="00920668" w:rsidRPr="00817727">
              <w:rPr>
                <w:rFonts w:ascii="Arial" w:eastAsia="Times New Roman" w:hAnsi="Arial" w:cs="Arial"/>
                <w:b w:val="0"/>
                <w:color w:val="auto"/>
                <w:sz w:val="18"/>
                <w:szCs w:val="22"/>
              </w:rPr>
              <w:t>s</w:t>
            </w:r>
            <w:r w:rsidRPr="00817727">
              <w:rPr>
                <w:rFonts w:ascii="Arial" w:eastAsia="Times New Roman" w:hAnsi="Arial" w:cs="Arial"/>
                <w:b w:val="0"/>
                <w:color w:val="auto"/>
                <w:sz w:val="18"/>
                <w:szCs w:val="22"/>
              </w:rPr>
              <w:t>t publish</w:t>
            </w:r>
          </w:p>
        </w:tc>
        <w:tc>
          <w:tcPr>
            <w:tcW w:w="9630" w:type="dxa"/>
          </w:tcPr>
          <w:p w14:paraId="4062C9F2" w14:textId="36F993AD" w:rsidR="00F92F63" w:rsidRPr="00817727" w:rsidRDefault="00F92F63" w:rsidP="00BA5C14">
            <w:pPr>
              <w:spacing w:before="80" w:after="80"/>
              <w:ind w:left="34"/>
              <w:rPr>
                <w:rFonts w:ascii="Arial" w:hAnsi="Arial" w:cs="Arial"/>
                <w:sz w:val="22"/>
                <w:szCs w:val="22"/>
              </w:rPr>
            </w:pPr>
            <w:r w:rsidRPr="00BA5C14">
              <w:rPr>
                <w:rFonts w:ascii="Arial" w:hAnsi="Arial" w:cs="Arial"/>
                <w:color w:val="000000" w:themeColor="text1"/>
                <w:sz w:val="22"/>
                <w:szCs w:val="22"/>
              </w:rPr>
              <w:t>The</w:t>
            </w:r>
            <w:r w:rsidRPr="00817727">
              <w:rPr>
                <w:rFonts w:ascii="Arial" w:hAnsi="Arial" w:cs="Arial"/>
                <w:sz w:val="22"/>
                <w:szCs w:val="22"/>
              </w:rPr>
              <w:t xml:space="preserve"> content of the curriculum in each academic year for every subject,  </w:t>
            </w:r>
            <w:r w:rsidRPr="00817727">
              <w:rPr>
                <w:rFonts w:ascii="Arial" w:hAnsi="Arial" w:cs="Arial"/>
                <w:color w:val="FF0000"/>
                <w:sz w:val="22"/>
                <w:szCs w:val="22"/>
              </w:rPr>
              <w:t xml:space="preserve">including </w:t>
            </w:r>
            <w:r w:rsidR="0085160C" w:rsidRPr="00817727">
              <w:rPr>
                <w:rFonts w:ascii="Arial" w:hAnsi="Arial" w:cs="Arial"/>
                <w:color w:val="FF0000"/>
                <w:sz w:val="22"/>
                <w:szCs w:val="22"/>
              </w:rPr>
              <w:t>mandatory subjects</w:t>
            </w:r>
            <w:r w:rsidR="0085160C" w:rsidRPr="00817727">
              <w:rPr>
                <w:rFonts w:ascii="Arial" w:hAnsi="Arial" w:cs="Arial"/>
                <w:sz w:val="22"/>
                <w:szCs w:val="22"/>
              </w:rPr>
              <w:t xml:space="preserve"> like </w:t>
            </w:r>
            <w:r w:rsidRPr="00817727">
              <w:rPr>
                <w:rFonts w:ascii="Arial" w:hAnsi="Arial" w:cs="Arial"/>
                <w:sz w:val="22"/>
                <w:szCs w:val="22"/>
              </w:rPr>
              <w:t>Religious Education even if it is taught as part of another subject or subjects, or is called something else</w:t>
            </w:r>
            <w:r w:rsidR="00CE1F9B" w:rsidRPr="00817727">
              <w:rPr>
                <w:rFonts w:ascii="Arial" w:hAnsi="Arial" w:cs="Arial"/>
                <w:sz w:val="22"/>
                <w:szCs w:val="22"/>
              </w:rPr>
              <w:t>.</w:t>
            </w:r>
          </w:p>
        </w:tc>
        <w:tc>
          <w:tcPr>
            <w:tcW w:w="602" w:type="dxa"/>
            <w:gridSpan w:val="2"/>
          </w:tcPr>
          <w:p w14:paraId="28EA27C6" w14:textId="77777777" w:rsidR="00F92F63" w:rsidRPr="00817727" w:rsidRDefault="00F92F63" w:rsidP="00BA5C14">
            <w:pPr>
              <w:jc w:val="center"/>
              <w:rPr>
                <w:rFonts w:ascii="Arial" w:hAnsi="Arial" w:cs="Arial"/>
                <w:sz w:val="22"/>
                <w:szCs w:val="22"/>
              </w:rPr>
            </w:pPr>
          </w:p>
        </w:tc>
        <w:tc>
          <w:tcPr>
            <w:tcW w:w="3093" w:type="dxa"/>
          </w:tcPr>
          <w:p w14:paraId="3A04AF1F" w14:textId="77777777" w:rsidR="00F92F63" w:rsidRPr="00817727" w:rsidRDefault="00F92F63" w:rsidP="00BA5C14">
            <w:pPr>
              <w:rPr>
                <w:rFonts w:ascii="Arial" w:hAnsi="Arial" w:cs="Arial"/>
                <w:sz w:val="22"/>
                <w:szCs w:val="22"/>
              </w:rPr>
            </w:pPr>
          </w:p>
        </w:tc>
      </w:tr>
      <w:tr w:rsidR="00F92F63" w:rsidRPr="00817727" w14:paraId="6478D815" w14:textId="77777777" w:rsidTr="00E70632">
        <w:tc>
          <w:tcPr>
            <w:tcW w:w="2263" w:type="dxa"/>
            <w:vMerge/>
            <w:vAlign w:val="center"/>
          </w:tcPr>
          <w:p w14:paraId="1BF2AEF5" w14:textId="77777777" w:rsidR="00F92F63" w:rsidRPr="00817727" w:rsidRDefault="00F92F63" w:rsidP="003926DB">
            <w:pPr>
              <w:rPr>
                <w:rFonts w:ascii="Arial" w:hAnsi="Arial" w:cs="Arial"/>
                <w:sz w:val="22"/>
                <w:szCs w:val="22"/>
              </w:rPr>
            </w:pPr>
          </w:p>
        </w:tc>
        <w:tc>
          <w:tcPr>
            <w:tcW w:w="9630" w:type="dxa"/>
          </w:tcPr>
          <w:p w14:paraId="482EB2FD" w14:textId="2B2860C3" w:rsidR="00F92F63" w:rsidRPr="00BA5C14" w:rsidRDefault="00F92F63" w:rsidP="00CE1F9B">
            <w:pPr>
              <w:spacing w:before="80" w:after="80"/>
              <w:ind w:left="34"/>
              <w:rPr>
                <w:rFonts w:ascii="Arial" w:hAnsi="Arial" w:cs="Arial"/>
                <w:color w:val="000000" w:themeColor="text1"/>
                <w:sz w:val="22"/>
                <w:szCs w:val="22"/>
              </w:rPr>
            </w:pPr>
            <w:r w:rsidRPr="00BA5C14">
              <w:rPr>
                <w:rFonts w:ascii="Arial" w:hAnsi="Arial" w:cs="Arial"/>
                <w:color w:val="000000" w:themeColor="text1"/>
                <w:sz w:val="22"/>
                <w:szCs w:val="22"/>
              </w:rPr>
              <w:t>The names of any phonics or reading schemes you are using in KS1</w:t>
            </w:r>
            <w:r w:rsidR="00CE1F9B" w:rsidRPr="00BA5C14">
              <w:rPr>
                <w:rFonts w:ascii="Arial" w:hAnsi="Arial" w:cs="Arial"/>
                <w:color w:val="000000" w:themeColor="text1"/>
                <w:sz w:val="22"/>
                <w:szCs w:val="22"/>
              </w:rPr>
              <w:t>.</w:t>
            </w:r>
          </w:p>
        </w:tc>
        <w:tc>
          <w:tcPr>
            <w:tcW w:w="602" w:type="dxa"/>
            <w:gridSpan w:val="2"/>
          </w:tcPr>
          <w:p w14:paraId="4295606A" w14:textId="77777777" w:rsidR="00F92F63" w:rsidRPr="00817727" w:rsidRDefault="00F92F63" w:rsidP="00EB5543">
            <w:pPr>
              <w:spacing w:before="80" w:after="80"/>
              <w:jc w:val="center"/>
              <w:rPr>
                <w:rFonts w:ascii="Arial" w:hAnsi="Arial" w:cs="Arial"/>
                <w:sz w:val="22"/>
                <w:szCs w:val="22"/>
              </w:rPr>
            </w:pPr>
          </w:p>
        </w:tc>
        <w:tc>
          <w:tcPr>
            <w:tcW w:w="3093" w:type="dxa"/>
          </w:tcPr>
          <w:p w14:paraId="77A08770" w14:textId="77777777" w:rsidR="00F92F63" w:rsidRPr="00817727" w:rsidRDefault="00F92F63" w:rsidP="00A53C26">
            <w:pPr>
              <w:spacing w:before="80" w:after="80"/>
              <w:rPr>
                <w:rFonts w:ascii="Arial" w:hAnsi="Arial" w:cs="Arial"/>
                <w:sz w:val="22"/>
                <w:szCs w:val="22"/>
              </w:rPr>
            </w:pPr>
          </w:p>
        </w:tc>
      </w:tr>
      <w:tr w:rsidR="00F92F63" w:rsidRPr="00817727" w14:paraId="62CB0936" w14:textId="77777777" w:rsidTr="00E70632">
        <w:trPr>
          <w:trHeight w:val="210"/>
        </w:trPr>
        <w:tc>
          <w:tcPr>
            <w:tcW w:w="2263" w:type="dxa"/>
            <w:vMerge/>
            <w:vAlign w:val="center"/>
          </w:tcPr>
          <w:p w14:paraId="0B069C56" w14:textId="77777777" w:rsidR="00F92F63" w:rsidRPr="00817727" w:rsidRDefault="00F92F63" w:rsidP="003926DB">
            <w:pPr>
              <w:rPr>
                <w:rFonts w:ascii="Arial" w:hAnsi="Arial" w:cs="Arial"/>
                <w:sz w:val="22"/>
                <w:szCs w:val="22"/>
              </w:rPr>
            </w:pPr>
          </w:p>
        </w:tc>
        <w:tc>
          <w:tcPr>
            <w:tcW w:w="9630" w:type="dxa"/>
          </w:tcPr>
          <w:p w14:paraId="17A848A4" w14:textId="4714D42F" w:rsidR="00F92F63" w:rsidRPr="00BA5C14" w:rsidRDefault="00F92F63" w:rsidP="00CE1F9B">
            <w:pPr>
              <w:spacing w:before="80" w:after="80"/>
              <w:ind w:left="34"/>
              <w:rPr>
                <w:rFonts w:ascii="Arial" w:hAnsi="Arial" w:cs="Arial"/>
                <w:color w:val="000000" w:themeColor="text1"/>
                <w:sz w:val="22"/>
                <w:szCs w:val="22"/>
              </w:rPr>
            </w:pPr>
            <w:r w:rsidRPr="00BA5C14">
              <w:rPr>
                <w:rFonts w:ascii="Arial" w:hAnsi="Arial" w:cs="Arial"/>
                <w:color w:val="000000" w:themeColor="text1"/>
                <w:sz w:val="22"/>
                <w:szCs w:val="22"/>
              </w:rPr>
              <w:t>A list of the courses available to pupils at KS4, including GCSEs</w:t>
            </w:r>
            <w:r w:rsidR="00CE1F9B" w:rsidRPr="00BA5C14">
              <w:rPr>
                <w:rFonts w:ascii="Arial" w:hAnsi="Arial" w:cs="Arial"/>
                <w:color w:val="000000" w:themeColor="text1"/>
                <w:sz w:val="22"/>
                <w:szCs w:val="22"/>
              </w:rPr>
              <w:t>.</w:t>
            </w:r>
          </w:p>
        </w:tc>
        <w:tc>
          <w:tcPr>
            <w:tcW w:w="602" w:type="dxa"/>
            <w:gridSpan w:val="2"/>
          </w:tcPr>
          <w:p w14:paraId="2DF7744D" w14:textId="77777777" w:rsidR="00F92F63" w:rsidRPr="00817727" w:rsidRDefault="00F92F63" w:rsidP="00EB5543">
            <w:pPr>
              <w:spacing w:before="80" w:after="80"/>
              <w:jc w:val="center"/>
              <w:rPr>
                <w:rFonts w:ascii="Arial" w:hAnsi="Arial" w:cs="Arial"/>
                <w:sz w:val="22"/>
                <w:szCs w:val="22"/>
              </w:rPr>
            </w:pPr>
          </w:p>
        </w:tc>
        <w:tc>
          <w:tcPr>
            <w:tcW w:w="3093" w:type="dxa"/>
          </w:tcPr>
          <w:p w14:paraId="093574B5" w14:textId="77777777" w:rsidR="00F92F63" w:rsidRPr="00817727" w:rsidRDefault="00F92F63" w:rsidP="00A53C26">
            <w:pPr>
              <w:spacing w:before="80" w:after="80"/>
              <w:rPr>
                <w:rFonts w:ascii="Arial" w:hAnsi="Arial" w:cs="Arial"/>
                <w:sz w:val="22"/>
                <w:szCs w:val="22"/>
              </w:rPr>
            </w:pPr>
          </w:p>
        </w:tc>
      </w:tr>
      <w:tr w:rsidR="00F92F63" w:rsidRPr="00817727" w14:paraId="26C8EC03" w14:textId="77777777" w:rsidTr="00E70632">
        <w:trPr>
          <w:trHeight w:val="210"/>
        </w:trPr>
        <w:tc>
          <w:tcPr>
            <w:tcW w:w="2263" w:type="dxa"/>
            <w:vMerge/>
            <w:vAlign w:val="center"/>
          </w:tcPr>
          <w:p w14:paraId="3CF2CA0F" w14:textId="77777777" w:rsidR="00F92F63" w:rsidRPr="00817727" w:rsidRDefault="00F92F63" w:rsidP="003926DB">
            <w:pPr>
              <w:rPr>
                <w:rFonts w:ascii="Arial" w:hAnsi="Arial" w:cs="Arial"/>
                <w:sz w:val="22"/>
                <w:szCs w:val="22"/>
              </w:rPr>
            </w:pPr>
          </w:p>
        </w:tc>
        <w:tc>
          <w:tcPr>
            <w:tcW w:w="9630" w:type="dxa"/>
          </w:tcPr>
          <w:p w14:paraId="493E784A" w14:textId="5E07912B" w:rsidR="00F92F63" w:rsidRPr="00BA5C14" w:rsidRDefault="00F92F63" w:rsidP="00BA5C14">
            <w:pPr>
              <w:spacing w:before="80" w:after="80"/>
              <w:ind w:left="34"/>
              <w:rPr>
                <w:rFonts w:ascii="Arial" w:hAnsi="Arial" w:cs="Arial"/>
                <w:color w:val="000000" w:themeColor="text1"/>
                <w:sz w:val="22"/>
                <w:szCs w:val="22"/>
              </w:rPr>
            </w:pPr>
            <w:r w:rsidRPr="00BA5C14">
              <w:rPr>
                <w:rFonts w:ascii="Arial" w:hAnsi="Arial" w:cs="Arial"/>
                <w:color w:val="000000" w:themeColor="text1"/>
                <w:sz w:val="22"/>
                <w:szCs w:val="22"/>
              </w:rPr>
              <w:t>How parents or other members of the public can find out more about the curriculum your school is following</w:t>
            </w:r>
            <w:r w:rsidR="00CE1F9B" w:rsidRPr="00BA5C14">
              <w:rPr>
                <w:rFonts w:ascii="Arial" w:hAnsi="Arial" w:cs="Arial"/>
                <w:color w:val="000000" w:themeColor="text1"/>
                <w:sz w:val="22"/>
                <w:szCs w:val="22"/>
              </w:rPr>
              <w:t>.</w:t>
            </w:r>
          </w:p>
        </w:tc>
        <w:tc>
          <w:tcPr>
            <w:tcW w:w="602" w:type="dxa"/>
            <w:gridSpan w:val="2"/>
          </w:tcPr>
          <w:p w14:paraId="7C999CB9" w14:textId="77777777" w:rsidR="00F92F63" w:rsidRPr="00817727" w:rsidRDefault="00F92F63" w:rsidP="00EB5543">
            <w:pPr>
              <w:spacing w:before="80" w:after="80"/>
              <w:jc w:val="center"/>
              <w:rPr>
                <w:rFonts w:ascii="Arial" w:hAnsi="Arial" w:cs="Arial"/>
                <w:sz w:val="22"/>
                <w:szCs w:val="22"/>
              </w:rPr>
            </w:pPr>
          </w:p>
        </w:tc>
        <w:tc>
          <w:tcPr>
            <w:tcW w:w="3093" w:type="dxa"/>
          </w:tcPr>
          <w:p w14:paraId="2C1E705A" w14:textId="77777777" w:rsidR="00F92F63" w:rsidRPr="00817727" w:rsidRDefault="00F92F63" w:rsidP="00A53C26">
            <w:pPr>
              <w:spacing w:before="80" w:after="80"/>
              <w:rPr>
                <w:rFonts w:ascii="Arial" w:hAnsi="Arial" w:cs="Arial"/>
                <w:sz w:val="22"/>
                <w:szCs w:val="22"/>
              </w:rPr>
            </w:pPr>
          </w:p>
        </w:tc>
      </w:tr>
      <w:tr w:rsidR="00A250C8" w:rsidRPr="00817727" w14:paraId="19C4114D" w14:textId="77777777" w:rsidTr="00817727">
        <w:trPr>
          <w:trHeight w:val="210"/>
        </w:trPr>
        <w:tc>
          <w:tcPr>
            <w:tcW w:w="15588" w:type="dxa"/>
            <w:gridSpan w:val="5"/>
            <w:vAlign w:val="center"/>
          </w:tcPr>
          <w:p w14:paraId="157A54C7" w14:textId="74450E6F" w:rsidR="00A250C8" w:rsidRDefault="00A250C8" w:rsidP="00BA5C14">
            <w:pPr>
              <w:spacing w:before="80"/>
              <w:ind w:left="34"/>
              <w:rPr>
                <w:rFonts w:ascii="Arial" w:hAnsi="Arial" w:cs="Arial"/>
                <w:sz w:val="22"/>
                <w:szCs w:val="22"/>
              </w:rPr>
            </w:pPr>
            <w:r w:rsidRPr="00BA5C14">
              <w:rPr>
                <w:rFonts w:ascii="Arial" w:hAnsi="Arial" w:cs="Arial"/>
                <w:color w:val="000000" w:themeColor="text1"/>
                <w:sz w:val="22"/>
                <w:szCs w:val="22"/>
              </w:rPr>
              <w:t>You</w:t>
            </w:r>
            <w:r w:rsidRPr="00BA5C14">
              <w:rPr>
                <w:rFonts w:ascii="Arial" w:hAnsi="Arial" w:cs="Arial"/>
                <w:sz w:val="22"/>
                <w:szCs w:val="22"/>
              </w:rPr>
              <w:t xml:space="preserve"> must also set out how over time you will increase the extent to which disabled pupils participate in the school’s curriculum, as part of </w:t>
            </w:r>
            <w:r w:rsidRPr="00BA5C14">
              <w:rPr>
                <w:rFonts w:ascii="Arial" w:hAnsi="Arial" w:cs="Arial"/>
                <w:color w:val="FF0000"/>
                <w:sz w:val="22"/>
                <w:szCs w:val="22"/>
              </w:rPr>
              <w:t>your school’s accessibility plan</w:t>
            </w:r>
            <w:r w:rsidRPr="00BA5C14">
              <w:rPr>
                <w:rFonts w:ascii="Arial" w:hAnsi="Arial" w:cs="Arial"/>
                <w:sz w:val="22"/>
                <w:szCs w:val="22"/>
              </w:rPr>
              <w:t xml:space="preserve">. There are more details in the </w:t>
            </w:r>
            <w:hyperlink r:id="rId11" w:anchor="send" w:history="1">
              <w:r w:rsidRPr="00BA5C14">
                <w:rPr>
                  <w:rStyle w:val="Hyperlink"/>
                  <w:rFonts w:ascii="Arial" w:hAnsi="Arial" w:cs="Arial"/>
                  <w:sz w:val="22"/>
                  <w:szCs w:val="22"/>
                </w:rPr>
                <w:t>special educational needs and disabilities section</w:t>
              </w:r>
            </w:hyperlink>
            <w:r w:rsidRPr="00BA5C14">
              <w:rPr>
                <w:rFonts w:ascii="Arial" w:hAnsi="Arial" w:cs="Arial"/>
                <w:sz w:val="22"/>
                <w:szCs w:val="22"/>
              </w:rPr>
              <w:t>.</w:t>
            </w:r>
          </w:p>
          <w:p w14:paraId="1847BAA1" w14:textId="77777777" w:rsidR="00BA5C14" w:rsidRPr="00BA5C14" w:rsidRDefault="00BA5C14" w:rsidP="00BA5C14">
            <w:pPr>
              <w:ind w:left="34"/>
              <w:rPr>
                <w:rFonts w:ascii="Arial" w:hAnsi="Arial" w:cs="Arial"/>
                <w:sz w:val="22"/>
                <w:szCs w:val="22"/>
              </w:rPr>
            </w:pPr>
          </w:p>
          <w:p w14:paraId="672BE383" w14:textId="29AD69B7" w:rsidR="00A250C8" w:rsidRPr="00817727" w:rsidRDefault="00A250C8" w:rsidP="00BA5C14">
            <w:pPr>
              <w:pStyle w:val="NormalWeb"/>
              <w:spacing w:before="0" w:beforeAutospacing="0" w:after="80" w:afterAutospacing="0"/>
              <w:rPr>
                <w:rFonts w:ascii="Arial" w:hAnsi="Arial" w:cs="Arial"/>
                <w:sz w:val="22"/>
                <w:szCs w:val="22"/>
              </w:rPr>
            </w:pPr>
            <w:r w:rsidRPr="00BA5C14">
              <w:rPr>
                <w:rFonts w:ascii="Arial" w:hAnsi="Arial" w:cs="Arial"/>
                <w:color w:val="FF0000"/>
                <w:sz w:val="22"/>
                <w:szCs w:val="22"/>
              </w:rPr>
              <w:t>This content is not new but now specifically says it should be published in the Accessibility plan</w:t>
            </w:r>
          </w:p>
        </w:tc>
      </w:tr>
    </w:tbl>
    <w:p w14:paraId="2A75A3E5" w14:textId="77777777" w:rsidR="00E70632" w:rsidRDefault="00E70632">
      <w:pPr>
        <w:spacing w:after="200" w:line="276" w:lineRule="auto"/>
      </w:pPr>
      <w:r>
        <w:br w:type="page"/>
      </w:r>
    </w:p>
    <w:tbl>
      <w:tblPr>
        <w:tblStyle w:val="TableGrid"/>
        <w:tblW w:w="15588" w:type="dxa"/>
        <w:tblLayout w:type="fixed"/>
        <w:tblLook w:val="04A0" w:firstRow="1" w:lastRow="0" w:firstColumn="1" w:lastColumn="0" w:noHBand="0" w:noVBand="1"/>
      </w:tblPr>
      <w:tblGrid>
        <w:gridCol w:w="2263"/>
        <w:gridCol w:w="9630"/>
        <w:gridCol w:w="576"/>
        <w:gridCol w:w="26"/>
        <w:gridCol w:w="3093"/>
      </w:tblGrid>
      <w:tr w:rsidR="00757A22" w:rsidRPr="00817727" w14:paraId="0A4E1CC0" w14:textId="77777777" w:rsidTr="00BE1E01">
        <w:tc>
          <w:tcPr>
            <w:tcW w:w="11893" w:type="dxa"/>
            <w:gridSpan w:val="2"/>
            <w:shd w:val="clear" w:color="auto" w:fill="A6A6A6" w:themeFill="background1" w:themeFillShade="A6"/>
            <w:vAlign w:val="center"/>
          </w:tcPr>
          <w:p w14:paraId="18FC26C1" w14:textId="77777777" w:rsidR="00757A22" w:rsidRPr="00817727" w:rsidRDefault="00757A22" w:rsidP="00BE1E01">
            <w:pPr>
              <w:ind w:left="360"/>
              <w:jc w:val="center"/>
              <w:rPr>
                <w:rFonts w:ascii="Arial" w:hAnsi="Arial" w:cs="Arial"/>
              </w:rPr>
            </w:pPr>
            <w:r w:rsidRPr="00817727">
              <w:rPr>
                <w:rFonts w:ascii="Arial" w:hAnsi="Arial" w:cs="Arial"/>
              </w:rPr>
              <w:t>Details</w:t>
            </w:r>
          </w:p>
        </w:tc>
        <w:tc>
          <w:tcPr>
            <w:tcW w:w="576" w:type="dxa"/>
            <w:shd w:val="clear" w:color="auto" w:fill="A6A6A6" w:themeFill="background1" w:themeFillShade="A6"/>
            <w:vAlign w:val="center"/>
          </w:tcPr>
          <w:p w14:paraId="1C676CB1" w14:textId="77777777" w:rsidR="00757A22" w:rsidRPr="00817727" w:rsidRDefault="00757A22" w:rsidP="00BE1E01">
            <w:pPr>
              <w:spacing w:before="120" w:after="120"/>
              <w:jc w:val="center"/>
              <w:rPr>
                <w:rFonts w:ascii="Arial" w:hAnsi="Arial" w:cs="Arial"/>
                <w:sz w:val="16"/>
              </w:rPr>
            </w:pPr>
            <w:r w:rsidRPr="00817727">
              <w:rPr>
                <w:rFonts w:ascii="Arial" w:hAnsi="Arial" w:cs="Arial"/>
                <w:sz w:val="16"/>
              </w:rPr>
              <w:t>RAG</w:t>
            </w:r>
          </w:p>
        </w:tc>
        <w:tc>
          <w:tcPr>
            <w:tcW w:w="3119" w:type="dxa"/>
            <w:gridSpan w:val="2"/>
            <w:shd w:val="clear" w:color="auto" w:fill="A6A6A6" w:themeFill="background1" w:themeFillShade="A6"/>
            <w:vAlign w:val="center"/>
          </w:tcPr>
          <w:p w14:paraId="46C18D14" w14:textId="77777777" w:rsidR="00757A22" w:rsidRPr="00817727" w:rsidRDefault="00757A22" w:rsidP="00BE1E01">
            <w:pPr>
              <w:jc w:val="center"/>
              <w:rPr>
                <w:rFonts w:ascii="Arial" w:hAnsi="Arial" w:cs="Arial"/>
              </w:rPr>
            </w:pPr>
            <w:r w:rsidRPr="00817727">
              <w:rPr>
                <w:rFonts w:ascii="Arial" w:hAnsi="Arial" w:cs="Arial"/>
              </w:rPr>
              <w:t>Comments</w:t>
            </w:r>
          </w:p>
        </w:tc>
      </w:tr>
      <w:tr w:rsidR="000E56C8" w:rsidRPr="00817727" w14:paraId="16CC9AD0" w14:textId="77777777" w:rsidTr="00BA5C14">
        <w:trPr>
          <w:trHeight w:val="210"/>
        </w:trPr>
        <w:tc>
          <w:tcPr>
            <w:tcW w:w="2263" w:type="dxa"/>
            <w:vAlign w:val="center"/>
          </w:tcPr>
          <w:p w14:paraId="2F58DD29" w14:textId="7BC9161C" w:rsidR="0085160C" w:rsidRDefault="0085160C" w:rsidP="00BA5C14">
            <w:pPr>
              <w:pStyle w:val="Heading2"/>
              <w:spacing w:before="0"/>
              <w:outlineLvl w:val="1"/>
              <w:rPr>
                <w:rFonts w:ascii="Arial" w:eastAsia="Times New Roman" w:hAnsi="Arial" w:cs="Arial"/>
                <w:color w:val="FF0000"/>
                <w:sz w:val="22"/>
                <w:szCs w:val="22"/>
              </w:rPr>
            </w:pPr>
            <w:r w:rsidRPr="00BA5C14">
              <w:rPr>
                <w:rFonts w:ascii="Arial" w:eastAsia="Times New Roman" w:hAnsi="Arial" w:cs="Arial"/>
                <w:color w:val="FF0000"/>
                <w:sz w:val="22"/>
                <w:szCs w:val="22"/>
              </w:rPr>
              <w:t>Public sector equality duty</w:t>
            </w:r>
          </w:p>
          <w:p w14:paraId="6C621A7E" w14:textId="0A9F4A63" w:rsidR="00BA5C14" w:rsidRDefault="00BA5C14" w:rsidP="00BA5C14"/>
          <w:p w14:paraId="78B092D0" w14:textId="7F294B07" w:rsidR="0085160C" w:rsidRPr="00BA5C14" w:rsidRDefault="0085160C" w:rsidP="00BA5C14">
            <w:pPr>
              <w:pStyle w:val="Heading2"/>
              <w:shd w:val="clear" w:color="auto" w:fill="FFFFFF"/>
              <w:spacing w:before="0"/>
              <w:textAlignment w:val="baseline"/>
              <w:outlineLvl w:val="1"/>
              <w:rPr>
                <w:rFonts w:ascii="Arial" w:eastAsia="Times New Roman" w:hAnsi="Arial" w:cs="Arial"/>
                <w:color w:val="FF0000"/>
                <w:sz w:val="18"/>
                <w:szCs w:val="18"/>
              </w:rPr>
            </w:pPr>
            <w:r w:rsidRPr="00BA5C14">
              <w:rPr>
                <w:rFonts w:ascii="Arial" w:eastAsia="Times New Roman" w:hAnsi="Arial" w:cs="Arial"/>
                <w:color w:val="FF0000"/>
                <w:sz w:val="18"/>
                <w:szCs w:val="18"/>
              </w:rPr>
              <w:t xml:space="preserve">Was called </w:t>
            </w:r>
          </w:p>
          <w:p w14:paraId="4C96EEBA" w14:textId="4C91DED2" w:rsidR="000E56C8" w:rsidRPr="00817727" w:rsidRDefault="000E56C8" w:rsidP="00BA5C14">
            <w:pPr>
              <w:pStyle w:val="Heading2"/>
              <w:shd w:val="clear" w:color="auto" w:fill="FFFFFF"/>
              <w:spacing w:before="0"/>
              <w:textAlignment w:val="baseline"/>
              <w:outlineLvl w:val="1"/>
              <w:rPr>
                <w:rFonts w:ascii="Arial" w:hAnsi="Arial" w:cs="Arial"/>
                <w:b w:val="0"/>
                <w:sz w:val="22"/>
                <w:szCs w:val="22"/>
              </w:rPr>
            </w:pPr>
            <w:r w:rsidRPr="00BA5C14">
              <w:rPr>
                <w:rFonts w:ascii="Arial" w:eastAsia="Times New Roman" w:hAnsi="Arial" w:cs="Arial"/>
                <w:color w:val="FF0000"/>
                <w:sz w:val="18"/>
                <w:szCs w:val="18"/>
              </w:rPr>
              <w:t>Equality Objectives</w:t>
            </w:r>
            <w:r w:rsidR="0085160C" w:rsidRPr="00BA5C14">
              <w:rPr>
                <w:rFonts w:ascii="Arial" w:eastAsia="Times New Roman" w:hAnsi="Arial" w:cs="Arial"/>
                <w:color w:val="FF0000"/>
                <w:sz w:val="18"/>
                <w:szCs w:val="18"/>
              </w:rPr>
              <w:t xml:space="preserve">  but no real change to content</w:t>
            </w:r>
          </w:p>
        </w:tc>
        <w:tc>
          <w:tcPr>
            <w:tcW w:w="9630" w:type="dxa"/>
          </w:tcPr>
          <w:p w14:paraId="5E405730" w14:textId="5622679D" w:rsidR="0085160C" w:rsidRDefault="00BE1E01" w:rsidP="00757A22">
            <w:pPr>
              <w:pStyle w:val="NormalWeb"/>
              <w:spacing w:before="80" w:beforeAutospacing="0" w:after="0" w:afterAutospacing="0"/>
              <w:rPr>
                <w:rFonts w:ascii="Arial" w:hAnsi="Arial" w:cs="Arial"/>
                <w:sz w:val="22"/>
                <w:szCs w:val="22"/>
              </w:rPr>
            </w:pPr>
            <w:hyperlink r:id="rId12" w:history="1">
              <w:r w:rsidR="0085160C" w:rsidRPr="00BA5C14">
                <w:rPr>
                  <w:rStyle w:val="Hyperlink"/>
                  <w:rFonts w:ascii="Arial" w:hAnsi="Arial" w:cs="Arial"/>
                  <w:sz w:val="22"/>
                  <w:szCs w:val="22"/>
                </w:rPr>
                <w:t>The Equality Act 2010: advice for schools</w:t>
              </w:r>
            </w:hyperlink>
            <w:r w:rsidR="0085160C" w:rsidRPr="00BA5C14">
              <w:rPr>
                <w:rFonts w:ascii="Arial" w:hAnsi="Arial" w:cs="Arial"/>
                <w:sz w:val="22"/>
                <w:szCs w:val="22"/>
              </w:rPr>
              <w:t xml:space="preserve"> outlines how your school can demonstrate compliance with the public sector equality duty – for example, including details of how your school is:</w:t>
            </w:r>
          </w:p>
          <w:p w14:paraId="00EDD612" w14:textId="77777777" w:rsidR="00757A22" w:rsidRPr="00BA5C14" w:rsidRDefault="00757A22" w:rsidP="00757A22">
            <w:pPr>
              <w:pStyle w:val="NormalWeb"/>
              <w:spacing w:before="0" w:beforeAutospacing="0" w:after="0" w:afterAutospacing="0"/>
              <w:rPr>
                <w:rFonts w:ascii="Arial" w:hAnsi="Arial" w:cs="Arial"/>
                <w:sz w:val="22"/>
                <w:szCs w:val="22"/>
              </w:rPr>
            </w:pPr>
          </w:p>
          <w:p w14:paraId="655DB2DD" w14:textId="77777777" w:rsidR="0085160C" w:rsidRPr="00BA5C14" w:rsidRDefault="0085160C" w:rsidP="00757A22">
            <w:pPr>
              <w:numPr>
                <w:ilvl w:val="0"/>
                <w:numId w:val="32"/>
              </w:numPr>
              <w:tabs>
                <w:tab w:val="clear" w:pos="720"/>
                <w:tab w:val="num" w:pos="320"/>
              </w:tabs>
              <w:ind w:left="320" w:hanging="283"/>
              <w:rPr>
                <w:rFonts w:ascii="Arial" w:hAnsi="Arial" w:cs="Arial"/>
                <w:sz w:val="22"/>
                <w:szCs w:val="22"/>
              </w:rPr>
            </w:pPr>
            <w:r w:rsidRPr="00BA5C14">
              <w:rPr>
                <w:rFonts w:ascii="Arial" w:hAnsi="Arial" w:cs="Arial"/>
                <w:sz w:val="22"/>
                <w:szCs w:val="22"/>
              </w:rPr>
              <w:t>eliminating unlawful discrimination, harassment and victimisation and other conduct prohibited under the Equality Act 2010</w:t>
            </w:r>
          </w:p>
          <w:p w14:paraId="56A3ADBD" w14:textId="77777777" w:rsidR="0085160C" w:rsidRPr="00BA5C14" w:rsidRDefault="0085160C" w:rsidP="00757A22">
            <w:pPr>
              <w:numPr>
                <w:ilvl w:val="0"/>
                <w:numId w:val="32"/>
              </w:numPr>
              <w:tabs>
                <w:tab w:val="clear" w:pos="720"/>
                <w:tab w:val="num" w:pos="320"/>
              </w:tabs>
              <w:ind w:left="320" w:hanging="283"/>
              <w:rPr>
                <w:rFonts w:ascii="Arial" w:hAnsi="Arial" w:cs="Arial"/>
                <w:sz w:val="22"/>
                <w:szCs w:val="22"/>
              </w:rPr>
            </w:pPr>
            <w:r w:rsidRPr="00BA5C14">
              <w:rPr>
                <w:rFonts w:ascii="Arial" w:hAnsi="Arial" w:cs="Arial"/>
                <w:sz w:val="22"/>
                <w:szCs w:val="22"/>
              </w:rPr>
              <w:t>advancing equality of opportunity – between people who share a protected characteristic and people who do not</w:t>
            </w:r>
          </w:p>
          <w:p w14:paraId="604D0340" w14:textId="77777777" w:rsidR="0085160C" w:rsidRPr="00BA5C14" w:rsidRDefault="0085160C" w:rsidP="00757A22">
            <w:pPr>
              <w:numPr>
                <w:ilvl w:val="0"/>
                <w:numId w:val="32"/>
              </w:numPr>
              <w:tabs>
                <w:tab w:val="clear" w:pos="720"/>
                <w:tab w:val="num" w:pos="320"/>
              </w:tabs>
              <w:ind w:left="320" w:hanging="283"/>
              <w:rPr>
                <w:rFonts w:ascii="Arial" w:hAnsi="Arial" w:cs="Arial"/>
                <w:color w:val="FF0000"/>
                <w:sz w:val="22"/>
                <w:szCs w:val="22"/>
              </w:rPr>
            </w:pPr>
            <w:r w:rsidRPr="00BA5C14">
              <w:rPr>
                <w:rFonts w:ascii="Arial" w:hAnsi="Arial" w:cs="Arial"/>
                <w:color w:val="FF0000"/>
                <w:sz w:val="22"/>
                <w:szCs w:val="22"/>
              </w:rPr>
              <w:t>fostering good relations between people who share a protected characteristic and those who do not</w:t>
            </w:r>
          </w:p>
          <w:p w14:paraId="0582950E" w14:textId="0D3939CF" w:rsidR="0085160C" w:rsidRDefault="0085160C" w:rsidP="00757A22">
            <w:pPr>
              <w:numPr>
                <w:ilvl w:val="0"/>
                <w:numId w:val="32"/>
              </w:numPr>
              <w:tabs>
                <w:tab w:val="clear" w:pos="720"/>
                <w:tab w:val="num" w:pos="320"/>
              </w:tabs>
              <w:ind w:left="320" w:hanging="283"/>
              <w:rPr>
                <w:rFonts w:ascii="Arial" w:hAnsi="Arial" w:cs="Arial"/>
                <w:sz w:val="22"/>
                <w:szCs w:val="22"/>
              </w:rPr>
            </w:pPr>
            <w:r w:rsidRPr="00BA5C14">
              <w:rPr>
                <w:rFonts w:ascii="Arial" w:hAnsi="Arial" w:cs="Arial"/>
                <w:sz w:val="22"/>
                <w:szCs w:val="22"/>
              </w:rPr>
              <w:t>consulting and involving those affected by inequality, in the decisions your school takes to promote equality and eliminate discrimination - ffected people could include parents, pupils, staff and members of the local community</w:t>
            </w:r>
          </w:p>
          <w:p w14:paraId="676B74F1" w14:textId="77777777" w:rsidR="00BA5C14" w:rsidRPr="00BA5C14" w:rsidRDefault="00BA5C14" w:rsidP="00757A22">
            <w:pPr>
              <w:ind w:left="37"/>
              <w:rPr>
                <w:rFonts w:ascii="Arial" w:hAnsi="Arial" w:cs="Arial"/>
                <w:sz w:val="22"/>
                <w:szCs w:val="22"/>
              </w:rPr>
            </w:pPr>
          </w:p>
          <w:p w14:paraId="7D9CF5A7" w14:textId="3F3A1075" w:rsidR="0085160C" w:rsidRDefault="0085160C" w:rsidP="00757A22">
            <w:pPr>
              <w:pStyle w:val="NormalWeb"/>
              <w:spacing w:before="0" w:beforeAutospacing="0" w:after="0" w:afterAutospacing="0"/>
              <w:rPr>
                <w:rFonts w:ascii="Arial" w:hAnsi="Arial" w:cs="Arial"/>
                <w:sz w:val="22"/>
                <w:szCs w:val="22"/>
              </w:rPr>
            </w:pPr>
            <w:r w:rsidRPr="00BA5C14">
              <w:rPr>
                <w:rFonts w:ascii="Arial" w:hAnsi="Arial" w:cs="Arial"/>
                <w:sz w:val="22"/>
                <w:szCs w:val="22"/>
              </w:rPr>
              <w:t>As public bodies, local authority-maintained schools must comply with the public sector equality duty in the Equality Act 2010 and the Equality Act 2010 (Specific Duties and Public Authorities) Regulations 2017. This means you must publish:</w:t>
            </w:r>
          </w:p>
          <w:p w14:paraId="319640E2" w14:textId="77777777" w:rsidR="00757A22" w:rsidRPr="00BA5C14" w:rsidRDefault="00757A22" w:rsidP="00757A22">
            <w:pPr>
              <w:pStyle w:val="NormalWeb"/>
              <w:spacing w:before="0" w:beforeAutospacing="0" w:after="0" w:afterAutospacing="0"/>
              <w:rPr>
                <w:rFonts w:ascii="Arial" w:hAnsi="Arial" w:cs="Arial"/>
                <w:sz w:val="22"/>
                <w:szCs w:val="22"/>
              </w:rPr>
            </w:pPr>
          </w:p>
          <w:p w14:paraId="0988F105" w14:textId="77777777" w:rsidR="0085160C" w:rsidRPr="00BA5C14" w:rsidRDefault="0085160C" w:rsidP="00757A22">
            <w:pPr>
              <w:numPr>
                <w:ilvl w:val="0"/>
                <w:numId w:val="37"/>
              </w:numPr>
              <w:rPr>
                <w:rFonts w:ascii="Arial" w:hAnsi="Arial" w:cs="Arial"/>
                <w:sz w:val="22"/>
                <w:szCs w:val="22"/>
              </w:rPr>
            </w:pPr>
            <w:r w:rsidRPr="00BA5C14">
              <w:rPr>
                <w:rFonts w:ascii="Arial" w:hAnsi="Arial" w:cs="Arial"/>
                <w:sz w:val="22"/>
                <w:szCs w:val="22"/>
              </w:rPr>
              <w:t xml:space="preserve">details of how your school complies with the </w:t>
            </w:r>
            <w:hyperlink r:id="rId13" w:history="1">
              <w:r w:rsidRPr="00BA5C14">
                <w:rPr>
                  <w:rStyle w:val="Hyperlink"/>
                  <w:rFonts w:ascii="Arial" w:hAnsi="Arial" w:cs="Arial"/>
                  <w:sz w:val="22"/>
                  <w:szCs w:val="22"/>
                </w:rPr>
                <w:t>public sector equality duty</w:t>
              </w:r>
            </w:hyperlink>
            <w:r w:rsidRPr="00BA5C14">
              <w:rPr>
                <w:rFonts w:ascii="Arial" w:hAnsi="Arial" w:cs="Arial"/>
                <w:sz w:val="22"/>
                <w:szCs w:val="22"/>
              </w:rPr>
              <w:t xml:space="preserve"> - you must update this every year</w:t>
            </w:r>
          </w:p>
          <w:p w14:paraId="55513913" w14:textId="3571541E" w:rsidR="0076143F" w:rsidRPr="00BA5C14" w:rsidRDefault="0085160C" w:rsidP="00757A22">
            <w:pPr>
              <w:numPr>
                <w:ilvl w:val="0"/>
                <w:numId w:val="37"/>
              </w:numPr>
              <w:spacing w:after="80"/>
              <w:ind w:left="714" w:hanging="357"/>
              <w:rPr>
                <w:rFonts w:ascii="Arial" w:hAnsi="Arial" w:cs="Arial"/>
                <w:sz w:val="22"/>
                <w:szCs w:val="22"/>
                <w:lang w:val="en-US"/>
              </w:rPr>
            </w:pPr>
            <w:r w:rsidRPr="00BA5C14">
              <w:rPr>
                <w:rFonts w:ascii="Arial" w:hAnsi="Arial" w:cs="Arial"/>
                <w:sz w:val="22"/>
                <w:szCs w:val="22"/>
              </w:rPr>
              <w:t>your school’s equality objectives - you must update this at least once every 4 years</w:t>
            </w:r>
          </w:p>
        </w:tc>
        <w:tc>
          <w:tcPr>
            <w:tcW w:w="602" w:type="dxa"/>
            <w:gridSpan w:val="2"/>
          </w:tcPr>
          <w:p w14:paraId="28077023" w14:textId="77777777" w:rsidR="000E56C8" w:rsidRPr="00817727" w:rsidRDefault="000E56C8" w:rsidP="00BA5C14">
            <w:pPr>
              <w:spacing w:after="80"/>
              <w:jc w:val="center"/>
              <w:rPr>
                <w:rFonts w:ascii="Arial" w:hAnsi="Arial" w:cs="Arial"/>
                <w:sz w:val="22"/>
                <w:szCs w:val="22"/>
              </w:rPr>
            </w:pPr>
          </w:p>
        </w:tc>
        <w:tc>
          <w:tcPr>
            <w:tcW w:w="3093" w:type="dxa"/>
          </w:tcPr>
          <w:p w14:paraId="55BDF50D" w14:textId="77777777" w:rsidR="000E56C8" w:rsidRPr="00817727" w:rsidRDefault="000E56C8" w:rsidP="00757A22">
            <w:pPr>
              <w:rPr>
                <w:rFonts w:ascii="Arial" w:hAnsi="Arial" w:cs="Arial"/>
                <w:sz w:val="22"/>
                <w:szCs w:val="22"/>
              </w:rPr>
            </w:pPr>
          </w:p>
          <w:p w14:paraId="736EE0E4" w14:textId="77777777" w:rsidR="0085160C" w:rsidRPr="00817727" w:rsidRDefault="0085160C" w:rsidP="00757A22">
            <w:pPr>
              <w:rPr>
                <w:rFonts w:ascii="Arial" w:hAnsi="Arial" w:cs="Arial"/>
                <w:sz w:val="22"/>
                <w:szCs w:val="22"/>
              </w:rPr>
            </w:pPr>
          </w:p>
          <w:p w14:paraId="7FB67D9D" w14:textId="77777777" w:rsidR="0085160C" w:rsidRPr="00817727" w:rsidRDefault="0085160C" w:rsidP="00757A22">
            <w:pPr>
              <w:rPr>
                <w:rFonts w:ascii="Arial" w:hAnsi="Arial" w:cs="Arial"/>
                <w:sz w:val="22"/>
                <w:szCs w:val="22"/>
              </w:rPr>
            </w:pPr>
          </w:p>
          <w:p w14:paraId="16FDFABB" w14:textId="77777777" w:rsidR="0085160C" w:rsidRPr="00817727" w:rsidRDefault="0085160C" w:rsidP="00757A22">
            <w:pPr>
              <w:rPr>
                <w:rFonts w:ascii="Arial" w:hAnsi="Arial" w:cs="Arial"/>
                <w:sz w:val="22"/>
                <w:szCs w:val="22"/>
              </w:rPr>
            </w:pPr>
          </w:p>
          <w:p w14:paraId="288893CE" w14:textId="3AFF1524" w:rsidR="0085160C" w:rsidRDefault="0085160C" w:rsidP="00757A22">
            <w:pPr>
              <w:rPr>
                <w:rFonts w:ascii="Arial" w:hAnsi="Arial" w:cs="Arial"/>
                <w:sz w:val="22"/>
                <w:szCs w:val="22"/>
              </w:rPr>
            </w:pPr>
          </w:p>
          <w:p w14:paraId="66DAD1E7" w14:textId="61219357" w:rsidR="00757A22" w:rsidRDefault="00757A22" w:rsidP="00757A22">
            <w:pPr>
              <w:rPr>
                <w:rFonts w:ascii="Arial" w:hAnsi="Arial" w:cs="Arial"/>
                <w:sz w:val="22"/>
                <w:szCs w:val="22"/>
              </w:rPr>
            </w:pPr>
          </w:p>
          <w:p w14:paraId="601E6318" w14:textId="77777777" w:rsidR="00757A22" w:rsidRPr="00757A22" w:rsidRDefault="00757A22" w:rsidP="00757A22">
            <w:pPr>
              <w:rPr>
                <w:rFonts w:ascii="Arial" w:hAnsi="Arial" w:cs="Arial"/>
                <w:sz w:val="28"/>
                <w:szCs w:val="22"/>
              </w:rPr>
            </w:pPr>
          </w:p>
          <w:p w14:paraId="4065A736" w14:textId="1A9AFE56" w:rsidR="0085160C" w:rsidRPr="00817727" w:rsidRDefault="0085160C" w:rsidP="00757A22">
            <w:pPr>
              <w:rPr>
                <w:rFonts w:ascii="Arial" w:hAnsi="Arial" w:cs="Arial"/>
                <w:color w:val="FF0000"/>
                <w:sz w:val="22"/>
                <w:szCs w:val="22"/>
              </w:rPr>
            </w:pPr>
            <w:r w:rsidRPr="00817727">
              <w:rPr>
                <w:rFonts w:ascii="Arial" w:hAnsi="Arial" w:cs="Arial"/>
                <w:color w:val="FF0000"/>
                <w:sz w:val="22"/>
                <w:szCs w:val="22"/>
              </w:rPr>
              <w:t>This bullet seems to be new</w:t>
            </w:r>
          </w:p>
        </w:tc>
      </w:tr>
      <w:tr w:rsidR="000E56C8" w:rsidRPr="00817727" w14:paraId="73FEA244" w14:textId="77777777" w:rsidTr="009F2BB1">
        <w:tc>
          <w:tcPr>
            <w:tcW w:w="2263" w:type="dxa"/>
            <w:vAlign w:val="center"/>
          </w:tcPr>
          <w:p w14:paraId="27A55CA4" w14:textId="320B1697" w:rsidR="000E56C8" w:rsidRPr="00757A22" w:rsidRDefault="000E56C8" w:rsidP="00C71BD4">
            <w:pPr>
              <w:pStyle w:val="Heading2"/>
              <w:shd w:val="clear" w:color="auto" w:fill="FFFFFF"/>
              <w:spacing w:before="0"/>
              <w:textAlignment w:val="baseline"/>
              <w:outlineLvl w:val="1"/>
              <w:rPr>
                <w:rFonts w:ascii="Arial" w:eastAsia="Times New Roman" w:hAnsi="Arial" w:cs="Arial"/>
                <w:color w:val="auto"/>
                <w:sz w:val="22"/>
                <w:szCs w:val="22"/>
              </w:rPr>
            </w:pPr>
            <w:r w:rsidRPr="00757A22">
              <w:rPr>
                <w:rFonts w:ascii="Arial" w:eastAsia="Times New Roman" w:hAnsi="Arial" w:cs="Arial"/>
                <w:color w:val="auto"/>
                <w:sz w:val="22"/>
                <w:szCs w:val="22"/>
              </w:rPr>
              <w:t>Values and Ethos:</w:t>
            </w:r>
          </w:p>
        </w:tc>
        <w:tc>
          <w:tcPr>
            <w:tcW w:w="9630" w:type="dxa"/>
          </w:tcPr>
          <w:p w14:paraId="3ED474A0" w14:textId="1BAC5DC8" w:rsidR="000E56C8" w:rsidRPr="00757A22" w:rsidRDefault="000E56C8" w:rsidP="00C71BD4">
            <w:pPr>
              <w:spacing w:before="80" w:after="80"/>
              <w:rPr>
                <w:rFonts w:ascii="Arial" w:hAnsi="Arial" w:cs="Arial"/>
                <w:color w:val="000000" w:themeColor="text1"/>
                <w:sz w:val="22"/>
                <w:szCs w:val="22"/>
              </w:rPr>
            </w:pPr>
            <w:r w:rsidRPr="00757A22">
              <w:rPr>
                <w:rFonts w:ascii="Arial" w:hAnsi="Arial" w:cs="Arial"/>
                <w:color w:val="000000" w:themeColor="text1"/>
                <w:sz w:val="22"/>
                <w:szCs w:val="22"/>
              </w:rPr>
              <w:t>Your website should include a statement of your school’s ethos and values.</w:t>
            </w:r>
          </w:p>
        </w:tc>
        <w:tc>
          <w:tcPr>
            <w:tcW w:w="602" w:type="dxa"/>
            <w:gridSpan w:val="2"/>
          </w:tcPr>
          <w:p w14:paraId="778AF710" w14:textId="77777777" w:rsidR="000E56C8" w:rsidRPr="00C71BD4" w:rsidRDefault="000E56C8" w:rsidP="00C71BD4">
            <w:pPr>
              <w:ind w:left="34"/>
              <w:rPr>
                <w:rFonts w:ascii="Arial" w:hAnsi="Arial" w:cs="Arial"/>
                <w:color w:val="000000" w:themeColor="text1"/>
                <w:sz w:val="22"/>
                <w:szCs w:val="22"/>
              </w:rPr>
            </w:pPr>
          </w:p>
        </w:tc>
        <w:tc>
          <w:tcPr>
            <w:tcW w:w="3093" w:type="dxa"/>
          </w:tcPr>
          <w:p w14:paraId="293511F5" w14:textId="77777777" w:rsidR="000E56C8" w:rsidRPr="00C71BD4" w:rsidRDefault="000E56C8" w:rsidP="00C71BD4">
            <w:pPr>
              <w:ind w:left="34"/>
              <w:rPr>
                <w:rFonts w:ascii="Arial" w:hAnsi="Arial" w:cs="Arial"/>
                <w:color w:val="000000" w:themeColor="text1"/>
                <w:sz w:val="22"/>
                <w:szCs w:val="22"/>
              </w:rPr>
            </w:pPr>
          </w:p>
        </w:tc>
      </w:tr>
      <w:tr w:rsidR="000E56C8" w:rsidRPr="00817727" w14:paraId="65428953" w14:textId="77777777" w:rsidTr="009F2BB1">
        <w:tc>
          <w:tcPr>
            <w:tcW w:w="2263" w:type="dxa"/>
            <w:vAlign w:val="center"/>
          </w:tcPr>
          <w:p w14:paraId="6B02ACFB" w14:textId="316DF91B" w:rsidR="000E56C8" w:rsidRPr="00757A22" w:rsidRDefault="000E56C8" w:rsidP="009F2BB1">
            <w:pPr>
              <w:pStyle w:val="Heading2"/>
              <w:shd w:val="clear" w:color="auto" w:fill="FFFFFF"/>
              <w:spacing w:before="0"/>
              <w:textAlignment w:val="baseline"/>
              <w:outlineLvl w:val="1"/>
              <w:rPr>
                <w:rFonts w:ascii="Arial" w:eastAsia="Times New Roman" w:hAnsi="Arial" w:cs="Arial"/>
                <w:color w:val="auto"/>
                <w:sz w:val="22"/>
                <w:szCs w:val="22"/>
              </w:rPr>
            </w:pPr>
            <w:r w:rsidRPr="00757A22">
              <w:rPr>
                <w:rFonts w:ascii="Arial" w:eastAsia="Times New Roman" w:hAnsi="Arial" w:cs="Arial"/>
                <w:color w:val="auto"/>
                <w:sz w:val="22"/>
                <w:szCs w:val="22"/>
              </w:rPr>
              <w:t>Behaviour Policy:</w:t>
            </w:r>
          </w:p>
        </w:tc>
        <w:tc>
          <w:tcPr>
            <w:tcW w:w="9630" w:type="dxa"/>
          </w:tcPr>
          <w:p w14:paraId="58D39B25" w14:textId="16C30FE1" w:rsidR="008D6DCB" w:rsidRDefault="008D6DCB" w:rsidP="009F2BB1">
            <w:pPr>
              <w:pStyle w:val="NormalWeb"/>
              <w:spacing w:before="80" w:beforeAutospacing="0" w:after="0" w:afterAutospacing="0"/>
              <w:rPr>
                <w:rFonts w:ascii="Arial" w:hAnsi="Arial" w:cs="Arial"/>
                <w:sz w:val="22"/>
              </w:rPr>
            </w:pPr>
            <w:r w:rsidRPr="009F2BB1">
              <w:rPr>
                <w:rFonts w:ascii="Arial" w:hAnsi="Arial" w:cs="Arial"/>
                <w:sz w:val="22"/>
              </w:rPr>
              <w:t>You must publish details of your school’s behaviour policy.</w:t>
            </w:r>
          </w:p>
          <w:p w14:paraId="5444F345" w14:textId="77777777" w:rsidR="009F2BB1" w:rsidRPr="009F2BB1" w:rsidRDefault="009F2BB1" w:rsidP="009F2BB1">
            <w:pPr>
              <w:pStyle w:val="NormalWeb"/>
              <w:spacing w:before="0" w:beforeAutospacing="0" w:after="0" w:afterAutospacing="0"/>
              <w:rPr>
                <w:rFonts w:ascii="Arial" w:hAnsi="Arial" w:cs="Arial"/>
                <w:sz w:val="22"/>
              </w:rPr>
            </w:pPr>
          </w:p>
          <w:p w14:paraId="48F3C6A3" w14:textId="6022BEEB" w:rsidR="008D6DCB" w:rsidRDefault="008D6DCB" w:rsidP="009F2BB1">
            <w:pPr>
              <w:pStyle w:val="NormalWeb"/>
              <w:spacing w:before="0" w:beforeAutospacing="0" w:after="0" w:afterAutospacing="0"/>
              <w:rPr>
                <w:rFonts w:ascii="Arial" w:hAnsi="Arial" w:cs="Arial"/>
                <w:sz w:val="22"/>
              </w:rPr>
            </w:pPr>
            <w:r w:rsidRPr="009F2BB1">
              <w:rPr>
                <w:rFonts w:ascii="Arial" w:hAnsi="Arial" w:cs="Arial"/>
                <w:sz w:val="22"/>
              </w:rPr>
              <w:t xml:space="preserve">The policy must comply with </w:t>
            </w:r>
            <w:hyperlink r:id="rId14" w:history="1">
              <w:r w:rsidRPr="009F2BB1">
                <w:rPr>
                  <w:rStyle w:val="Hyperlink"/>
                  <w:rFonts w:ascii="Arial" w:hAnsi="Arial" w:cs="Arial"/>
                  <w:color w:val="0000CC"/>
                  <w:sz w:val="22"/>
                </w:rPr>
                <w:t>section 89 of the Education and Inspections Act 2006</w:t>
              </w:r>
            </w:hyperlink>
            <w:r w:rsidRPr="009F2BB1">
              <w:rPr>
                <w:rFonts w:ascii="Arial" w:hAnsi="Arial" w:cs="Arial"/>
                <w:sz w:val="22"/>
              </w:rPr>
              <w:t>.</w:t>
            </w:r>
          </w:p>
          <w:p w14:paraId="300319E9" w14:textId="77777777" w:rsidR="009F2BB1" w:rsidRPr="009F2BB1" w:rsidRDefault="009F2BB1" w:rsidP="009F2BB1">
            <w:pPr>
              <w:pStyle w:val="NormalWeb"/>
              <w:spacing w:before="0" w:beforeAutospacing="0" w:after="0" w:afterAutospacing="0"/>
              <w:rPr>
                <w:rFonts w:ascii="Arial" w:hAnsi="Arial" w:cs="Arial"/>
                <w:sz w:val="22"/>
              </w:rPr>
            </w:pPr>
          </w:p>
          <w:p w14:paraId="60B30681" w14:textId="40C5B770" w:rsidR="000E56C8" w:rsidRPr="009F2BB1" w:rsidRDefault="008D6DCB" w:rsidP="009F2BB1">
            <w:pPr>
              <w:pStyle w:val="NormalWeb"/>
              <w:spacing w:before="0" w:beforeAutospacing="0" w:after="80" w:afterAutospacing="0"/>
              <w:rPr>
                <w:rFonts w:ascii="Arial" w:hAnsi="Arial" w:cs="Arial"/>
                <w:sz w:val="22"/>
                <w:szCs w:val="22"/>
              </w:rPr>
            </w:pPr>
            <w:r w:rsidRPr="009F2BB1">
              <w:rPr>
                <w:rFonts w:ascii="Arial" w:hAnsi="Arial" w:cs="Arial"/>
                <w:sz w:val="22"/>
              </w:rPr>
              <w:t xml:space="preserve">Read </w:t>
            </w:r>
            <w:hyperlink r:id="rId15" w:history="1">
              <w:r w:rsidRPr="009F2BB1">
                <w:rPr>
                  <w:rStyle w:val="Hyperlink"/>
                  <w:rFonts w:ascii="Arial" w:hAnsi="Arial" w:cs="Arial"/>
                  <w:color w:val="0000CC"/>
                  <w:sz w:val="22"/>
                </w:rPr>
                <w:t>guidance on developing and publishing your school’s behaviour policy</w:t>
              </w:r>
            </w:hyperlink>
            <w:r w:rsidRPr="009F2BB1">
              <w:rPr>
                <w:rFonts w:ascii="Arial" w:hAnsi="Arial" w:cs="Arial"/>
                <w:sz w:val="22"/>
              </w:rPr>
              <w:t>.</w:t>
            </w:r>
          </w:p>
        </w:tc>
        <w:tc>
          <w:tcPr>
            <w:tcW w:w="602" w:type="dxa"/>
            <w:gridSpan w:val="2"/>
          </w:tcPr>
          <w:p w14:paraId="4F0D5D4D" w14:textId="77777777" w:rsidR="000E56C8" w:rsidRPr="00817727" w:rsidRDefault="000E56C8" w:rsidP="009F2BB1">
            <w:pPr>
              <w:jc w:val="center"/>
              <w:rPr>
                <w:rFonts w:ascii="Arial" w:hAnsi="Arial" w:cs="Arial"/>
                <w:sz w:val="22"/>
                <w:szCs w:val="22"/>
              </w:rPr>
            </w:pPr>
          </w:p>
        </w:tc>
        <w:tc>
          <w:tcPr>
            <w:tcW w:w="3093" w:type="dxa"/>
          </w:tcPr>
          <w:p w14:paraId="4EC13607" w14:textId="77777777" w:rsidR="000E56C8" w:rsidRPr="00817727" w:rsidRDefault="000E56C8" w:rsidP="009F2BB1">
            <w:pPr>
              <w:rPr>
                <w:rFonts w:ascii="Arial" w:hAnsi="Arial" w:cs="Arial"/>
                <w:sz w:val="22"/>
                <w:szCs w:val="22"/>
              </w:rPr>
            </w:pPr>
          </w:p>
        </w:tc>
      </w:tr>
    </w:tbl>
    <w:p w14:paraId="119B5FD3" w14:textId="77777777" w:rsidR="00E70632" w:rsidRDefault="00E70632">
      <w:pPr>
        <w:spacing w:after="200" w:line="276" w:lineRule="auto"/>
      </w:pPr>
      <w:r>
        <w:br w:type="page"/>
      </w:r>
    </w:p>
    <w:tbl>
      <w:tblPr>
        <w:tblStyle w:val="TableGrid"/>
        <w:tblW w:w="15588" w:type="dxa"/>
        <w:tblLayout w:type="fixed"/>
        <w:tblLook w:val="04A0" w:firstRow="1" w:lastRow="0" w:firstColumn="1" w:lastColumn="0" w:noHBand="0" w:noVBand="1"/>
      </w:tblPr>
      <w:tblGrid>
        <w:gridCol w:w="2263"/>
        <w:gridCol w:w="9630"/>
        <w:gridCol w:w="602"/>
        <w:gridCol w:w="3093"/>
      </w:tblGrid>
      <w:tr w:rsidR="00397B9C" w:rsidRPr="00817727" w14:paraId="47A57C0B" w14:textId="77777777" w:rsidTr="00E70632">
        <w:tc>
          <w:tcPr>
            <w:tcW w:w="11893" w:type="dxa"/>
            <w:gridSpan w:val="2"/>
            <w:shd w:val="clear" w:color="auto" w:fill="A6A6A6" w:themeFill="background1" w:themeFillShade="A6"/>
            <w:vAlign w:val="center"/>
          </w:tcPr>
          <w:p w14:paraId="4E965134" w14:textId="77777777" w:rsidR="00397B9C" w:rsidRPr="00817727" w:rsidRDefault="00397B9C" w:rsidP="00BE1E01">
            <w:pPr>
              <w:ind w:left="360"/>
              <w:jc w:val="center"/>
              <w:rPr>
                <w:rFonts w:ascii="Arial" w:hAnsi="Arial" w:cs="Arial"/>
              </w:rPr>
            </w:pPr>
            <w:r w:rsidRPr="00817727">
              <w:rPr>
                <w:rFonts w:ascii="Arial" w:hAnsi="Arial" w:cs="Arial"/>
              </w:rPr>
              <w:t>Details</w:t>
            </w:r>
          </w:p>
        </w:tc>
        <w:tc>
          <w:tcPr>
            <w:tcW w:w="602" w:type="dxa"/>
            <w:shd w:val="clear" w:color="auto" w:fill="A6A6A6" w:themeFill="background1" w:themeFillShade="A6"/>
            <w:vAlign w:val="center"/>
          </w:tcPr>
          <w:p w14:paraId="77B616F9" w14:textId="77777777" w:rsidR="00397B9C" w:rsidRPr="00817727" w:rsidRDefault="00397B9C" w:rsidP="00BE1E01">
            <w:pPr>
              <w:spacing w:before="120" w:after="120"/>
              <w:jc w:val="center"/>
              <w:rPr>
                <w:rFonts w:ascii="Arial" w:hAnsi="Arial" w:cs="Arial"/>
                <w:sz w:val="16"/>
              </w:rPr>
            </w:pPr>
            <w:r w:rsidRPr="00817727">
              <w:rPr>
                <w:rFonts w:ascii="Arial" w:hAnsi="Arial" w:cs="Arial"/>
                <w:sz w:val="16"/>
              </w:rPr>
              <w:t>RAG</w:t>
            </w:r>
          </w:p>
        </w:tc>
        <w:tc>
          <w:tcPr>
            <w:tcW w:w="3093" w:type="dxa"/>
            <w:shd w:val="clear" w:color="auto" w:fill="A6A6A6" w:themeFill="background1" w:themeFillShade="A6"/>
            <w:vAlign w:val="center"/>
          </w:tcPr>
          <w:p w14:paraId="1F9C3B8E" w14:textId="77777777" w:rsidR="00397B9C" w:rsidRPr="00817727" w:rsidRDefault="00397B9C" w:rsidP="00BE1E01">
            <w:pPr>
              <w:jc w:val="center"/>
              <w:rPr>
                <w:rFonts w:ascii="Arial" w:hAnsi="Arial" w:cs="Arial"/>
              </w:rPr>
            </w:pPr>
            <w:r w:rsidRPr="00817727">
              <w:rPr>
                <w:rFonts w:ascii="Arial" w:hAnsi="Arial" w:cs="Arial"/>
              </w:rPr>
              <w:t>Comments</w:t>
            </w:r>
          </w:p>
        </w:tc>
      </w:tr>
      <w:tr w:rsidR="000E56C8" w:rsidRPr="00817727" w14:paraId="76D8EF05" w14:textId="77777777" w:rsidTr="00E70632">
        <w:tc>
          <w:tcPr>
            <w:tcW w:w="2263" w:type="dxa"/>
            <w:tcBorders>
              <w:bottom w:val="single" w:sz="4" w:space="0" w:color="auto"/>
            </w:tcBorders>
            <w:vAlign w:val="center"/>
          </w:tcPr>
          <w:p w14:paraId="1E100DAF" w14:textId="0FA3D431" w:rsidR="000E56C8" w:rsidRPr="00757A22" w:rsidRDefault="000E56C8" w:rsidP="009F2BB1">
            <w:pPr>
              <w:pStyle w:val="Heading2"/>
              <w:shd w:val="clear" w:color="auto" w:fill="FFFFFF"/>
              <w:spacing w:before="120" w:after="120"/>
              <w:textAlignment w:val="baseline"/>
              <w:outlineLvl w:val="1"/>
              <w:rPr>
                <w:rFonts w:ascii="Arial" w:eastAsia="Times New Roman" w:hAnsi="Arial" w:cs="Arial"/>
                <w:color w:val="auto"/>
                <w:sz w:val="22"/>
                <w:szCs w:val="22"/>
              </w:rPr>
            </w:pPr>
            <w:r w:rsidRPr="00757A22">
              <w:rPr>
                <w:rFonts w:ascii="Arial" w:eastAsia="Times New Roman" w:hAnsi="Arial" w:cs="Arial"/>
                <w:color w:val="auto"/>
                <w:sz w:val="22"/>
                <w:szCs w:val="22"/>
              </w:rPr>
              <w:t>School Complaints Procedure:</w:t>
            </w:r>
          </w:p>
        </w:tc>
        <w:tc>
          <w:tcPr>
            <w:tcW w:w="9630" w:type="dxa"/>
          </w:tcPr>
          <w:p w14:paraId="50D821AA" w14:textId="4B7C4CC1" w:rsidR="0035378C" w:rsidRDefault="0035378C" w:rsidP="009F2BB1">
            <w:pPr>
              <w:pStyle w:val="NormalWeb"/>
              <w:spacing w:before="80" w:beforeAutospacing="0" w:after="0" w:afterAutospacing="0"/>
              <w:rPr>
                <w:rFonts w:ascii="Arial" w:hAnsi="Arial" w:cs="Arial"/>
                <w:sz w:val="22"/>
              </w:rPr>
            </w:pPr>
            <w:r w:rsidRPr="009F2BB1">
              <w:rPr>
                <w:rFonts w:ascii="Arial" w:hAnsi="Arial" w:cs="Arial"/>
                <w:sz w:val="22"/>
              </w:rPr>
              <w:t xml:space="preserve">You must publish details of your school’s complaints procedure, which must comply with </w:t>
            </w:r>
            <w:hyperlink r:id="rId16" w:history="1">
              <w:r w:rsidRPr="009F2BB1">
                <w:rPr>
                  <w:rStyle w:val="Hyperlink"/>
                  <w:rFonts w:ascii="Arial" w:hAnsi="Arial" w:cs="Arial"/>
                  <w:color w:val="0000CC"/>
                  <w:sz w:val="22"/>
                  <w:szCs w:val="22"/>
                </w:rPr>
                <w:t>section 29 of the Education Act 2002</w:t>
              </w:r>
            </w:hyperlink>
            <w:r w:rsidRPr="009F2BB1">
              <w:rPr>
                <w:rFonts w:ascii="Arial" w:hAnsi="Arial" w:cs="Arial"/>
                <w:sz w:val="22"/>
              </w:rPr>
              <w:t>.</w:t>
            </w:r>
          </w:p>
          <w:p w14:paraId="7A99756E" w14:textId="77777777" w:rsidR="009F2BB1" w:rsidRPr="009F2BB1" w:rsidRDefault="009F2BB1" w:rsidP="009F2BB1">
            <w:pPr>
              <w:pStyle w:val="NormalWeb"/>
              <w:spacing w:before="0" w:beforeAutospacing="0" w:after="0" w:afterAutospacing="0"/>
              <w:rPr>
                <w:rFonts w:ascii="Arial" w:hAnsi="Arial" w:cs="Arial"/>
                <w:sz w:val="22"/>
              </w:rPr>
            </w:pPr>
          </w:p>
          <w:p w14:paraId="0E904B6E" w14:textId="6C3AFDAF" w:rsidR="0035378C" w:rsidRDefault="0035378C" w:rsidP="009F2BB1">
            <w:pPr>
              <w:pStyle w:val="NormalWeb"/>
              <w:spacing w:before="0" w:beforeAutospacing="0" w:after="0" w:afterAutospacing="0"/>
              <w:rPr>
                <w:rFonts w:ascii="Arial" w:hAnsi="Arial" w:cs="Arial"/>
                <w:sz w:val="22"/>
              </w:rPr>
            </w:pPr>
            <w:r w:rsidRPr="009F2BB1">
              <w:rPr>
                <w:rFonts w:ascii="Arial" w:hAnsi="Arial" w:cs="Arial"/>
                <w:sz w:val="22"/>
              </w:rPr>
              <w:t xml:space="preserve">Read guidance on </w:t>
            </w:r>
            <w:hyperlink r:id="rId17" w:history="1">
              <w:r w:rsidRPr="009F2BB1">
                <w:rPr>
                  <w:rFonts w:ascii="Arial" w:hAnsi="Arial" w:cs="Arial"/>
                  <w:sz w:val="22"/>
                </w:rPr>
                <w:t>developing your school’s complaints procedure</w:t>
              </w:r>
            </w:hyperlink>
            <w:r w:rsidRPr="009F2BB1">
              <w:rPr>
                <w:rFonts w:ascii="Arial" w:hAnsi="Arial" w:cs="Arial"/>
                <w:sz w:val="22"/>
              </w:rPr>
              <w:t>.</w:t>
            </w:r>
          </w:p>
          <w:p w14:paraId="2E23252D" w14:textId="77777777" w:rsidR="009F2BB1" w:rsidRPr="009F2BB1" w:rsidRDefault="009F2BB1" w:rsidP="009F2BB1">
            <w:pPr>
              <w:pStyle w:val="NormalWeb"/>
              <w:spacing w:before="0" w:beforeAutospacing="0" w:after="0" w:afterAutospacing="0"/>
              <w:rPr>
                <w:rFonts w:ascii="Arial" w:hAnsi="Arial" w:cs="Arial"/>
                <w:sz w:val="22"/>
              </w:rPr>
            </w:pPr>
          </w:p>
          <w:p w14:paraId="05FE8B39" w14:textId="4F3AB245" w:rsidR="000E56C8" w:rsidRPr="009F2BB1" w:rsidRDefault="0035378C" w:rsidP="009F2BB1">
            <w:pPr>
              <w:pStyle w:val="NormalWeb"/>
              <w:spacing w:before="0" w:beforeAutospacing="0" w:after="80" w:afterAutospacing="0"/>
              <w:rPr>
                <w:rFonts w:ascii="Arial" w:hAnsi="Arial" w:cs="Arial"/>
                <w:sz w:val="22"/>
              </w:rPr>
            </w:pPr>
            <w:r w:rsidRPr="009F2BB1">
              <w:rPr>
                <w:rFonts w:ascii="Arial" w:hAnsi="Arial" w:cs="Arial"/>
                <w:sz w:val="22"/>
              </w:rPr>
              <w:t xml:space="preserve">You must also publish (as part of your </w:t>
            </w:r>
            <w:hyperlink r:id="rId18" w:anchor="send" w:history="1">
              <w:r w:rsidRPr="009F2BB1">
                <w:rPr>
                  <w:rStyle w:val="Hyperlink"/>
                  <w:rFonts w:ascii="Arial" w:hAnsi="Arial" w:cs="Arial"/>
                  <w:color w:val="0000CC"/>
                  <w:sz w:val="22"/>
                  <w:szCs w:val="22"/>
                </w:rPr>
                <w:t>SEN information report</w:t>
              </w:r>
            </w:hyperlink>
            <w:r w:rsidRPr="009F2BB1">
              <w:rPr>
                <w:rFonts w:ascii="Arial" w:hAnsi="Arial" w:cs="Arial"/>
                <w:sz w:val="22"/>
              </w:rPr>
              <w:t>) any arrangements for handling complaints from parents of children with SEN about the support the school provides.</w:t>
            </w:r>
          </w:p>
        </w:tc>
        <w:tc>
          <w:tcPr>
            <w:tcW w:w="602" w:type="dxa"/>
          </w:tcPr>
          <w:p w14:paraId="112FB997" w14:textId="77777777" w:rsidR="000E56C8" w:rsidRPr="00817727" w:rsidRDefault="000E56C8" w:rsidP="00EB5543">
            <w:pPr>
              <w:spacing w:before="80" w:after="80"/>
              <w:jc w:val="center"/>
              <w:rPr>
                <w:rFonts w:ascii="Arial" w:hAnsi="Arial" w:cs="Arial"/>
                <w:sz w:val="22"/>
                <w:szCs w:val="22"/>
              </w:rPr>
            </w:pPr>
          </w:p>
        </w:tc>
        <w:tc>
          <w:tcPr>
            <w:tcW w:w="3093" w:type="dxa"/>
          </w:tcPr>
          <w:p w14:paraId="6EEF8BF3" w14:textId="77777777" w:rsidR="000E56C8" w:rsidRPr="00817727" w:rsidRDefault="000E56C8" w:rsidP="003926DB">
            <w:pPr>
              <w:spacing w:before="80" w:after="80"/>
              <w:rPr>
                <w:rFonts w:ascii="Arial" w:hAnsi="Arial" w:cs="Arial"/>
                <w:sz w:val="22"/>
                <w:szCs w:val="22"/>
              </w:rPr>
            </w:pPr>
          </w:p>
        </w:tc>
      </w:tr>
      <w:tr w:rsidR="000E56C8" w:rsidRPr="00817727" w14:paraId="76EC203C" w14:textId="77777777" w:rsidTr="00E70632">
        <w:tc>
          <w:tcPr>
            <w:tcW w:w="2263" w:type="dxa"/>
            <w:vAlign w:val="center"/>
          </w:tcPr>
          <w:p w14:paraId="38FD356D" w14:textId="77777777" w:rsidR="000E56C8" w:rsidRPr="00757A22" w:rsidRDefault="000E56C8" w:rsidP="009F2BB1">
            <w:pPr>
              <w:pStyle w:val="Heading2"/>
              <w:shd w:val="clear" w:color="auto" w:fill="FFFFFF"/>
              <w:spacing w:before="120" w:after="120"/>
              <w:textAlignment w:val="baseline"/>
              <w:outlineLvl w:val="1"/>
              <w:rPr>
                <w:rFonts w:ascii="Arial" w:eastAsia="Times New Roman" w:hAnsi="Arial" w:cs="Arial"/>
                <w:color w:val="auto"/>
                <w:sz w:val="22"/>
                <w:szCs w:val="22"/>
              </w:rPr>
            </w:pPr>
            <w:r w:rsidRPr="00757A22">
              <w:rPr>
                <w:rFonts w:ascii="Arial" w:eastAsia="Times New Roman" w:hAnsi="Arial" w:cs="Arial"/>
                <w:color w:val="auto"/>
                <w:sz w:val="22"/>
                <w:szCs w:val="22"/>
              </w:rPr>
              <w:t>Charging and Remissions Policies:</w:t>
            </w:r>
          </w:p>
          <w:p w14:paraId="7B569BDB" w14:textId="231659C7" w:rsidR="000E56C8" w:rsidRPr="00757A22" w:rsidRDefault="000E56C8" w:rsidP="009F2BB1">
            <w:pPr>
              <w:pStyle w:val="Heading2"/>
              <w:shd w:val="clear" w:color="auto" w:fill="FFFFFF"/>
              <w:spacing w:before="120"/>
              <w:textAlignment w:val="baseline"/>
              <w:outlineLvl w:val="1"/>
              <w:rPr>
                <w:rFonts w:ascii="Arial" w:eastAsia="Times New Roman" w:hAnsi="Arial" w:cs="Arial"/>
                <w:color w:val="auto"/>
                <w:sz w:val="22"/>
                <w:szCs w:val="22"/>
              </w:rPr>
            </w:pPr>
          </w:p>
        </w:tc>
        <w:tc>
          <w:tcPr>
            <w:tcW w:w="9630" w:type="dxa"/>
          </w:tcPr>
          <w:p w14:paraId="5F1A08F7" w14:textId="10FCB6A2" w:rsidR="0016604A" w:rsidRDefault="0016604A" w:rsidP="00B72E7C">
            <w:pPr>
              <w:pStyle w:val="NormalWeb"/>
              <w:spacing w:before="80" w:beforeAutospacing="0" w:after="0" w:afterAutospacing="0"/>
              <w:rPr>
                <w:rFonts w:ascii="Arial" w:hAnsi="Arial" w:cs="Arial"/>
                <w:sz w:val="22"/>
                <w:szCs w:val="22"/>
              </w:rPr>
            </w:pPr>
            <w:r w:rsidRPr="00817727">
              <w:rPr>
                <w:rFonts w:ascii="Arial" w:hAnsi="Arial" w:cs="Arial"/>
                <w:sz w:val="22"/>
                <w:szCs w:val="22"/>
              </w:rPr>
              <w:t>You must publish your school’s charging and ‘remissions’ policies (this means when you cancel fees). The policies must include details of:</w:t>
            </w:r>
          </w:p>
          <w:p w14:paraId="49F71541" w14:textId="77777777" w:rsidR="00B72E7C" w:rsidRPr="00817727" w:rsidRDefault="00B72E7C" w:rsidP="00B72E7C">
            <w:pPr>
              <w:pStyle w:val="NormalWeb"/>
              <w:spacing w:before="0" w:beforeAutospacing="0" w:after="0" w:afterAutospacing="0"/>
              <w:rPr>
                <w:rFonts w:ascii="Arial" w:hAnsi="Arial" w:cs="Arial"/>
                <w:sz w:val="22"/>
                <w:szCs w:val="22"/>
              </w:rPr>
            </w:pPr>
          </w:p>
          <w:p w14:paraId="04D6E3FF" w14:textId="528FDDE0" w:rsidR="0016604A" w:rsidRPr="00817727" w:rsidRDefault="0016604A" w:rsidP="00B72E7C">
            <w:pPr>
              <w:numPr>
                <w:ilvl w:val="0"/>
                <w:numId w:val="4"/>
              </w:numPr>
              <w:shd w:val="clear" w:color="auto" w:fill="FFFFFF"/>
              <w:ind w:left="714" w:hanging="357"/>
              <w:rPr>
                <w:rFonts w:ascii="Arial" w:hAnsi="Arial" w:cs="Arial"/>
                <w:sz w:val="22"/>
                <w:szCs w:val="22"/>
                <w:lang w:val="en-US"/>
              </w:rPr>
            </w:pPr>
            <w:r w:rsidRPr="00817727">
              <w:rPr>
                <w:rFonts w:ascii="Arial" w:hAnsi="Arial" w:cs="Arial"/>
                <w:sz w:val="22"/>
                <w:szCs w:val="22"/>
                <w:lang w:val="en-US"/>
              </w:rPr>
              <w:t>the activities or cases where your school will charge pupils’ parents</w:t>
            </w:r>
            <w:r w:rsidR="006A2AC9" w:rsidRPr="00817727">
              <w:rPr>
                <w:rFonts w:ascii="Arial" w:hAnsi="Arial" w:cs="Arial"/>
                <w:sz w:val="22"/>
                <w:szCs w:val="22"/>
                <w:lang w:val="en-US"/>
              </w:rPr>
              <w:t>;</w:t>
            </w:r>
          </w:p>
          <w:p w14:paraId="42F54F34" w14:textId="743FC4C5" w:rsidR="0016604A" w:rsidRPr="00817727" w:rsidRDefault="0016604A" w:rsidP="00B72E7C">
            <w:pPr>
              <w:numPr>
                <w:ilvl w:val="0"/>
                <w:numId w:val="4"/>
              </w:numPr>
              <w:shd w:val="clear" w:color="auto" w:fill="FFFFFF"/>
              <w:ind w:left="714" w:hanging="357"/>
              <w:rPr>
                <w:rFonts w:ascii="Arial" w:hAnsi="Arial" w:cs="Arial"/>
                <w:sz w:val="22"/>
                <w:szCs w:val="22"/>
                <w:lang w:val="en-US"/>
              </w:rPr>
            </w:pPr>
            <w:r w:rsidRPr="00817727">
              <w:rPr>
                <w:rFonts w:ascii="Arial" w:hAnsi="Arial" w:cs="Arial"/>
                <w:sz w:val="22"/>
                <w:szCs w:val="22"/>
                <w:lang w:val="en-US"/>
              </w:rPr>
              <w:t>the circumstances where your school will make an exception on a payment you would normally expect to receive under your charging policy</w:t>
            </w:r>
            <w:r w:rsidR="006A2AC9" w:rsidRPr="00817727">
              <w:rPr>
                <w:rFonts w:ascii="Arial" w:hAnsi="Arial" w:cs="Arial"/>
                <w:sz w:val="22"/>
                <w:szCs w:val="22"/>
                <w:lang w:val="en-US"/>
              </w:rPr>
              <w:t>.</w:t>
            </w:r>
          </w:p>
          <w:p w14:paraId="2F6D0EA9" w14:textId="77777777" w:rsidR="006A2AC9" w:rsidRPr="00817727" w:rsidRDefault="006A2AC9" w:rsidP="00B72E7C">
            <w:pPr>
              <w:ind w:left="34"/>
              <w:rPr>
                <w:rFonts w:ascii="Arial" w:hAnsi="Arial" w:cs="Arial"/>
                <w:sz w:val="22"/>
                <w:szCs w:val="22"/>
              </w:rPr>
            </w:pPr>
          </w:p>
          <w:p w14:paraId="3E4F4463" w14:textId="05D835AD" w:rsidR="0016604A" w:rsidRPr="00817727" w:rsidRDefault="0016604A" w:rsidP="00B72E7C">
            <w:pPr>
              <w:spacing w:after="80"/>
              <w:ind w:left="34"/>
              <w:rPr>
                <w:rFonts w:ascii="Arial" w:hAnsi="Arial" w:cs="Arial"/>
                <w:sz w:val="22"/>
                <w:szCs w:val="22"/>
              </w:rPr>
            </w:pPr>
            <w:r w:rsidRPr="00817727">
              <w:rPr>
                <w:rFonts w:ascii="Arial" w:hAnsi="Arial" w:cs="Arial"/>
                <w:sz w:val="22"/>
                <w:szCs w:val="22"/>
              </w:rPr>
              <w:t xml:space="preserve">Read about </w:t>
            </w:r>
            <w:hyperlink r:id="rId19" w:history="1">
              <w:r w:rsidRPr="00B72E7C">
                <w:rPr>
                  <w:rFonts w:ascii="Arial" w:hAnsi="Arial" w:cs="Arial"/>
                  <w:color w:val="0000CC"/>
                  <w:sz w:val="22"/>
                  <w:szCs w:val="22"/>
                  <w:u w:val="single"/>
                </w:rPr>
                <w:t>school charging and remission</w:t>
              </w:r>
            </w:hyperlink>
            <w:r w:rsidRPr="00817727">
              <w:rPr>
                <w:rFonts w:ascii="Arial" w:hAnsi="Arial" w:cs="Arial"/>
                <w:sz w:val="22"/>
                <w:szCs w:val="22"/>
              </w:rPr>
              <w:t>.</w:t>
            </w:r>
          </w:p>
        </w:tc>
        <w:tc>
          <w:tcPr>
            <w:tcW w:w="602" w:type="dxa"/>
          </w:tcPr>
          <w:p w14:paraId="01FF586B" w14:textId="77777777" w:rsidR="000E56C8" w:rsidRPr="00817727" w:rsidRDefault="000E56C8" w:rsidP="00EB5543">
            <w:pPr>
              <w:spacing w:before="80" w:after="80"/>
              <w:jc w:val="center"/>
              <w:rPr>
                <w:rFonts w:ascii="Arial" w:hAnsi="Arial" w:cs="Arial"/>
                <w:sz w:val="22"/>
                <w:szCs w:val="22"/>
              </w:rPr>
            </w:pPr>
          </w:p>
        </w:tc>
        <w:tc>
          <w:tcPr>
            <w:tcW w:w="3093" w:type="dxa"/>
          </w:tcPr>
          <w:p w14:paraId="3BEFBB2A" w14:textId="77777777" w:rsidR="000E56C8" w:rsidRPr="00817727" w:rsidRDefault="000E56C8" w:rsidP="003926DB">
            <w:pPr>
              <w:spacing w:before="80" w:after="80"/>
              <w:rPr>
                <w:rFonts w:ascii="Arial" w:hAnsi="Arial" w:cs="Arial"/>
                <w:sz w:val="22"/>
                <w:szCs w:val="22"/>
              </w:rPr>
            </w:pPr>
          </w:p>
        </w:tc>
      </w:tr>
      <w:tr w:rsidR="00D969B2" w:rsidRPr="00817727" w14:paraId="37AE57CD" w14:textId="77777777" w:rsidTr="00E70632">
        <w:tc>
          <w:tcPr>
            <w:tcW w:w="2263" w:type="dxa"/>
            <w:vAlign w:val="center"/>
          </w:tcPr>
          <w:p w14:paraId="4E7C53FD" w14:textId="214771D0" w:rsidR="00D969B2" w:rsidRPr="00E70632" w:rsidRDefault="00BE1E01" w:rsidP="00E70632">
            <w:pPr>
              <w:pStyle w:val="NormalWeb"/>
              <w:spacing w:before="0" w:beforeAutospacing="0" w:after="0" w:afterAutospacing="0"/>
              <w:rPr>
                <w:rFonts w:ascii="Arial" w:eastAsia="Times New Roman" w:hAnsi="Arial" w:cs="Arial"/>
                <w:color w:val="FF0000"/>
                <w:sz w:val="22"/>
                <w:szCs w:val="22"/>
              </w:rPr>
            </w:pPr>
            <w:hyperlink r:id="rId20" w:history="1">
              <w:r w:rsidR="00D969B2" w:rsidRPr="00E70632">
                <w:rPr>
                  <w:rStyle w:val="Hyperlink"/>
                  <w:rFonts w:ascii="Arial" w:hAnsi="Arial" w:cs="Arial"/>
                  <w:color w:val="FF0000"/>
                  <w:sz w:val="22"/>
                  <w:szCs w:val="22"/>
                </w:rPr>
                <w:t>Key stage 4 and 16 to 18 performance measures will be published</w:t>
              </w:r>
            </w:hyperlink>
            <w:r w:rsidR="00D969B2" w:rsidRPr="00E70632">
              <w:rPr>
                <w:rFonts w:ascii="Arial" w:hAnsi="Arial" w:cs="Arial"/>
                <w:color w:val="FF0000"/>
                <w:sz w:val="22"/>
                <w:szCs w:val="22"/>
              </w:rPr>
              <w:t xml:space="preserve"> by the Secretary of State for the 2021 to 2022 academic year.</w:t>
            </w:r>
          </w:p>
        </w:tc>
        <w:tc>
          <w:tcPr>
            <w:tcW w:w="9630" w:type="dxa"/>
          </w:tcPr>
          <w:p w14:paraId="7C2AF30A" w14:textId="71F0C753" w:rsidR="00D969B2" w:rsidRDefault="00D969B2" w:rsidP="00E70632">
            <w:pPr>
              <w:pStyle w:val="NormalWeb"/>
              <w:spacing w:before="80" w:beforeAutospacing="0" w:after="0" w:afterAutospacing="0"/>
              <w:rPr>
                <w:rFonts w:ascii="Arial" w:hAnsi="Arial" w:cs="Arial"/>
                <w:color w:val="FF0000"/>
                <w:sz w:val="22"/>
                <w:szCs w:val="22"/>
              </w:rPr>
            </w:pPr>
            <w:r w:rsidRPr="00E70632">
              <w:rPr>
                <w:rFonts w:ascii="Arial" w:hAnsi="Arial" w:cs="Arial"/>
                <w:color w:val="FF0000"/>
                <w:sz w:val="22"/>
                <w:szCs w:val="22"/>
              </w:rPr>
              <w:t>For key stage 4 and 16 to 18 results, you will need to update your website to include the latest measures, which once published, will be based on tests, exams and assessments from the 2021 to 2022 academic year.</w:t>
            </w:r>
          </w:p>
          <w:p w14:paraId="3D1BB330" w14:textId="77777777" w:rsidR="00E70632" w:rsidRPr="00E70632" w:rsidRDefault="00E70632" w:rsidP="00E70632">
            <w:pPr>
              <w:pStyle w:val="NormalWeb"/>
              <w:spacing w:before="0" w:beforeAutospacing="0" w:after="0" w:afterAutospacing="0"/>
              <w:rPr>
                <w:rFonts w:ascii="Arial" w:hAnsi="Arial" w:cs="Arial"/>
                <w:color w:val="FF0000"/>
                <w:sz w:val="22"/>
                <w:szCs w:val="22"/>
              </w:rPr>
            </w:pPr>
          </w:p>
          <w:p w14:paraId="16BAC796" w14:textId="6AB611F9" w:rsidR="00D969B2" w:rsidRDefault="00D969B2" w:rsidP="00E70632">
            <w:pPr>
              <w:pStyle w:val="NormalWeb"/>
              <w:spacing w:before="0" w:beforeAutospacing="0" w:after="0" w:afterAutospacing="0"/>
              <w:rPr>
                <w:rFonts w:ascii="Arial" w:hAnsi="Arial" w:cs="Arial"/>
                <w:color w:val="FF0000"/>
                <w:sz w:val="22"/>
                <w:szCs w:val="22"/>
              </w:rPr>
            </w:pPr>
            <w:r w:rsidRPr="00E70632">
              <w:rPr>
                <w:rFonts w:ascii="Arial" w:hAnsi="Arial" w:cs="Arial"/>
                <w:color w:val="FF0000"/>
                <w:sz w:val="22"/>
                <w:szCs w:val="22"/>
              </w:rPr>
              <w:t>Alongside your key stage 4 and 16 to 18 results, you may wish to add the following sentence:</w:t>
            </w:r>
          </w:p>
          <w:p w14:paraId="65DC7FFB" w14:textId="77777777" w:rsidR="00E70632" w:rsidRPr="00E70632" w:rsidRDefault="00E70632" w:rsidP="00E70632">
            <w:pPr>
              <w:pStyle w:val="NormalWeb"/>
              <w:spacing w:before="0" w:beforeAutospacing="0" w:after="0" w:afterAutospacing="0"/>
              <w:rPr>
                <w:rFonts w:ascii="Arial" w:hAnsi="Arial" w:cs="Arial"/>
                <w:color w:val="FF0000"/>
                <w:sz w:val="10"/>
                <w:szCs w:val="22"/>
              </w:rPr>
            </w:pPr>
          </w:p>
          <w:p w14:paraId="12AEE150" w14:textId="622785DE" w:rsidR="00D969B2" w:rsidRPr="00E70632" w:rsidRDefault="00D969B2" w:rsidP="00E70632">
            <w:pPr>
              <w:pStyle w:val="NormalWeb"/>
              <w:spacing w:before="0" w:beforeAutospacing="0" w:after="80" w:afterAutospacing="0"/>
              <w:rPr>
                <w:rFonts w:ascii="Arial" w:hAnsi="Arial" w:cs="Arial"/>
                <w:color w:val="FF0000"/>
                <w:sz w:val="22"/>
                <w:szCs w:val="22"/>
              </w:rPr>
            </w:pPr>
            <w:r w:rsidRPr="00E70632">
              <w:rPr>
                <w:rFonts w:ascii="Arial" w:hAnsi="Arial" w:cs="Arial"/>
                <w:color w:val="FF0000"/>
                <w:sz w:val="22"/>
                <w:szCs w:val="22"/>
              </w:rPr>
              <w:t>“Given the uneven impact of the pandemic on school and college performance data, the government has said you should not make direct comparisons between the performance data for one school or college and another, or to data from previous years.”</w:t>
            </w:r>
          </w:p>
        </w:tc>
        <w:tc>
          <w:tcPr>
            <w:tcW w:w="602" w:type="dxa"/>
          </w:tcPr>
          <w:p w14:paraId="5A0669B7" w14:textId="77777777" w:rsidR="00D969B2" w:rsidRPr="00817727" w:rsidRDefault="00D969B2" w:rsidP="00E70632">
            <w:pPr>
              <w:jc w:val="center"/>
              <w:rPr>
                <w:rFonts w:ascii="Arial" w:hAnsi="Arial" w:cs="Arial"/>
                <w:color w:val="FF0000"/>
                <w:sz w:val="22"/>
                <w:szCs w:val="22"/>
              </w:rPr>
            </w:pPr>
          </w:p>
        </w:tc>
        <w:tc>
          <w:tcPr>
            <w:tcW w:w="3093" w:type="dxa"/>
          </w:tcPr>
          <w:p w14:paraId="43127F67" w14:textId="358CF863" w:rsidR="00D969B2" w:rsidRPr="00817727" w:rsidRDefault="00D969B2" w:rsidP="00E70632">
            <w:pPr>
              <w:spacing w:before="80" w:after="100" w:afterAutospacing="1"/>
              <w:rPr>
                <w:rFonts w:ascii="Arial" w:hAnsi="Arial" w:cs="Arial"/>
                <w:color w:val="FF0000"/>
                <w:sz w:val="22"/>
                <w:szCs w:val="22"/>
              </w:rPr>
            </w:pPr>
            <w:r w:rsidRPr="00E70632">
              <w:rPr>
                <w:rFonts w:ascii="Arial" w:eastAsiaTheme="minorHAnsi" w:hAnsi="Arial" w:cs="Arial"/>
                <w:color w:val="FF0000"/>
              </w:rPr>
              <w:t>New</w:t>
            </w:r>
            <w:r w:rsidRPr="00817727">
              <w:rPr>
                <w:rFonts w:ascii="Arial" w:hAnsi="Arial" w:cs="Arial"/>
                <w:color w:val="FF0000"/>
                <w:sz w:val="22"/>
                <w:szCs w:val="22"/>
              </w:rPr>
              <w:t xml:space="preserve"> Words</w:t>
            </w:r>
          </w:p>
        </w:tc>
      </w:tr>
    </w:tbl>
    <w:p w14:paraId="5ED5165B" w14:textId="101B65E9" w:rsidR="00E70632" w:rsidRDefault="00E70632">
      <w:pPr>
        <w:spacing w:after="200" w:line="276" w:lineRule="auto"/>
      </w:pPr>
      <w:r>
        <w:br w:type="page"/>
      </w:r>
    </w:p>
    <w:tbl>
      <w:tblPr>
        <w:tblStyle w:val="TableGrid"/>
        <w:tblW w:w="15588" w:type="dxa"/>
        <w:tblLayout w:type="fixed"/>
        <w:tblLook w:val="04A0" w:firstRow="1" w:lastRow="0" w:firstColumn="1" w:lastColumn="0" w:noHBand="0" w:noVBand="1"/>
      </w:tblPr>
      <w:tblGrid>
        <w:gridCol w:w="2263"/>
        <w:gridCol w:w="9630"/>
        <w:gridCol w:w="576"/>
        <w:gridCol w:w="12"/>
        <w:gridCol w:w="3107"/>
      </w:tblGrid>
      <w:tr w:rsidR="00E70632" w:rsidRPr="00817727" w14:paraId="6FD4A181" w14:textId="77777777" w:rsidTr="00BE1E01">
        <w:tc>
          <w:tcPr>
            <w:tcW w:w="11893" w:type="dxa"/>
            <w:gridSpan w:val="2"/>
            <w:shd w:val="clear" w:color="auto" w:fill="A6A6A6" w:themeFill="background1" w:themeFillShade="A6"/>
            <w:vAlign w:val="center"/>
          </w:tcPr>
          <w:p w14:paraId="5AD3A0B8" w14:textId="77777777" w:rsidR="00E70632" w:rsidRPr="00817727" w:rsidRDefault="00E70632" w:rsidP="00BE1E01">
            <w:pPr>
              <w:ind w:left="360"/>
              <w:jc w:val="center"/>
              <w:rPr>
                <w:rFonts w:ascii="Arial" w:hAnsi="Arial" w:cs="Arial"/>
              </w:rPr>
            </w:pPr>
            <w:r w:rsidRPr="00817727">
              <w:rPr>
                <w:rFonts w:ascii="Arial" w:hAnsi="Arial" w:cs="Arial"/>
              </w:rPr>
              <w:t>Details</w:t>
            </w:r>
          </w:p>
        </w:tc>
        <w:tc>
          <w:tcPr>
            <w:tcW w:w="576" w:type="dxa"/>
            <w:shd w:val="clear" w:color="auto" w:fill="A6A6A6" w:themeFill="background1" w:themeFillShade="A6"/>
            <w:vAlign w:val="center"/>
          </w:tcPr>
          <w:p w14:paraId="03C9886A" w14:textId="77777777" w:rsidR="00E70632" w:rsidRPr="00817727" w:rsidRDefault="00E70632" w:rsidP="00BE1E01">
            <w:pPr>
              <w:spacing w:before="120" w:after="120"/>
              <w:jc w:val="center"/>
              <w:rPr>
                <w:rFonts w:ascii="Arial" w:hAnsi="Arial" w:cs="Arial"/>
                <w:sz w:val="16"/>
              </w:rPr>
            </w:pPr>
            <w:r w:rsidRPr="00817727">
              <w:rPr>
                <w:rFonts w:ascii="Arial" w:hAnsi="Arial" w:cs="Arial"/>
                <w:sz w:val="16"/>
              </w:rPr>
              <w:t>RAG</w:t>
            </w:r>
          </w:p>
        </w:tc>
        <w:tc>
          <w:tcPr>
            <w:tcW w:w="3119" w:type="dxa"/>
            <w:gridSpan w:val="2"/>
            <w:shd w:val="clear" w:color="auto" w:fill="A6A6A6" w:themeFill="background1" w:themeFillShade="A6"/>
            <w:vAlign w:val="center"/>
          </w:tcPr>
          <w:p w14:paraId="65830E9E" w14:textId="77777777" w:rsidR="00E70632" w:rsidRPr="00817727" w:rsidRDefault="00E70632" w:rsidP="00BE1E01">
            <w:pPr>
              <w:jc w:val="center"/>
              <w:rPr>
                <w:rFonts w:ascii="Arial" w:hAnsi="Arial" w:cs="Arial"/>
              </w:rPr>
            </w:pPr>
            <w:r w:rsidRPr="00817727">
              <w:rPr>
                <w:rFonts w:ascii="Arial" w:hAnsi="Arial" w:cs="Arial"/>
              </w:rPr>
              <w:t>Comments</w:t>
            </w:r>
          </w:p>
        </w:tc>
      </w:tr>
      <w:tr w:rsidR="00F160CC" w:rsidRPr="00817727" w14:paraId="5F8A1C37" w14:textId="77777777" w:rsidTr="00984FB9">
        <w:tc>
          <w:tcPr>
            <w:tcW w:w="2263" w:type="dxa"/>
            <w:vMerge w:val="restart"/>
            <w:vAlign w:val="center"/>
          </w:tcPr>
          <w:p w14:paraId="6DBDC50D" w14:textId="3C759EB2" w:rsidR="00F160CC" w:rsidRPr="00B423A1" w:rsidRDefault="00F160CC" w:rsidP="005E5961">
            <w:pPr>
              <w:pStyle w:val="Heading2"/>
              <w:shd w:val="clear" w:color="auto" w:fill="FFFFFF"/>
              <w:spacing w:before="120" w:after="120"/>
              <w:textAlignment w:val="baseline"/>
              <w:outlineLvl w:val="1"/>
              <w:rPr>
                <w:rFonts w:ascii="Arial" w:eastAsia="Times New Roman" w:hAnsi="Arial" w:cs="Arial"/>
                <w:color w:val="auto"/>
                <w:sz w:val="18"/>
                <w:szCs w:val="18"/>
              </w:rPr>
            </w:pPr>
            <w:r w:rsidRPr="00B423A1">
              <w:rPr>
                <w:rFonts w:ascii="Arial" w:eastAsia="Times New Roman" w:hAnsi="Arial" w:cs="Arial"/>
                <w:color w:val="auto"/>
                <w:sz w:val="18"/>
                <w:szCs w:val="18"/>
              </w:rPr>
              <w:t>Key Stage 2 (KS2) Results:</w:t>
            </w:r>
          </w:p>
          <w:p w14:paraId="1AD88C60" w14:textId="37253B05" w:rsidR="00F160CC" w:rsidRPr="00053B48" w:rsidRDefault="00F160CC" w:rsidP="00B423A1">
            <w:pPr>
              <w:rPr>
                <w:rFonts w:ascii="Arial" w:eastAsiaTheme="minorHAnsi" w:hAnsi="Arial" w:cs="Arial"/>
                <w:color w:val="FF0000"/>
                <w:spacing w:val="-4"/>
                <w:sz w:val="18"/>
                <w:szCs w:val="18"/>
              </w:rPr>
            </w:pPr>
            <w:r w:rsidRPr="00053B48">
              <w:rPr>
                <w:rFonts w:ascii="Arial" w:eastAsiaTheme="minorHAnsi" w:hAnsi="Arial" w:cs="Arial"/>
                <w:color w:val="FF0000"/>
                <w:spacing w:val="-4"/>
                <w:sz w:val="18"/>
                <w:szCs w:val="18"/>
              </w:rPr>
              <w:t>You do not need to publish your key stage 2 results for the academic year 2021 to 2022 on your website, as the Secretary of State will not publish this data. This is because statutory assessments returned for the first time since 2019, without adaptations, after disruption caused by the pandemic.</w:t>
            </w:r>
          </w:p>
          <w:p w14:paraId="2A55F3AD" w14:textId="77777777" w:rsidR="00053B48" w:rsidRPr="00053B48" w:rsidRDefault="00053B48" w:rsidP="00B423A1">
            <w:pPr>
              <w:rPr>
                <w:rFonts w:ascii="Arial" w:eastAsiaTheme="minorHAnsi" w:hAnsi="Arial" w:cs="Arial"/>
                <w:color w:val="FF0000"/>
                <w:spacing w:val="-4"/>
                <w:sz w:val="14"/>
                <w:szCs w:val="18"/>
              </w:rPr>
            </w:pPr>
          </w:p>
          <w:p w14:paraId="008E0310" w14:textId="479EEE1B" w:rsidR="00F160CC" w:rsidRPr="00053B48" w:rsidRDefault="00F160CC" w:rsidP="00053B48">
            <w:pPr>
              <w:rPr>
                <w:rFonts w:ascii="Arial" w:eastAsiaTheme="minorHAnsi" w:hAnsi="Arial" w:cs="Arial"/>
                <w:color w:val="FF0000"/>
                <w:spacing w:val="-4"/>
                <w:sz w:val="18"/>
                <w:szCs w:val="18"/>
              </w:rPr>
            </w:pPr>
            <w:r w:rsidRPr="00053B48">
              <w:rPr>
                <w:rFonts w:ascii="Arial" w:eastAsiaTheme="minorHAnsi" w:hAnsi="Arial" w:cs="Arial"/>
                <w:color w:val="FF0000"/>
                <w:spacing w:val="-4"/>
                <w:sz w:val="18"/>
                <w:szCs w:val="18"/>
              </w:rPr>
              <w:t>You should continue to display your school’s most recent key stage 2 performance measures, as published by the Secretary of State, on your website. For most schools, these will be the performance measures published for the 2018 to 2019 academic year.</w:t>
            </w:r>
          </w:p>
          <w:p w14:paraId="37216889" w14:textId="77777777" w:rsidR="00053B48" w:rsidRPr="00053B48" w:rsidRDefault="00053B48" w:rsidP="00053B48">
            <w:pPr>
              <w:rPr>
                <w:rFonts w:ascii="Arial" w:eastAsiaTheme="minorHAnsi" w:hAnsi="Arial" w:cs="Arial"/>
                <w:color w:val="FF0000"/>
                <w:spacing w:val="-4"/>
                <w:sz w:val="14"/>
                <w:szCs w:val="18"/>
              </w:rPr>
            </w:pPr>
          </w:p>
          <w:p w14:paraId="5A409EB0" w14:textId="3FBB0D07" w:rsidR="00053B48" w:rsidRPr="00053B48" w:rsidRDefault="00F160CC" w:rsidP="00053B48">
            <w:pPr>
              <w:rPr>
                <w:rFonts w:ascii="Arial" w:eastAsiaTheme="minorHAnsi" w:hAnsi="Arial" w:cs="Arial"/>
                <w:color w:val="FF0000"/>
                <w:spacing w:val="-4"/>
                <w:sz w:val="18"/>
                <w:szCs w:val="18"/>
              </w:rPr>
            </w:pPr>
            <w:r w:rsidRPr="00053B48">
              <w:rPr>
                <w:rFonts w:ascii="Arial" w:eastAsiaTheme="minorHAnsi" w:hAnsi="Arial" w:cs="Arial"/>
                <w:color w:val="FF0000"/>
                <w:spacing w:val="-4"/>
                <w:sz w:val="18"/>
                <w:szCs w:val="18"/>
              </w:rPr>
              <w:t>You should clearly mark that these performance measures are for the 2018 to 2019 academic year and are not current. For example, you could add the following sentence to your results:</w:t>
            </w:r>
          </w:p>
          <w:p w14:paraId="05EF9319" w14:textId="77777777" w:rsidR="00053B48" w:rsidRPr="00053B48" w:rsidRDefault="00053B48" w:rsidP="00053B48">
            <w:pPr>
              <w:rPr>
                <w:rFonts w:ascii="Arial" w:eastAsiaTheme="minorHAnsi" w:hAnsi="Arial" w:cs="Arial"/>
                <w:color w:val="FF0000"/>
                <w:spacing w:val="-4"/>
                <w:sz w:val="14"/>
                <w:szCs w:val="18"/>
              </w:rPr>
            </w:pPr>
          </w:p>
          <w:p w14:paraId="084F1DC6" w14:textId="52EAD97B" w:rsidR="00053B48" w:rsidRPr="00053B48" w:rsidRDefault="00F160CC" w:rsidP="00053B48">
            <w:pPr>
              <w:rPr>
                <w:rFonts w:ascii="Arial" w:eastAsiaTheme="minorHAnsi" w:hAnsi="Arial" w:cs="Arial"/>
                <w:color w:val="FF0000"/>
                <w:spacing w:val="-4"/>
                <w:sz w:val="18"/>
                <w:szCs w:val="18"/>
              </w:rPr>
            </w:pPr>
            <w:r w:rsidRPr="00053B48">
              <w:rPr>
                <w:rFonts w:ascii="Arial" w:eastAsiaTheme="minorHAnsi" w:hAnsi="Arial" w:cs="Arial"/>
                <w:color w:val="FF0000"/>
                <w:spacing w:val="-4"/>
                <w:sz w:val="18"/>
                <w:szCs w:val="18"/>
              </w:rPr>
              <w:t>“The government will not publish KS2 school level data for the 2021 to 2022 academic year. They have archived data from the 2018 to 2019 academic year because they recognise that the data from that year may no longer reflect current performance.”</w:t>
            </w:r>
          </w:p>
          <w:p w14:paraId="16A634C1" w14:textId="77777777" w:rsidR="00053B48" w:rsidRPr="00053B48" w:rsidRDefault="00053B48" w:rsidP="00053B48">
            <w:pPr>
              <w:rPr>
                <w:rFonts w:ascii="Arial" w:eastAsiaTheme="minorHAnsi" w:hAnsi="Arial" w:cs="Arial"/>
                <w:color w:val="FF0000"/>
                <w:spacing w:val="-4"/>
                <w:sz w:val="14"/>
                <w:szCs w:val="18"/>
              </w:rPr>
            </w:pPr>
          </w:p>
          <w:p w14:paraId="461ACAC5" w14:textId="3AD4946E" w:rsidR="00F160CC" w:rsidRPr="00B423A1" w:rsidRDefault="00F160CC" w:rsidP="00053B48">
            <w:pPr>
              <w:rPr>
                <w:rFonts w:ascii="Arial" w:hAnsi="Arial" w:cs="Arial"/>
                <w:sz w:val="18"/>
                <w:szCs w:val="18"/>
              </w:rPr>
            </w:pPr>
            <w:r w:rsidRPr="00053B48">
              <w:rPr>
                <w:rFonts w:ascii="Arial" w:eastAsiaTheme="minorHAnsi" w:hAnsi="Arial" w:cs="Arial"/>
                <w:color w:val="FF0000"/>
                <w:spacing w:val="-4"/>
                <w:sz w:val="18"/>
                <w:szCs w:val="18"/>
              </w:rPr>
              <w:t>Wording</w:t>
            </w:r>
            <w:r w:rsidRPr="00053B48">
              <w:rPr>
                <w:rFonts w:ascii="Arial" w:hAnsi="Arial" w:cs="Arial"/>
                <w:color w:val="FF0000"/>
                <w:spacing w:val="-4"/>
                <w:sz w:val="18"/>
                <w:szCs w:val="18"/>
              </w:rPr>
              <w:t xml:space="preserve"> amended</w:t>
            </w:r>
          </w:p>
        </w:tc>
        <w:tc>
          <w:tcPr>
            <w:tcW w:w="9630" w:type="dxa"/>
          </w:tcPr>
          <w:p w14:paraId="4980DE94" w14:textId="699E0BF0" w:rsidR="00F160CC" w:rsidRPr="00817727" w:rsidRDefault="00F160CC" w:rsidP="00E70632">
            <w:pPr>
              <w:numPr>
                <w:ilvl w:val="0"/>
                <w:numId w:val="5"/>
              </w:numPr>
              <w:shd w:val="clear" w:color="auto" w:fill="FFFFFF"/>
              <w:spacing w:before="80" w:after="80"/>
              <w:ind w:left="181" w:hanging="181"/>
              <w:rPr>
                <w:rFonts w:ascii="Arial" w:hAnsi="Arial" w:cs="Arial"/>
                <w:sz w:val="22"/>
                <w:szCs w:val="22"/>
              </w:rPr>
            </w:pPr>
            <w:r w:rsidRPr="00817727">
              <w:rPr>
                <w:rFonts w:ascii="Arial" w:hAnsi="Arial" w:cs="Arial"/>
                <w:sz w:val="22"/>
                <w:szCs w:val="22"/>
              </w:rPr>
              <w:t>Progress scores in reading, writing and maths.</w:t>
            </w:r>
          </w:p>
        </w:tc>
        <w:tc>
          <w:tcPr>
            <w:tcW w:w="588" w:type="dxa"/>
            <w:gridSpan w:val="2"/>
          </w:tcPr>
          <w:p w14:paraId="6FE7A19D" w14:textId="77777777" w:rsidR="00F160CC" w:rsidRPr="00817727" w:rsidRDefault="00F160CC" w:rsidP="00EB5543">
            <w:pPr>
              <w:spacing w:before="80" w:after="80"/>
              <w:jc w:val="center"/>
              <w:rPr>
                <w:rFonts w:ascii="Arial" w:hAnsi="Arial" w:cs="Arial"/>
                <w:sz w:val="22"/>
                <w:szCs w:val="22"/>
              </w:rPr>
            </w:pPr>
          </w:p>
        </w:tc>
        <w:tc>
          <w:tcPr>
            <w:tcW w:w="3107" w:type="dxa"/>
            <w:vMerge w:val="restart"/>
          </w:tcPr>
          <w:p w14:paraId="242FF9AD" w14:textId="2B6EC64B" w:rsidR="00F160CC" w:rsidRPr="00817727" w:rsidRDefault="00F160CC" w:rsidP="00A53C26">
            <w:pPr>
              <w:spacing w:before="80" w:after="80"/>
              <w:rPr>
                <w:rFonts w:ascii="Arial" w:hAnsi="Arial" w:cs="Arial"/>
                <w:sz w:val="22"/>
                <w:szCs w:val="22"/>
              </w:rPr>
            </w:pPr>
            <w:r w:rsidRPr="005E372E">
              <w:rPr>
                <w:rFonts w:ascii="Arial" w:hAnsi="Arial" w:cs="Arial"/>
                <w:color w:val="FF0000"/>
                <w:sz w:val="22"/>
                <w:szCs w:val="22"/>
              </w:rPr>
              <w:t>(Note, the guidance does not specifically mention these measures but assumes they are known)</w:t>
            </w:r>
          </w:p>
        </w:tc>
      </w:tr>
      <w:tr w:rsidR="00F160CC" w:rsidRPr="00817727" w14:paraId="25369B90" w14:textId="77777777" w:rsidTr="00984FB9">
        <w:tc>
          <w:tcPr>
            <w:tcW w:w="2263" w:type="dxa"/>
            <w:vMerge/>
            <w:vAlign w:val="center"/>
          </w:tcPr>
          <w:p w14:paraId="506956ED" w14:textId="77777777" w:rsidR="00F160CC" w:rsidRPr="00817727" w:rsidRDefault="00F160CC" w:rsidP="00412CF7">
            <w:pPr>
              <w:rPr>
                <w:rFonts w:ascii="Arial" w:hAnsi="Arial" w:cs="Arial"/>
                <w:sz w:val="22"/>
                <w:szCs w:val="22"/>
              </w:rPr>
            </w:pPr>
          </w:p>
        </w:tc>
        <w:tc>
          <w:tcPr>
            <w:tcW w:w="9630" w:type="dxa"/>
          </w:tcPr>
          <w:p w14:paraId="3B5E50E0" w14:textId="38353B0F" w:rsidR="00F160CC" w:rsidRPr="00817727" w:rsidRDefault="00F160CC" w:rsidP="00E70632">
            <w:pPr>
              <w:numPr>
                <w:ilvl w:val="0"/>
                <w:numId w:val="5"/>
              </w:numPr>
              <w:shd w:val="clear" w:color="auto" w:fill="FFFFFF"/>
              <w:spacing w:before="80" w:after="80"/>
              <w:ind w:left="181" w:hanging="181"/>
              <w:rPr>
                <w:rFonts w:ascii="Arial" w:hAnsi="Arial" w:cs="Arial"/>
                <w:sz w:val="22"/>
                <w:szCs w:val="22"/>
              </w:rPr>
            </w:pPr>
            <w:r w:rsidRPr="00817727">
              <w:rPr>
                <w:rFonts w:ascii="Arial" w:hAnsi="Arial" w:cs="Arial"/>
                <w:sz w:val="22"/>
                <w:szCs w:val="22"/>
              </w:rPr>
              <w:t>Average ‘scaled scores’ in reading and maths.</w:t>
            </w:r>
          </w:p>
        </w:tc>
        <w:tc>
          <w:tcPr>
            <w:tcW w:w="588" w:type="dxa"/>
            <w:gridSpan w:val="2"/>
          </w:tcPr>
          <w:p w14:paraId="2C518269" w14:textId="77777777" w:rsidR="00F160CC" w:rsidRPr="00817727" w:rsidRDefault="00F160CC" w:rsidP="00EB5543">
            <w:pPr>
              <w:tabs>
                <w:tab w:val="num" w:pos="720"/>
              </w:tabs>
              <w:spacing w:before="80" w:after="80"/>
              <w:jc w:val="center"/>
              <w:rPr>
                <w:rFonts w:ascii="Arial" w:hAnsi="Arial" w:cs="Arial"/>
                <w:sz w:val="22"/>
                <w:szCs w:val="22"/>
              </w:rPr>
            </w:pPr>
          </w:p>
        </w:tc>
        <w:tc>
          <w:tcPr>
            <w:tcW w:w="3107" w:type="dxa"/>
            <w:vMerge/>
          </w:tcPr>
          <w:p w14:paraId="4E04B23D" w14:textId="77777777" w:rsidR="00F160CC" w:rsidRPr="00817727" w:rsidRDefault="00F160CC" w:rsidP="00A53C26">
            <w:pPr>
              <w:tabs>
                <w:tab w:val="num" w:pos="720"/>
              </w:tabs>
              <w:spacing w:before="80" w:after="80"/>
              <w:rPr>
                <w:rFonts w:ascii="Arial" w:hAnsi="Arial" w:cs="Arial"/>
                <w:sz w:val="22"/>
                <w:szCs w:val="22"/>
              </w:rPr>
            </w:pPr>
          </w:p>
        </w:tc>
      </w:tr>
      <w:tr w:rsidR="00F160CC" w:rsidRPr="00817727" w14:paraId="2F34D69B" w14:textId="77777777" w:rsidTr="00984FB9">
        <w:tc>
          <w:tcPr>
            <w:tcW w:w="2263" w:type="dxa"/>
            <w:vMerge/>
            <w:vAlign w:val="center"/>
          </w:tcPr>
          <w:p w14:paraId="3AFAAF24" w14:textId="77777777" w:rsidR="00F160CC" w:rsidRPr="00817727" w:rsidRDefault="00F160CC" w:rsidP="00412CF7">
            <w:pPr>
              <w:rPr>
                <w:rFonts w:ascii="Arial" w:hAnsi="Arial" w:cs="Arial"/>
                <w:sz w:val="22"/>
                <w:szCs w:val="22"/>
              </w:rPr>
            </w:pPr>
          </w:p>
        </w:tc>
        <w:tc>
          <w:tcPr>
            <w:tcW w:w="9630" w:type="dxa"/>
          </w:tcPr>
          <w:p w14:paraId="180281F2" w14:textId="6D277EB2" w:rsidR="00F160CC" w:rsidRPr="00817727" w:rsidRDefault="00F160CC" w:rsidP="00E70632">
            <w:pPr>
              <w:numPr>
                <w:ilvl w:val="0"/>
                <w:numId w:val="5"/>
              </w:numPr>
              <w:shd w:val="clear" w:color="auto" w:fill="FFFFFF"/>
              <w:spacing w:before="80" w:after="80"/>
              <w:ind w:left="181" w:hanging="181"/>
              <w:rPr>
                <w:rFonts w:ascii="Arial" w:hAnsi="Arial" w:cs="Arial"/>
                <w:sz w:val="22"/>
                <w:szCs w:val="22"/>
              </w:rPr>
            </w:pPr>
            <w:r w:rsidRPr="00817727">
              <w:rPr>
                <w:rFonts w:ascii="Arial" w:hAnsi="Arial" w:cs="Arial"/>
                <w:sz w:val="22"/>
                <w:szCs w:val="22"/>
              </w:rPr>
              <w:t>Percentage of pupils who achieved at least the expected standard in reading, writing and maths.</w:t>
            </w:r>
          </w:p>
        </w:tc>
        <w:tc>
          <w:tcPr>
            <w:tcW w:w="588" w:type="dxa"/>
            <w:gridSpan w:val="2"/>
          </w:tcPr>
          <w:p w14:paraId="333FCF72" w14:textId="77777777" w:rsidR="00F160CC" w:rsidRPr="00817727" w:rsidRDefault="00F160CC" w:rsidP="00EB5543">
            <w:pPr>
              <w:tabs>
                <w:tab w:val="num" w:pos="720"/>
              </w:tabs>
              <w:spacing w:before="80" w:after="80"/>
              <w:jc w:val="center"/>
              <w:rPr>
                <w:rFonts w:ascii="Arial" w:hAnsi="Arial" w:cs="Arial"/>
                <w:sz w:val="22"/>
                <w:szCs w:val="22"/>
              </w:rPr>
            </w:pPr>
          </w:p>
        </w:tc>
        <w:tc>
          <w:tcPr>
            <w:tcW w:w="3107" w:type="dxa"/>
            <w:vMerge/>
          </w:tcPr>
          <w:p w14:paraId="32061A89" w14:textId="77777777" w:rsidR="00F160CC" w:rsidRPr="00817727" w:rsidRDefault="00F160CC" w:rsidP="00A53C26">
            <w:pPr>
              <w:tabs>
                <w:tab w:val="num" w:pos="720"/>
              </w:tabs>
              <w:spacing w:before="80" w:after="80"/>
              <w:rPr>
                <w:rFonts w:ascii="Arial" w:hAnsi="Arial" w:cs="Arial"/>
                <w:sz w:val="22"/>
                <w:szCs w:val="22"/>
              </w:rPr>
            </w:pPr>
          </w:p>
        </w:tc>
      </w:tr>
      <w:tr w:rsidR="001D2BD5" w:rsidRPr="00817727" w14:paraId="2F3478A9" w14:textId="77777777" w:rsidTr="00984FB9">
        <w:tc>
          <w:tcPr>
            <w:tcW w:w="2263" w:type="dxa"/>
            <w:vMerge/>
            <w:vAlign w:val="center"/>
          </w:tcPr>
          <w:p w14:paraId="1919D42C" w14:textId="77777777" w:rsidR="007A2216" w:rsidRPr="00817727" w:rsidRDefault="007A2216" w:rsidP="00412CF7">
            <w:pPr>
              <w:rPr>
                <w:rFonts w:ascii="Arial" w:hAnsi="Arial" w:cs="Arial"/>
                <w:sz w:val="22"/>
                <w:szCs w:val="22"/>
              </w:rPr>
            </w:pPr>
          </w:p>
        </w:tc>
        <w:tc>
          <w:tcPr>
            <w:tcW w:w="9630" w:type="dxa"/>
          </w:tcPr>
          <w:p w14:paraId="2B14FBBC" w14:textId="77777777" w:rsidR="007A2216" w:rsidRPr="00817727" w:rsidRDefault="001F30E7" w:rsidP="00DD49FA">
            <w:pPr>
              <w:numPr>
                <w:ilvl w:val="0"/>
                <w:numId w:val="5"/>
              </w:numPr>
              <w:shd w:val="clear" w:color="auto" w:fill="FFFFFF"/>
              <w:spacing w:before="80"/>
              <w:ind w:left="181" w:hanging="181"/>
              <w:rPr>
                <w:rFonts w:ascii="Arial" w:hAnsi="Arial" w:cs="Arial"/>
                <w:sz w:val="22"/>
                <w:szCs w:val="22"/>
              </w:rPr>
            </w:pPr>
            <w:r w:rsidRPr="00817727">
              <w:rPr>
                <w:rFonts w:ascii="Arial" w:hAnsi="Arial" w:cs="Arial"/>
                <w:sz w:val="22"/>
                <w:szCs w:val="22"/>
              </w:rPr>
              <w:t>P</w:t>
            </w:r>
            <w:r w:rsidR="007A2216" w:rsidRPr="00817727">
              <w:rPr>
                <w:rFonts w:ascii="Arial" w:hAnsi="Arial" w:cs="Arial"/>
                <w:sz w:val="22"/>
                <w:szCs w:val="22"/>
              </w:rPr>
              <w:t xml:space="preserve">ercentage of pupils who achieved a </w:t>
            </w:r>
            <w:r w:rsidR="00173B66" w:rsidRPr="00817727">
              <w:rPr>
                <w:rFonts w:ascii="Arial" w:hAnsi="Arial" w:cs="Arial"/>
                <w:sz w:val="22"/>
                <w:szCs w:val="22"/>
              </w:rPr>
              <w:t>higher standard</w:t>
            </w:r>
            <w:r w:rsidR="007A2216" w:rsidRPr="00817727">
              <w:rPr>
                <w:rFonts w:ascii="Arial" w:hAnsi="Arial" w:cs="Arial"/>
                <w:sz w:val="22"/>
                <w:szCs w:val="22"/>
              </w:rPr>
              <w:t xml:space="preserve"> in reading, writing and maths</w:t>
            </w:r>
            <w:r w:rsidR="00E17471" w:rsidRPr="00817727">
              <w:rPr>
                <w:rFonts w:ascii="Arial" w:hAnsi="Arial" w:cs="Arial"/>
                <w:sz w:val="22"/>
                <w:szCs w:val="22"/>
              </w:rPr>
              <w:t>.</w:t>
            </w:r>
          </w:p>
          <w:p w14:paraId="5F0A2480" w14:textId="77777777" w:rsidR="00F160CC" w:rsidRPr="00817727" w:rsidRDefault="00F160CC" w:rsidP="00F160CC">
            <w:pPr>
              <w:shd w:val="clear" w:color="auto" w:fill="FFFFFF"/>
              <w:spacing w:before="80"/>
              <w:rPr>
                <w:rFonts w:ascii="Arial" w:hAnsi="Arial" w:cs="Arial"/>
                <w:sz w:val="22"/>
                <w:szCs w:val="22"/>
              </w:rPr>
            </w:pPr>
          </w:p>
          <w:p w14:paraId="4507C5C2" w14:textId="16E006BA" w:rsidR="00F160CC" w:rsidRPr="00817727" w:rsidRDefault="00F160CC" w:rsidP="00F160CC">
            <w:pPr>
              <w:shd w:val="clear" w:color="auto" w:fill="FFFFFF"/>
              <w:spacing w:before="80"/>
              <w:rPr>
                <w:rFonts w:ascii="Arial" w:hAnsi="Arial" w:cs="Arial"/>
                <w:sz w:val="22"/>
                <w:szCs w:val="22"/>
              </w:rPr>
            </w:pPr>
          </w:p>
        </w:tc>
        <w:tc>
          <w:tcPr>
            <w:tcW w:w="588" w:type="dxa"/>
            <w:gridSpan w:val="2"/>
          </w:tcPr>
          <w:p w14:paraId="563A7BD1" w14:textId="77777777" w:rsidR="007A2216" w:rsidRPr="00817727" w:rsidRDefault="007A2216" w:rsidP="00EB5543">
            <w:pPr>
              <w:tabs>
                <w:tab w:val="num" w:pos="720"/>
              </w:tabs>
              <w:spacing w:before="80" w:after="80"/>
              <w:jc w:val="center"/>
              <w:rPr>
                <w:rFonts w:ascii="Arial" w:hAnsi="Arial" w:cs="Arial"/>
                <w:sz w:val="22"/>
                <w:szCs w:val="22"/>
              </w:rPr>
            </w:pPr>
          </w:p>
        </w:tc>
        <w:tc>
          <w:tcPr>
            <w:tcW w:w="3107" w:type="dxa"/>
          </w:tcPr>
          <w:p w14:paraId="1CACE0B0" w14:textId="77777777" w:rsidR="007A2216" w:rsidRPr="00817727" w:rsidRDefault="007A2216" w:rsidP="00A53C26">
            <w:pPr>
              <w:tabs>
                <w:tab w:val="num" w:pos="720"/>
              </w:tabs>
              <w:spacing w:before="80" w:after="80"/>
              <w:rPr>
                <w:rFonts w:ascii="Arial" w:hAnsi="Arial" w:cs="Arial"/>
                <w:sz w:val="22"/>
                <w:szCs w:val="22"/>
              </w:rPr>
            </w:pPr>
          </w:p>
        </w:tc>
      </w:tr>
    </w:tbl>
    <w:p w14:paraId="584B0ED5" w14:textId="77777777" w:rsidR="00053B48" w:rsidRDefault="00053B48">
      <w:pPr>
        <w:spacing w:after="200" w:line="276" w:lineRule="auto"/>
      </w:pPr>
      <w:r>
        <w:br w:type="page"/>
      </w:r>
    </w:p>
    <w:tbl>
      <w:tblPr>
        <w:tblStyle w:val="TableGrid"/>
        <w:tblW w:w="15588" w:type="dxa"/>
        <w:tblLayout w:type="fixed"/>
        <w:tblLook w:val="04A0" w:firstRow="1" w:lastRow="0" w:firstColumn="1" w:lastColumn="0" w:noHBand="0" w:noVBand="1"/>
      </w:tblPr>
      <w:tblGrid>
        <w:gridCol w:w="2263"/>
        <w:gridCol w:w="9630"/>
        <w:gridCol w:w="576"/>
        <w:gridCol w:w="12"/>
        <w:gridCol w:w="3107"/>
      </w:tblGrid>
      <w:tr w:rsidR="00053B48" w:rsidRPr="00817727" w14:paraId="44AD601F" w14:textId="77777777" w:rsidTr="00370E69">
        <w:tc>
          <w:tcPr>
            <w:tcW w:w="11893" w:type="dxa"/>
            <w:gridSpan w:val="2"/>
            <w:shd w:val="clear" w:color="auto" w:fill="A6A6A6" w:themeFill="background1" w:themeFillShade="A6"/>
            <w:vAlign w:val="center"/>
          </w:tcPr>
          <w:p w14:paraId="777FC1D7" w14:textId="77777777" w:rsidR="00053B48" w:rsidRPr="00817727" w:rsidRDefault="00053B48" w:rsidP="00370E69">
            <w:pPr>
              <w:ind w:left="360"/>
              <w:jc w:val="center"/>
              <w:rPr>
                <w:rFonts w:ascii="Arial" w:hAnsi="Arial" w:cs="Arial"/>
              </w:rPr>
            </w:pPr>
            <w:r w:rsidRPr="00817727">
              <w:rPr>
                <w:rFonts w:ascii="Arial" w:hAnsi="Arial" w:cs="Arial"/>
              </w:rPr>
              <w:t>Details</w:t>
            </w:r>
          </w:p>
        </w:tc>
        <w:tc>
          <w:tcPr>
            <w:tcW w:w="576" w:type="dxa"/>
            <w:shd w:val="clear" w:color="auto" w:fill="A6A6A6" w:themeFill="background1" w:themeFillShade="A6"/>
            <w:vAlign w:val="center"/>
          </w:tcPr>
          <w:p w14:paraId="7B3C4977" w14:textId="77777777" w:rsidR="00053B48" w:rsidRPr="00817727" w:rsidRDefault="00053B48" w:rsidP="00370E69">
            <w:pPr>
              <w:spacing w:before="120" w:after="120"/>
              <w:jc w:val="center"/>
              <w:rPr>
                <w:rFonts w:ascii="Arial" w:hAnsi="Arial" w:cs="Arial"/>
                <w:sz w:val="16"/>
              </w:rPr>
            </w:pPr>
            <w:r w:rsidRPr="00817727">
              <w:rPr>
                <w:rFonts w:ascii="Arial" w:hAnsi="Arial" w:cs="Arial"/>
                <w:sz w:val="16"/>
              </w:rPr>
              <w:t>RAG</w:t>
            </w:r>
          </w:p>
        </w:tc>
        <w:tc>
          <w:tcPr>
            <w:tcW w:w="3119" w:type="dxa"/>
            <w:gridSpan w:val="2"/>
            <w:shd w:val="clear" w:color="auto" w:fill="A6A6A6" w:themeFill="background1" w:themeFillShade="A6"/>
            <w:vAlign w:val="center"/>
          </w:tcPr>
          <w:p w14:paraId="52DB5DE1" w14:textId="77777777" w:rsidR="00053B48" w:rsidRPr="00817727" w:rsidRDefault="00053B48" w:rsidP="00370E69">
            <w:pPr>
              <w:jc w:val="center"/>
              <w:rPr>
                <w:rFonts w:ascii="Arial" w:hAnsi="Arial" w:cs="Arial"/>
              </w:rPr>
            </w:pPr>
            <w:r w:rsidRPr="00817727">
              <w:rPr>
                <w:rFonts w:ascii="Arial" w:hAnsi="Arial" w:cs="Arial"/>
              </w:rPr>
              <w:t>Comments</w:t>
            </w:r>
          </w:p>
        </w:tc>
      </w:tr>
      <w:tr w:rsidR="001D2BD5" w:rsidRPr="00817727" w14:paraId="5D360E86" w14:textId="77777777" w:rsidTr="00984FB9">
        <w:tc>
          <w:tcPr>
            <w:tcW w:w="2263" w:type="dxa"/>
            <w:vMerge w:val="restart"/>
          </w:tcPr>
          <w:p w14:paraId="0B05B221" w14:textId="18424B05" w:rsidR="007A2216" w:rsidRPr="00817727" w:rsidRDefault="0070242D" w:rsidP="00A34A5B">
            <w:pPr>
              <w:pStyle w:val="Heading2"/>
              <w:shd w:val="clear" w:color="auto" w:fill="FFFFFF"/>
              <w:spacing w:before="120" w:after="120"/>
              <w:textAlignment w:val="baseline"/>
              <w:outlineLvl w:val="1"/>
              <w:rPr>
                <w:rFonts w:ascii="Arial" w:eastAsia="Times New Roman" w:hAnsi="Arial" w:cs="Arial"/>
                <w:color w:val="auto"/>
                <w:sz w:val="22"/>
                <w:szCs w:val="22"/>
              </w:rPr>
            </w:pPr>
            <w:r w:rsidRPr="00817727">
              <w:rPr>
                <w:rFonts w:ascii="Arial" w:eastAsia="Times New Roman" w:hAnsi="Arial" w:cs="Arial"/>
                <w:color w:val="auto"/>
                <w:sz w:val="22"/>
                <w:szCs w:val="22"/>
              </w:rPr>
              <w:t>Key S</w:t>
            </w:r>
            <w:r w:rsidR="007A2216" w:rsidRPr="00817727">
              <w:rPr>
                <w:rFonts w:ascii="Arial" w:eastAsia="Times New Roman" w:hAnsi="Arial" w:cs="Arial"/>
                <w:color w:val="auto"/>
                <w:sz w:val="22"/>
                <w:szCs w:val="22"/>
              </w:rPr>
              <w:t xml:space="preserve">tage 4 (KS4) </w:t>
            </w:r>
            <w:r w:rsidRPr="00817727">
              <w:rPr>
                <w:rFonts w:ascii="Arial" w:eastAsia="Times New Roman" w:hAnsi="Arial" w:cs="Arial"/>
                <w:color w:val="auto"/>
                <w:sz w:val="22"/>
                <w:szCs w:val="22"/>
              </w:rPr>
              <w:t>R</w:t>
            </w:r>
            <w:r w:rsidR="007A2216" w:rsidRPr="00817727">
              <w:rPr>
                <w:rFonts w:ascii="Arial" w:eastAsia="Times New Roman" w:hAnsi="Arial" w:cs="Arial"/>
                <w:color w:val="auto"/>
                <w:sz w:val="22"/>
                <w:szCs w:val="22"/>
              </w:rPr>
              <w:t>esults</w:t>
            </w:r>
            <w:r w:rsidR="00387B55" w:rsidRPr="00817727">
              <w:rPr>
                <w:rFonts w:ascii="Arial" w:eastAsia="Times New Roman" w:hAnsi="Arial" w:cs="Arial"/>
                <w:color w:val="auto"/>
                <w:sz w:val="22"/>
                <w:szCs w:val="22"/>
              </w:rPr>
              <w:t>:</w:t>
            </w:r>
          </w:p>
          <w:p w14:paraId="6C2A02B0" w14:textId="77777777" w:rsidR="007A2216" w:rsidRPr="00817727" w:rsidRDefault="00F160CC" w:rsidP="00B603D4">
            <w:pPr>
              <w:rPr>
                <w:rFonts w:ascii="Arial" w:hAnsi="Arial" w:cs="Arial"/>
              </w:rPr>
            </w:pPr>
            <w:r w:rsidRPr="00817727">
              <w:rPr>
                <w:rFonts w:ascii="Arial" w:hAnsi="Arial" w:cs="Arial"/>
                <w:color w:val="FF0000"/>
              </w:rPr>
              <w:t>You must publish the following details from your school’s most recent key stage 4 performance measures as published by the Secretary of State. For most schools, once published, these will be the performance measures for the 2021 to 2022 academic year</w:t>
            </w:r>
            <w:r w:rsidRPr="00817727">
              <w:rPr>
                <w:rFonts w:ascii="Arial" w:hAnsi="Arial" w:cs="Arial"/>
              </w:rPr>
              <w:t>:</w:t>
            </w:r>
          </w:p>
          <w:p w14:paraId="22B60AB5" w14:textId="77777777" w:rsidR="00F160CC" w:rsidRPr="00817727" w:rsidRDefault="00F160CC" w:rsidP="00B603D4">
            <w:pPr>
              <w:rPr>
                <w:rFonts w:ascii="Arial" w:hAnsi="Arial" w:cs="Arial"/>
              </w:rPr>
            </w:pPr>
          </w:p>
          <w:p w14:paraId="26D11238" w14:textId="3CC58377" w:rsidR="00F160CC" w:rsidRPr="00817727" w:rsidRDefault="00F160CC" w:rsidP="005239EA">
            <w:pPr>
              <w:spacing w:after="80"/>
              <w:rPr>
                <w:rFonts w:ascii="Arial" w:hAnsi="Arial" w:cs="Arial"/>
                <w:color w:val="FF0000"/>
                <w:sz w:val="22"/>
                <w:szCs w:val="22"/>
              </w:rPr>
            </w:pPr>
            <w:r w:rsidRPr="00817727">
              <w:rPr>
                <w:rFonts w:ascii="Arial" w:hAnsi="Arial" w:cs="Arial"/>
                <w:color w:val="FF0000"/>
              </w:rPr>
              <w:t>(Wording changed to reflect this years data should be published)</w:t>
            </w:r>
          </w:p>
        </w:tc>
        <w:tc>
          <w:tcPr>
            <w:tcW w:w="9630" w:type="dxa"/>
          </w:tcPr>
          <w:p w14:paraId="5803CC30" w14:textId="6DAE4B72" w:rsidR="007A2216" w:rsidRPr="00817727" w:rsidRDefault="001F30E7" w:rsidP="005239EA">
            <w:pPr>
              <w:numPr>
                <w:ilvl w:val="0"/>
                <w:numId w:val="5"/>
              </w:numPr>
              <w:shd w:val="clear" w:color="auto" w:fill="FFFFFF"/>
              <w:spacing w:before="80" w:after="80"/>
              <w:ind w:left="181" w:hanging="181"/>
              <w:rPr>
                <w:rFonts w:ascii="Arial" w:hAnsi="Arial" w:cs="Arial"/>
                <w:sz w:val="22"/>
                <w:szCs w:val="22"/>
              </w:rPr>
            </w:pPr>
            <w:r w:rsidRPr="00817727">
              <w:rPr>
                <w:rFonts w:ascii="Arial" w:hAnsi="Arial" w:cs="Arial"/>
                <w:sz w:val="22"/>
                <w:szCs w:val="22"/>
              </w:rPr>
              <w:t>P</w:t>
            </w:r>
            <w:r w:rsidR="0055630D" w:rsidRPr="00817727">
              <w:rPr>
                <w:rFonts w:ascii="Arial" w:hAnsi="Arial" w:cs="Arial"/>
                <w:sz w:val="22"/>
                <w:szCs w:val="22"/>
              </w:rPr>
              <w:t>rogress 8 Score</w:t>
            </w:r>
          </w:p>
        </w:tc>
        <w:tc>
          <w:tcPr>
            <w:tcW w:w="588" w:type="dxa"/>
            <w:gridSpan w:val="2"/>
          </w:tcPr>
          <w:p w14:paraId="24BD4420" w14:textId="77777777" w:rsidR="007A2216" w:rsidRPr="00817727" w:rsidRDefault="007A2216" w:rsidP="00EB5543">
            <w:pPr>
              <w:tabs>
                <w:tab w:val="num" w:pos="720"/>
              </w:tabs>
              <w:spacing w:before="80" w:after="80"/>
              <w:jc w:val="center"/>
              <w:rPr>
                <w:rFonts w:ascii="Arial" w:hAnsi="Arial" w:cs="Arial"/>
                <w:sz w:val="22"/>
                <w:szCs w:val="22"/>
              </w:rPr>
            </w:pPr>
          </w:p>
        </w:tc>
        <w:tc>
          <w:tcPr>
            <w:tcW w:w="3107" w:type="dxa"/>
          </w:tcPr>
          <w:p w14:paraId="0BEB4EAE" w14:textId="77777777" w:rsidR="007A2216" w:rsidRPr="00817727" w:rsidRDefault="007A2216" w:rsidP="00A53C26">
            <w:pPr>
              <w:tabs>
                <w:tab w:val="num" w:pos="720"/>
              </w:tabs>
              <w:spacing w:before="80" w:after="80"/>
              <w:rPr>
                <w:rFonts w:ascii="Arial" w:hAnsi="Arial" w:cs="Arial"/>
                <w:sz w:val="22"/>
                <w:szCs w:val="22"/>
              </w:rPr>
            </w:pPr>
          </w:p>
        </w:tc>
      </w:tr>
      <w:tr w:rsidR="001D2BD5" w:rsidRPr="00817727" w14:paraId="0688F83F" w14:textId="77777777" w:rsidTr="00984FB9">
        <w:tc>
          <w:tcPr>
            <w:tcW w:w="2263" w:type="dxa"/>
            <w:vMerge/>
          </w:tcPr>
          <w:p w14:paraId="7DD8160C" w14:textId="77777777" w:rsidR="007A2216" w:rsidRPr="00817727" w:rsidRDefault="007A2216" w:rsidP="00412CF7">
            <w:pPr>
              <w:rPr>
                <w:rFonts w:ascii="Arial" w:hAnsi="Arial" w:cs="Arial"/>
                <w:sz w:val="22"/>
                <w:szCs w:val="22"/>
              </w:rPr>
            </w:pPr>
          </w:p>
        </w:tc>
        <w:tc>
          <w:tcPr>
            <w:tcW w:w="9630" w:type="dxa"/>
          </w:tcPr>
          <w:p w14:paraId="645E14B7" w14:textId="6A56EF77" w:rsidR="007A2216" w:rsidRPr="00817727" w:rsidRDefault="001F30E7" w:rsidP="005239EA">
            <w:pPr>
              <w:numPr>
                <w:ilvl w:val="0"/>
                <w:numId w:val="5"/>
              </w:numPr>
              <w:shd w:val="clear" w:color="auto" w:fill="FFFFFF"/>
              <w:spacing w:before="80" w:after="80"/>
              <w:ind w:left="181" w:hanging="181"/>
              <w:rPr>
                <w:rFonts w:ascii="Arial" w:hAnsi="Arial" w:cs="Arial"/>
                <w:sz w:val="22"/>
                <w:szCs w:val="22"/>
              </w:rPr>
            </w:pPr>
            <w:r w:rsidRPr="00817727">
              <w:rPr>
                <w:rFonts w:ascii="Arial" w:hAnsi="Arial" w:cs="Arial"/>
                <w:sz w:val="22"/>
                <w:szCs w:val="22"/>
              </w:rPr>
              <w:t>A</w:t>
            </w:r>
            <w:r w:rsidR="0055630D" w:rsidRPr="00817727">
              <w:rPr>
                <w:rFonts w:ascii="Arial" w:hAnsi="Arial" w:cs="Arial"/>
                <w:sz w:val="22"/>
                <w:szCs w:val="22"/>
              </w:rPr>
              <w:t>ttainment 8 score</w:t>
            </w:r>
          </w:p>
        </w:tc>
        <w:tc>
          <w:tcPr>
            <w:tcW w:w="588" w:type="dxa"/>
            <w:gridSpan w:val="2"/>
          </w:tcPr>
          <w:p w14:paraId="084D89A6" w14:textId="77777777" w:rsidR="007A2216" w:rsidRPr="00817727" w:rsidRDefault="007A2216" w:rsidP="00EB5543">
            <w:pPr>
              <w:tabs>
                <w:tab w:val="num" w:pos="720"/>
              </w:tabs>
              <w:spacing w:before="80" w:after="80"/>
              <w:jc w:val="center"/>
              <w:rPr>
                <w:rFonts w:ascii="Arial" w:hAnsi="Arial" w:cs="Arial"/>
                <w:sz w:val="22"/>
                <w:szCs w:val="22"/>
              </w:rPr>
            </w:pPr>
          </w:p>
        </w:tc>
        <w:tc>
          <w:tcPr>
            <w:tcW w:w="3107" w:type="dxa"/>
          </w:tcPr>
          <w:p w14:paraId="21A65EA1" w14:textId="77777777" w:rsidR="007A2216" w:rsidRPr="00817727" w:rsidRDefault="007A2216" w:rsidP="00A53C26">
            <w:pPr>
              <w:tabs>
                <w:tab w:val="num" w:pos="720"/>
              </w:tabs>
              <w:spacing w:before="80" w:after="80"/>
              <w:rPr>
                <w:rFonts w:ascii="Arial" w:hAnsi="Arial" w:cs="Arial"/>
                <w:sz w:val="22"/>
                <w:szCs w:val="22"/>
              </w:rPr>
            </w:pPr>
          </w:p>
        </w:tc>
      </w:tr>
      <w:tr w:rsidR="001D2BD5" w:rsidRPr="00817727" w14:paraId="4034561D" w14:textId="77777777" w:rsidTr="00984FB9">
        <w:tc>
          <w:tcPr>
            <w:tcW w:w="2263" w:type="dxa"/>
            <w:vMerge/>
          </w:tcPr>
          <w:p w14:paraId="4FA82D60" w14:textId="77777777" w:rsidR="007A2216" w:rsidRPr="00817727" w:rsidRDefault="007A2216" w:rsidP="00412CF7">
            <w:pPr>
              <w:rPr>
                <w:rFonts w:ascii="Arial" w:hAnsi="Arial" w:cs="Arial"/>
                <w:sz w:val="22"/>
                <w:szCs w:val="22"/>
              </w:rPr>
            </w:pPr>
          </w:p>
        </w:tc>
        <w:tc>
          <w:tcPr>
            <w:tcW w:w="9630" w:type="dxa"/>
          </w:tcPr>
          <w:p w14:paraId="48DCE0C3" w14:textId="264D49FA" w:rsidR="007A2216" w:rsidRPr="00817727" w:rsidRDefault="00173B66" w:rsidP="005239EA">
            <w:pPr>
              <w:numPr>
                <w:ilvl w:val="0"/>
                <w:numId w:val="5"/>
              </w:numPr>
              <w:shd w:val="clear" w:color="auto" w:fill="FFFFFF"/>
              <w:spacing w:before="80" w:after="80"/>
              <w:ind w:left="181" w:hanging="181"/>
              <w:rPr>
                <w:rFonts w:ascii="Arial" w:hAnsi="Arial" w:cs="Arial"/>
                <w:sz w:val="22"/>
                <w:szCs w:val="22"/>
              </w:rPr>
            </w:pPr>
            <w:r w:rsidRPr="00817727">
              <w:rPr>
                <w:rFonts w:ascii="Arial" w:hAnsi="Arial" w:cs="Arial"/>
                <w:sz w:val="22"/>
                <w:szCs w:val="22"/>
              </w:rPr>
              <w:t>Attainment in English and maths - percentage of pupils achieving a grade 5 or above in GCSE English and maths</w:t>
            </w:r>
            <w:r w:rsidR="00221482" w:rsidRPr="00817727">
              <w:rPr>
                <w:rFonts w:ascii="Arial" w:hAnsi="Arial" w:cs="Arial"/>
                <w:sz w:val="22"/>
                <w:szCs w:val="22"/>
              </w:rPr>
              <w:t>.</w:t>
            </w:r>
          </w:p>
        </w:tc>
        <w:tc>
          <w:tcPr>
            <w:tcW w:w="588" w:type="dxa"/>
            <w:gridSpan w:val="2"/>
          </w:tcPr>
          <w:p w14:paraId="5CA768DD" w14:textId="77777777" w:rsidR="007A2216" w:rsidRPr="00817727" w:rsidRDefault="007A2216" w:rsidP="00EB5543">
            <w:pPr>
              <w:tabs>
                <w:tab w:val="num" w:pos="720"/>
              </w:tabs>
              <w:spacing w:before="80" w:after="80"/>
              <w:jc w:val="center"/>
              <w:rPr>
                <w:rFonts w:ascii="Arial" w:hAnsi="Arial" w:cs="Arial"/>
                <w:sz w:val="22"/>
                <w:szCs w:val="22"/>
              </w:rPr>
            </w:pPr>
          </w:p>
        </w:tc>
        <w:tc>
          <w:tcPr>
            <w:tcW w:w="3107" w:type="dxa"/>
          </w:tcPr>
          <w:p w14:paraId="1D6ED6D4" w14:textId="77777777" w:rsidR="007A2216" w:rsidRPr="00817727" w:rsidRDefault="007A2216" w:rsidP="00A53C26">
            <w:pPr>
              <w:tabs>
                <w:tab w:val="num" w:pos="720"/>
              </w:tabs>
              <w:spacing w:before="80" w:after="80"/>
              <w:rPr>
                <w:rFonts w:ascii="Arial" w:hAnsi="Arial" w:cs="Arial"/>
                <w:sz w:val="22"/>
                <w:szCs w:val="22"/>
              </w:rPr>
            </w:pPr>
          </w:p>
        </w:tc>
      </w:tr>
      <w:tr w:rsidR="001D2BD5" w:rsidRPr="00817727" w14:paraId="78DD7BBA" w14:textId="77777777" w:rsidTr="00984FB9">
        <w:tc>
          <w:tcPr>
            <w:tcW w:w="2263" w:type="dxa"/>
            <w:vMerge/>
          </w:tcPr>
          <w:p w14:paraId="32D85ADF" w14:textId="77777777" w:rsidR="007A2216" w:rsidRPr="00817727" w:rsidRDefault="007A2216" w:rsidP="00412CF7">
            <w:pPr>
              <w:rPr>
                <w:rFonts w:ascii="Arial" w:hAnsi="Arial" w:cs="Arial"/>
                <w:sz w:val="22"/>
                <w:szCs w:val="22"/>
              </w:rPr>
            </w:pPr>
          </w:p>
        </w:tc>
        <w:tc>
          <w:tcPr>
            <w:tcW w:w="9630" w:type="dxa"/>
          </w:tcPr>
          <w:p w14:paraId="236AF1A1" w14:textId="4927F29D" w:rsidR="007A2216" w:rsidRPr="00817727" w:rsidRDefault="00173B66" w:rsidP="005239EA">
            <w:pPr>
              <w:numPr>
                <w:ilvl w:val="0"/>
                <w:numId w:val="5"/>
              </w:numPr>
              <w:shd w:val="clear" w:color="auto" w:fill="FFFFFF"/>
              <w:spacing w:before="80" w:after="80"/>
              <w:ind w:left="181" w:hanging="181"/>
              <w:rPr>
                <w:rFonts w:ascii="Arial" w:hAnsi="Arial" w:cs="Arial"/>
                <w:sz w:val="22"/>
                <w:szCs w:val="22"/>
              </w:rPr>
            </w:pPr>
            <w:r w:rsidRPr="00817727">
              <w:rPr>
                <w:rFonts w:ascii="Arial" w:hAnsi="Arial" w:cs="Arial"/>
                <w:sz w:val="22"/>
                <w:szCs w:val="22"/>
              </w:rPr>
              <w:t xml:space="preserve">English Baccalaureate (EBacc) average point score (APS) </w:t>
            </w:r>
          </w:p>
        </w:tc>
        <w:tc>
          <w:tcPr>
            <w:tcW w:w="588" w:type="dxa"/>
            <w:gridSpan w:val="2"/>
          </w:tcPr>
          <w:p w14:paraId="58C48348" w14:textId="77777777" w:rsidR="007A2216" w:rsidRPr="00817727" w:rsidRDefault="007A2216" w:rsidP="00EB5543">
            <w:pPr>
              <w:tabs>
                <w:tab w:val="num" w:pos="720"/>
              </w:tabs>
              <w:spacing w:before="80" w:after="80"/>
              <w:jc w:val="center"/>
              <w:rPr>
                <w:rFonts w:ascii="Arial" w:hAnsi="Arial" w:cs="Arial"/>
                <w:sz w:val="22"/>
                <w:szCs w:val="22"/>
              </w:rPr>
            </w:pPr>
          </w:p>
        </w:tc>
        <w:tc>
          <w:tcPr>
            <w:tcW w:w="3107" w:type="dxa"/>
          </w:tcPr>
          <w:p w14:paraId="05ED3A2D" w14:textId="77777777" w:rsidR="007A2216" w:rsidRPr="00817727" w:rsidRDefault="007A2216" w:rsidP="00A53C26">
            <w:pPr>
              <w:tabs>
                <w:tab w:val="num" w:pos="720"/>
              </w:tabs>
              <w:spacing w:before="80" w:after="80"/>
              <w:rPr>
                <w:rFonts w:ascii="Arial" w:hAnsi="Arial" w:cs="Arial"/>
                <w:sz w:val="22"/>
                <w:szCs w:val="22"/>
              </w:rPr>
            </w:pPr>
          </w:p>
        </w:tc>
      </w:tr>
      <w:tr w:rsidR="001D2BD5" w:rsidRPr="00817727" w14:paraId="171C59DB" w14:textId="77777777" w:rsidTr="00984FB9">
        <w:tc>
          <w:tcPr>
            <w:tcW w:w="2263" w:type="dxa"/>
            <w:vMerge/>
          </w:tcPr>
          <w:p w14:paraId="63E0954A" w14:textId="77777777" w:rsidR="007A2216" w:rsidRPr="00817727" w:rsidRDefault="007A2216" w:rsidP="00412CF7">
            <w:pPr>
              <w:rPr>
                <w:rFonts w:ascii="Arial" w:hAnsi="Arial" w:cs="Arial"/>
                <w:sz w:val="22"/>
                <w:szCs w:val="22"/>
              </w:rPr>
            </w:pPr>
          </w:p>
        </w:tc>
        <w:tc>
          <w:tcPr>
            <w:tcW w:w="9630" w:type="dxa"/>
          </w:tcPr>
          <w:p w14:paraId="39CC2880" w14:textId="40F2E0D8" w:rsidR="007A2216" w:rsidRPr="00817727" w:rsidRDefault="00173B66" w:rsidP="00DD49FA">
            <w:pPr>
              <w:numPr>
                <w:ilvl w:val="0"/>
                <w:numId w:val="5"/>
              </w:numPr>
              <w:shd w:val="clear" w:color="auto" w:fill="FFFFFF"/>
              <w:spacing w:before="80"/>
              <w:ind w:left="181" w:hanging="181"/>
              <w:rPr>
                <w:rFonts w:ascii="Arial" w:hAnsi="Arial" w:cs="Arial"/>
                <w:sz w:val="22"/>
                <w:szCs w:val="22"/>
              </w:rPr>
            </w:pPr>
            <w:r w:rsidRPr="00817727">
              <w:rPr>
                <w:rFonts w:ascii="Arial" w:hAnsi="Arial" w:cs="Arial"/>
                <w:sz w:val="22"/>
                <w:szCs w:val="22"/>
              </w:rPr>
              <w:t xml:space="preserve">We suggest that schools also publish the percentage of pupils that enter the </w:t>
            </w:r>
            <w:hyperlink r:id="rId21" w:history="1">
              <w:r w:rsidRPr="00817727">
                <w:rPr>
                  <w:rFonts w:ascii="Arial" w:hAnsi="Arial" w:cs="Arial"/>
                  <w:sz w:val="22"/>
                  <w:szCs w:val="22"/>
                </w:rPr>
                <w:t>English Baccalaureate</w:t>
              </w:r>
            </w:hyperlink>
            <w:r w:rsidRPr="00817727">
              <w:rPr>
                <w:rFonts w:ascii="Arial" w:hAnsi="Arial" w:cs="Arial"/>
                <w:sz w:val="22"/>
                <w:szCs w:val="22"/>
              </w:rPr>
              <w:t xml:space="preserve"> (EBacc) staying in education or going into employment after key stage 4 (pupil destinations).</w:t>
            </w:r>
          </w:p>
        </w:tc>
        <w:tc>
          <w:tcPr>
            <w:tcW w:w="588" w:type="dxa"/>
            <w:gridSpan w:val="2"/>
          </w:tcPr>
          <w:p w14:paraId="683A9090" w14:textId="77777777" w:rsidR="007A2216" w:rsidRPr="00817727" w:rsidRDefault="007A2216" w:rsidP="00EB5543">
            <w:pPr>
              <w:tabs>
                <w:tab w:val="num" w:pos="720"/>
              </w:tabs>
              <w:spacing w:before="80" w:after="80"/>
              <w:jc w:val="center"/>
              <w:rPr>
                <w:rFonts w:ascii="Arial" w:hAnsi="Arial" w:cs="Arial"/>
                <w:sz w:val="22"/>
                <w:szCs w:val="22"/>
              </w:rPr>
            </w:pPr>
          </w:p>
        </w:tc>
        <w:tc>
          <w:tcPr>
            <w:tcW w:w="3107" w:type="dxa"/>
          </w:tcPr>
          <w:p w14:paraId="29C8CAE4" w14:textId="77777777" w:rsidR="007A2216" w:rsidRPr="00817727" w:rsidRDefault="007A2216" w:rsidP="00A53C26">
            <w:pPr>
              <w:tabs>
                <w:tab w:val="num" w:pos="720"/>
              </w:tabs>
              <w:spacing w:before="80" w:after="80"/>
              <w:rPr>
                <w:rFonts w:ascii="Arial" w:hAnsi="Arial" w:cs="Arial"/>
                <w:sz w:val="22"/>
                <w:szCs w:val="22"/>
              </w:rPr>
            </w:pPr>
          </w:p>
        </w:tc>
      </w:tr>
    </w:tbl>
    <w:p w14:paraId="23B2FE0A" w14:textId="77777777" w:rsidR="005239EA" w:rsidRDefault="005239EA">
      <w:pPr>
        <w:spacing w:after="200" w:line="276" w:lineRule="auto"/>
        <w:rPr>
          <w:rFonts w:ascii="Arial" w:hAnsi="Arial" w:cs="Arial"/>
        </w:rPr>
      </w:pPr>
      <w:r>
        <w:rPr>
          <w:rFonts w:ascii="Arial" w:hAnsi="Arial" w:cs="Arial"/>
        </w:rPr>
        <w:br w:type="page"/>
      </w:r>
    </w:p>
    <w:tbl>
      <w:tblPr>
        <w:tblStyle w:val="TableGrid"/>
        <w:tblW w:w="15593" w:type="dxa"/>
        <w:tblInd w:w="-5" w:type="dxa"/>
        <w:tblLayout w:type="fixed"/>
        <w:tblLook w:val="04A0" w:firstRow="1" w:lastRow="0" w:firstColumn="1" w:lastColumn="0" w:noHBand="0" w:noVBand="1"/>
      </w:tblPr>
      <w:tblGrid>
        <w:gridCol w:w="2268"/>
        <w:gridCol w:w="9629"/>
        <w:gridCol w:w="588"/>
        <w:gridCol w:w="3108"/>
      </w:tblGrid>
      <w:tr w:rsidR="00B603D4" w:rsidRPr="00817727" w14:paraId="38372243" w14:textId="77777777" w:rsidTr="008830A8">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3A8FA2" w14:textId="77777777" w:rsidR="00B603D4" w:rsidRPr="00817727" w:rsidRDefault="00B603D4" w:rsidP="002339B2">
            <w:pPr>
              <w:ind w:left="360"/>
              <w:jc w:val="center"/>
              <w:rPr>
                <w:rFonts w:ascii="Arial" w:hAnsi="Arial" w:cs="Arial"/>
              </w:rPr>
            </w:pPr>
            <w:r w:rsidRPr="00817727">
              <w:rPr>
                <w:rFonts w:ascii="Arial" w:hAnsi="Arial" w:cs="Arial"/>
              </w:rPr>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3A52A9F" w14:textId="77777777" w:rsidR="00B603D4" w:rsidRPr="00817727" w:rsidRDefault="00B603D4" w:rsidP="002339B2">
            <w:pPr>
              <w:spacing w:before="120" w:after="120"/>
              <w:jc w:val="center"/>
              <w:rPr>
                <w:rFonts w:ascii="Arial" w:hAnsi="Arial" w:cs="Arial"/>
                <w:sz w:val="16"/>
              </w:rPr>
            </w:pPr>
            <w:r w:rsidRPr="00817727">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260D779" w14:textId="77777777" w:rsidR="00B603D4" w:rsidRPr="00817727" w:rsidRDefault="00B603D4" w:rsidP="002339B2">
            <w:pPr>
              <w:jc w:val="center"/>
              <w:rPr>
                <w:rFonts w:ascii="Arial" w:hAnsi="Arial" w:cs="Arial"/>
              </w:rPr>
            </w:pPr>
            <w:r w:rsidRPr="00817727">
              <w:rPr>
                <w:rFonts w:ascii="Arial" w:hAnsi="Arial" w:cs="Arial"/>
              </w:rPr>
              <w:t>Comments</w:t>
            </w:r>
          </w:p>
        </w:tc>
      </w:tr>
      <w:tr w:rsidR="00D969B2" w:rsidRPr="00817727" w14:paraId="6323B402" w14:textId="77777777" w:rsidTr="008830A8">
        <w:trPr>
          <w:trHeight w:val="4089"/>
        </w:trPr>
        <w:tc>
          <w:tcPr>
            <w:tcW w:w="2268" w:type="dxa"/>
          </w:tcPr>
          <w:p w14:paraId="3FB67630" w14:textId="3B5EBFC1" w:rsidR="00D969B2" w:rsidRPr="005239EA" w:rsidRDefault="00D969B2" w:rsidP="00A34A5B">
            <w:pPr>
              <w:pStyle w:val="Heading2"/>
              <w:shd w:val="clear" w:color="auto" w:fill="FFFFFF"/>
              <w:spacing w:before="120" w:after="120"/>
              <w:textAlignment w:val="baseline"/>
              <w:outlineLvl w:val="1"/>
              <w:rPr>
                <w:rFonts w:ascii="Arial" w:eastAsia="Times New Roman" w:hAnsi="Arial" w:cs="Arial"/>
                <w:color w:val="auto"/>
                <w:sz w:val="22"/>
                <w:szCs w:val="22"/>
              </w:rPr>
            </w:pPr>
            <w:r w:rsidRPr="005239EA">
              <w:rPr>
                <w:rFonts w:ascii="Arial" w:eastAsia="Times New Roman" w:hAnsi="Arial" w:cs="Arial"/>
                <w:color w:val="auto"/>
                <w:sz w:val="22"/>
                <w:szCs w:val="22"/>
              </w:rPr>
              <w:t>Key Stage 5 (16 to 18) Information:</w:t>
            </w:r>
          </w:p>
          <w:p w14:paraId="64FEA488" w14:textId="21CDECBB" w:rsidR="00D969B2" w:rsidRPr="005239EA" w:rsidRDefault="00D969B2" w:rsidP="005239EA">
            <w:pPr>
              <w:pStyle w:val="NormalWeb"/>
              <w:spacing w:before="0" w:beforeAutospacing="0" w:after="0" w:afterAutospacing="0"/>
              <w:rPr>
                <w:rFonts w:ascii="Arial" w:hAnsi="Arial" w:cs="Arial"/>
                <w:b/>
                <w:bCs/>
                <w:sz w:val="22"/>
                <w:szCs w:val="22"/>
              </w:rPr>
            </w:pPr>
            <w:r w:rsidRPr="005239EA">
              <w:rPr>
                <w:rFonts w:ascii="Arial" w:hAnsi="Arial" w:cs="Arial"/>
              </w:rPr>
              <w:t>If your school operates a sixth form, you must publish the most recent 16 to 18 performance measures, as published by the Secretary of State. For most schools, once published, these will be the performance measures for the 2021 to 2022 academic year:</w:t>
            </w:r>
          </w:p>
        </w:tc>
        <w:tc>
          <w:tcPr>
            <w:tcW w:w="9629" w:type="dxa"/>
          </w:tcPr>
          <w:p w14:paraId="202E1B3C" w14:textId="4CF019A3" w:rsidR="00D969B2" w:rsidRPr="005239EA" w:rsidRDefault="005239EA" w:rsidP="005239EA">
            <w:pPr>
              <w:pStyle w:val="NormalWeb"/>
              <w:spacing w:before="80" w:beforeAutospacing="0" w:after="0" w:afterAutospacing="0"/>
              <w:rPr>
                <w:rFonts w:ascii="Arial" w:hAnsi="Arial" w:cs="Arial"/>
                <w:sz w:val="22"/>
                <w:szCs w:val="22"/>
              </w:rPr>
            </w:pPr>
            <w:r w:rsidRPr="005239EA">
              <w:rPr>
                <w:rFonts w:ascii="Arial" w:hAnsi="Arial" w:cs="Arial"/>
                <w:sz w:val="22"/>
                <w:szCs w:val="22"/>
              </w:rPr>
              <w:t>P</w:t>
            </w:r>
            <w:r w:rsidR="00D969B2" w:rsidRPr="005239EA">
              <w:rPr>
                <w:rFonts w:ascii="Arial" w:hAnsi="Arial" w:cs="Arial"/>
                <w:sz w:val="22"/>
                <w:szCs w:val="22"/>
              </w:rPr>
              <w:t>erformance measures for the 2021 to 2022 academic year:</w:t>
            </w:r>
          </w:p>
          <w:p w14:paraId="23D7A165" w14:textId="77777777" w:rsidR="00D969B2" w:rsidRPr="005239EA" w:rsidRDefault="00D969B2" w:rsidP="005239EA">
            <w:pPr>
              <w:numPr>
                <w:ilvl w:val="0"/>
                <w:numId w:val="35"/>
              </w:numPr>
              <w:tabs>
                <w:tab w:val="clear" w:pos="720"/>
                <w:tab w:val="num" w:pos="174"/>
              </w:tabs>
              <w:spacing w:after="100" w:afterAutospacing="1"/>
              <w:ind w:left="174" w:hanging="174"/>
              <w:rPr>
                <w:rFonts w:ascii="Arial" w:hAnsi="Arial" w:cs="Arial"/>
                <w:sz w:val="22"/>
                <w:szCs w:val="22"/>
              </w:rPr>
            </w:pPr>
            <w:r w:rsidRPr="005239EA">
              <w:rPr>
                <w:rFonts w:ascii="Arial" w:hAnsi="Arial" w:cs="Arial"/>
                <w:sz w:val="22"/>
                <w:szCs w:val="22"/>
              </w:rPr>
              <w:t>attainment</w:t>
            </w:r>
          </w:p>
          <w:p w14:paraId="225755F1" w14:textId="77777777" w:rsidR="00D969B2" w:rsidRPr="005239EA" w:rsidRDefault="00D969B2" w:rsidP="005239EA">
            <w:pPr>
              <w:numPr>
                <w:ilvl w:val="0"/>
                <w:numId w:val="35"/>
              </w:numPr>
              <w:tabs>
                <w:tab w:val="clear" w:pos="720"/>
                <w:tab w:val="num" w:pos="174"/>
              </w:tabs>
              <w:spacing w:after="100" w:afterAutospacing="1"/>
              <w:ind w:left="174" w:hanging="174"/>
              <w:rPr>
                <w:rFonts w:ascii="Arial" w:hAnsi="Arial" w:cs="Arial"/>
                <w:sz w:val="22"/>
                <w:szCs w:val="22"/>
              </w:rPr>
            </w:pPr>
            <w:r w:rsidRPr="005239EA">
              <w:rPr>
                <w:rFonts w:ascii="Arial" w:hAnsi="Arial" w:cs="Arial"/>
                <w:sz w:val="22"/>
                <w:szCs w:val="22"/>
              </w:rPr>
              <w:t>retention</w:t>
            </w:r>
          </w:p>
          <w:p w14:paraId="0B88C583" w14:textId="11282057" w:rsidR="00D969B2" w:rsidRDefault="00D969B2" w:rsidP="005239EA">
            <w:pPr>
              <w:numPr>
                <w:ilvl w:val="0"/>
                <w:numId w:val="35"/>
              </w:numPr>
              <w:tabs>
                <w:tab w:val="clear" w:pos="720"/>
                <w:tab w:val="num" w:pos="174"/>
              </w:tabs>
              <w:ind w:left="174" w:hanging="174"/>
              <w:rPr>
                <w:rFonts w:ascii="Arial" w:hAnsi="Arial" w:cs="Arial"/>
                <w:sz w:val="22"/>
                <w:szCs w:val="22"/>
              </w:rPr>
            </w:pPr>
            <w:r w:rsidRPr="005239EA">
              <w:rPr>
                <w:rFonts w:ascii="Arial" w:hAnsi="Arial" w:cs="Arial"/>
                <w:sz w:val="22"/>
                <w:szCs w:val="22"/>
              </w:rPr>
              <w:t>destinations</w:t>
            </w:r>
          </w:p>
          <w:p w14:paraId="4B6D5CC8" w14:textId="3D8D40D2" w:rsidR="005239EA" w:rsidRDefault="005239EA" w:rsidP="005239EA">
            <w:pPr>
              <w:rPr>
                <w:rFonts w:ascii="Arial" w:hAnsi="Arial" w:cs="Arial"/>
                <w:sz w:val="22"/>
                <w:szCs w:val="22"/>
              </w:rPr>
            </w:pPr>
          </w:p>
          <w:p w14:paraId="190DE698" w14:textId="5825187C" w:rsidR="00D969B2" w:rsidRDefault="00D969B2" w:rsidP="005239EA">
            <w:pPr>
              <w:pStyle w:val="Heading4"/>
              <w:spacing w:before="0"/>
              <w:outlineLvl w:val="3"/>
              <w:rPr>
                <w:rFonts w:ascii="Arial" w:eastAsia="Times New Roman" w:hAnsi="Arial" w:cs="Arial"/>
                <w:color w:val="FF0000"/>
                <w:sz w:val="22"/>
                <w:szCs w:val="22"/>
              </w:rPr>
            </w:pPr>
            <w:r w:rsidRPr="005239EA">
              <w:rPr>
                <w:rFonts w:ascii="Arial" w:eastAsia="Times New Roman" w:hAnsi="Arial" w:cs="Arial"/>
                <w:color w:val="FF0000"/>
                <w:sz w:val="22"/>
                <w:szCs w:val="22"/>
              </w:rPr>
              <w:t>Progress performance measures</w:t>
            </w:r>
          </w:p>
          <w:p w14:paraId="22293473" w14:textId="77777777" w:rsidR="005239EA" w:rsidRPr="005239EA" w:rsidRDefault="005239EA" w:rsidP="005239EA"/>
          <w:p w14:paraId="45540AF1" w14:textId="77777777" w:rsidR="00D969B2" w:rsidRPr="005239EA" w:rsidRDefault="00D969B2" w:rsidP="005239EA">
            <w:pPr>
              <w:pStyle w:val="NormalWeb"/>
              <w:spacing w:before="0" w:beforeAutospacing="0" w:after="0" w:afterAutospacing="0"/>
              <w:rPr>
                <w:rFonts w:ascii="Arial" w:hAnsi="Arial" w:cs="Arial"/>
                <w:color w:val="FF0000"/>
                <w:sz w:val="22"/>
                <w:szCs w:val="22"/>
              </w:rPr>
            </w:pPr>
            <w:r w:rsidRPr="005239EA">
              <w:rPr>
                <w:rFonts w:ascii="Arial" w:hAnsi="Arial" w:cs="Arial"/>
                <w:color w:val="FF0000"/>
                <w:sz w:val="22"/>
                <w:szCs w:val="22"/>
              </w:rPr>
              <w:t>If your school operates a sixth form, you do not need to display progress measures (level 3 value added), or an English and mathematics progress measure, for 16 to 18 students on your website. These measures will not be published for the 2021 to 2022 academic year.</w:t>
            </w:r>
          </w:p>
          <w:p w14:paraId="36069133" w14:textId="75E797EB" w:rsidR="00D969B2" w:rsidRPr="005239EA" w:rsidRDefault="00D969B2" w:rsidP="00D969B2">
            <w:pPr>
              <w:shd w:val="clear" w:color="auto" w:fill="FFFFFF"/>
              <w:spacing w:before="80"/>
              <w:ind w:left="181"/>
              <w:rPr>
                <w:rFonts w:ascii="Arial" w:hAnsi="Arial" w:cs="Arial"/>
                <w:sz w:val="22"/>
                <w:szCs w:val="22"/>
              </w:rPr>
            </w:pPr>
          </w:p>
        </w:tc>
        <w:tc>
          <w:tcPr>
            <w:tcW w:w="588" w:type="dxa"/>
          </w:tcPr>
          <w:p w14:paraId="34FD34BC" w14:textId="77777777" w:rsidR="00D969B2" w:rsidRPr="00817727" w:rsidRDefault="00D969B2" w:rsidP="00EB5543">
            <w:pPr>
              <w:tabs>
                <w:tab w:val="num" w:pos="720"/>
              </w:tabs>
              <w:spacing w:before="80" w:after="80"/>
              <w:jc w:val="center"/>
              <w:rPr>
                <w:rFonts w:ascii="Arial" w:hAnsi="Arial" w:cs="Arial"/>
                <w:sz w:val="22"/>
                <w:szCs w:val="22"/>
              </w:rPr>
            </w:pPr>
          </w:p>
        </w:tc>
        <w:tc>
          <w:tcPr>
            <w:tcW w:w="3108" w:type="dxa"/>
          </w:tcPr>
          <w:p w14:paraId="70DCD6A7" w14:textId="77777777" w:rsidR="00D969B2" w:rsidRPr="00817727" w:rsidRDefault="00D969B2" w:rsidP="00A53C26">
            <w:pPr>
              <w:tabs>
                <w:tab w:val="num" w:pos="720"/>
              </w:tabs>
              <w:spacing w:before="80" w:after="80"/>
              <w:rPr>
                <w:rFonts w:ascii="Arial" w:hAnsi="Arial" w:cs="Arial"/>
                <w:sz w:val="22"/>
                <w:szCs w:val="22"/>
              </w:rPr>
            </w:pPr>
          </w:p>
        </w:tc>
      </w:tr>
      <w:tr w:rsidR="001308E2" w:rsidRPr="00817727" w14:paraId="0B341E21" w14:textId="77777777" w:rsidTr="008830A8">
        <w:trPr>
          <w:trHeight w:val="2251"/>
        </w:trPr>
        <w:tc>
          <w:tcPr>
            <w:tcW w:w="2268" w:type="dxa"/>
            <w:vAlign w:val="center"/>
          </w:tcPr>
          <w:p w14:paraId="199726A4" w14:textId="40DF21C4" w:rsidR="001308E2" w:rsidRPr="00817727" w:rsidRDefault="001308E2" w:rsidP="008830A8">
            <w:pPr>
              <w:pStyle w:val="Heading2"/>
              <w:shd w:val="clear" w:color="auto" w:fill="FFFFFF"/>
              <w:spacing w:before="0"/>
              <w:textAlignment w:val="baseline"/>
              <w:outlineLvl w:val="1"/>
              <w:rPr>
                <w:rFonts w:ascii="Arial" w:hAnsi="Arial" w:cs="Arial"/>
                <w:b w:val="0"/>
                <w:bCs w:val="0"/>
                <w:sz w:val="22"/>
                <w:szCs w:val="22"/>
              </w:rPr>
            </w:pPr>
            <w:r w:rsidRPr="00817727">
              <w:rPr>
                <w:rFonts w:ascii="Arial" w:eastAsia="Times New Roman" w:hAnsi="Arial" w:cs="Arial"/>
                <w:color w:val="auto"/>
                <w:sz w:val="22"/>
                <w:szCs w:val="22"/>
              </w:rPr>
              <w:t>Pupil Premium:</w:t>
            </w:r>
          </w:p>
        </w:tc>
        <w:tc>
          <w:tcPr>
            <w:tcW w:w="9629" w:type="dxa"/>
            <w:tcBorders>
              <w:top w:val="single" w:sz="4" w:space="0" w:color="auto"/>
            </w:tcBorders>
          </w:tcPr>
          <w:p w14:paraId="033D68D3" w14:textId="4F186E6E" w:rsidR="001308E2" w:rsidRDefault="001308E2" w:rsidP="008830A8">
            <w:pPr>
              <w:pStyle w:val="NormalWeb"/>
              <w:spacing w:before="80" w:beforeAutospacing="0" w:after="0" w:afterAutospacing="0"/>
              <w:rPr>
                <w:rFonts w:ascii="Arial" w:hAnsi="Arial" w:cs="Arial"/>
                <w:color w:val="FF0000"/>
                <w:sz w:val="22"/>
                <w:szCs w:val="22"/>
              </w:rPr>
            </w:pPr>
            <w:r w:rsidRPr="008830A8">
              <w:rPr>
                <w:rFonts w:ascii="Arial" w:hAnsi="Arial" w:cs="Arial"/>
                <w:color w:val="FF0000"/>
                <w:sz w:val="22"/>
                <w:szCs w:val="22"/>
              </w:rPr>
              <w:t>All schools that receive pupil premium funding must publish a pupil premium strategy statement each year by 31 December.</w:t>
            </w:r>
          </w:p>
          <w:p w14:paraId="77514354" w14:textId="77777777" w:rsidR="008830A8" w:rsidRPr="008830A8" w:rsidRDefault="008830A8" w:rsidP="008830A8">
            <w:pPr>
              <w:pStyle w:val="NormalWeb"/>
              <w:spacing w:before="0" w:beforeAutospacing="0" w:after="0" w:afterAutospacing="0"/>
              <w:rPr>
                <w:rFonts w:ascii="Arial" w:hAnsi="Arial" w:cs="Arial"/>
                <w:color w:val="FF0000"/>
                <w:sz w:val="22"/>
                <w:szCs w:val="22"/>
              </w:rPr>
            </w:pPr>
          </w:p>
          <w:p w14:paraId="65EB16E7" w14:textId="0390F7C3" w:rsidR="001308E2" w:rsidRDefault="001308E2" w:rsidP="008830A8">
            <w:pPr>
              <w:pStyle w:val="NormalWeb"/>
              <w:spacing w:before="0" w:beforeAutospacing="0" w:after="0" w:afterAutospacing="0"/>
              <w:rPr>
                <w:rFonts w:ascii="Arial" w:hAnsi="Arial" w:cs="Arial"/>
                <w:color w:val="FF0000"/>
                <w:sz w:val="22"/>
                <w:szCs w:val="22"/>
              </w:rPr>
            </w:pPr>
            <w:r w:rsidRPr="008830A8">
              <w:rPr>
                <w:rFonts w:ascii="Arial" w:hAnsi="Arial" w:cs="Arial"/>
                <w:color w:val="FF0000"/>
                <w:sz w:val="22"/>
                <w:szCs w:val="22"/>
              </w:rPr>
              <w:t xml:space="preserve">In the strategy statement, you must explain how your pupil premium and </w:t>
            </w:r>
            <w:hyperlink r:id="rId22" w:history="1">
              <w:r w:rsidRPr="008830A8">
                <w:rPr>
                  <w:rStyle w:val="Hyperlink"/>
                  <w:rFonts w:ascii="Arial" w:hAnsi="Arial" w:cs="Arial"/>
                  <w:color w:val="FF0000"/>
                  <w:sz w:val="22"/>
                  <w:szCs w:val="22"/>
                </w:rPr>
                <w:t>recovery premium</w:t>
              </w:r>
            </w:hyperlink>
            <w:r w:rsidRPr="008830A8">
              <w:rPr>
                <w:rFonts w:ascii="Arial" w:hAnsi="Arial" w:cs="Arial"/>
                <w:color w:val="FF0000"/>
                <w:sz w:val="22"/>
                <w:szCs w:val="22"/>
              </w:rPr>
              <w:t xml:space="preserve"> is being spent and the outcomes that are being achieved for pupils. It’s important that parents and governors understand this, and you should write it with them in mind.</w:t>
            </w:r>
          </w:p>
          <w:p w14:paraId="6B7DAC42" w14:textId="77777777" w:rsidR="008830A8" w:rsidRPr="008830A8" w:rsidRDefault="008830A8" w:rsidP="008830A8">
            <w:pPr>
              <w:pStyle w:val="NormalWeb"/>
              <w:spacing w:before="0" w:beforeAutospacing="0" w:after="0" w:afterAutospacing="0"/>
              <w:rPr>
                <w:rFonts w:ascii="Arial" w:hAnsi="Arial" w:cs="Arial"/>
                <w:color w:val="FF0000"/>
                <w:sz w:val="22"/>
                <w:szCs w:val="22"/>
              </w:rPr>
            </w:pPr>
          </w:p>
          <w:p w14:paraId="06DA9B3A" w14:textId="4F465790" w:rsidR="001308E2" w:rsidRDefault="001308E2" w:rsidP="008830A8">
            <w:pPr>
              <w:pStyle w:val="NormalWeb"/>
              <w:spacing w:before="0" w:beforeAutospacing="0" w:after="0" w:afterAutospacing="0"/>
              <w:rPr>
                <w:rFonts w:ascii="Arial" w:hAnsi="Arial" w:cs="Arial"/>
                <w:color w:val="FF0000"/>
                <w:sz w:val="22"/>
                <w:szCs w:val="22"/>
              </w:rPr>
            </w:pPr>
            <w:r w:rsidRPr="008830A8">
              <w:rPr>
                <w:rFonts w:ascii="Arial" w:hAnsi="Arial" w:cs="Arial"/>
                <w:color w:val="FF0000"/>
                <w:sz w:val="22"/>
                <w:szCs w:val="22"/>
              </w:rPr>
              <w:t xml:space="preserve">You must use the DfE template to produce your statement. This can be found alongside completed examples and guidance for school leaders on the </w:t>
            </w:r>
            <w:hyperlink r:id="rId23" w:history="1">
              <w:r w:rsidRPr="008830A8">
                <w:rPr>
                  <w:rStyle w:val="Hyperlink"/>
                  <w:rFonts w:ascii="Arial" w:hAnsi="Arial" w:cs="Arial"/>
                  <w:color w:val="FF0000"/>
                  <w:sz w:val="22"/>
                  <w:szCs w:val="22"/>
                </w:rPr>
                <w:t>pupil premium</w:t>
              </w:r>
            </w:hyperlink>
            <w:r w:rsidRPr="008830A8">
              <w:rPr>
                <w:rFonts w:ascii="Arial" w:hAnsi="Arial" w:cs="Arial"/>
                <w:color w:val="FF0000"/>
                <w:sz w:val="22"/>
                <w:szCs w:val="22"/>
              </w:rPr>
              <w:t xml:space="preserve"> guidance page.</w:t>
            </w:r>
          </w:p>
          <w:p w14:paraId="589A0541" w14:textId="77777777" w:rsidR="008830A8" w:rsidRPr="008830A8" w:rsidRDefault="008830A8" w:rsidP="008830A8">
            <w:pPr>
              <w:pStyle w:val="NormalWeb"/>
              <w:spacing w:before="0" w:beforeAutospacing="0" w:after="0" w:afterAutospacing="0"/>
              <w:rPr>
                <w:rFonts w:ascii="Arial" w:hAnsi="Arial" w:cs="Arial"/>
                <w:color w:val="FF0000"/>
                <w:sz w:val="22"/>
                <w:szCs w:val="22"/>
              </w:rPr>
            </w:pPr>
          </w:p>
          <w:p w14:paraId="0B81BB7E" w14:textId="27C87591" w:rsidR="001308E2" w:rsidRDefault="001308E2" w:rsidP="008830A8">
            <w:pPr>
              <w:pStyle w:val="NormalWeb"/>
              <w:spacing w:before="0" w:beforeAutospacing="0" w:after="0" w:afterAutospacing="0"/>
              <w:rPr>
                <w:rFonts w:ascii="Arial" w:hAnsi="Arial" w:cs="Arial"/>
                <w:color w:val="FF0000"/>
                <w:sz w:val="22"/>
                <w:szCs w:val="22"/>
              </w:rPr>
            </w:pPr>
            <w:r w:rsidRPr="008830A8">
              <w:rPr>
                <w:rFonts w:ascii="Arial" w:hAnsi="Arial" w:cs="Arial"/>
                <w:color w:val="FF0000"/>
                <w:sz w:val="22"/>
                <w:szCs w:val="22"/>
              </w:rPr>
              <w:t xml:space="preserve">The template has been designed to ensure that your statement reflects the requirements in the pupil premium </w:t>
            </w:r>
            <w:hyperlink r:id="rId24" w:history="1">
              <w:r w:rsidRPr="008830A8">
                <w:rPr>
                  <w:rStyle w:val="Hyperlink"/>
                  <w:rFonts w:ascii="Arial" w:hAnsi="Arial" w:cs="Arial"/>
                  <w:color w:val="FF0000"/>
                  <w:sz w:val="22"/>
                  <w:szCs w:val="22"/>
                </w:rPr>
                <w:t>conditions of grant</w:t>
              </w:r>
            </w:hyperlink>
            <w:r w:rsidRPr="008830A8">
              <w:rPr>
                <w:rFonts w:ascii="Arial" w:hAnsi="Arial" w:cs="Arial"/>
                <w:color w:val="FF0000"/>
                <w:sz w:val="22"/>
                <w:szCs w:val="22"/>
              </w:rPr>
              <w:t>. This includes a requirement for pupil premium and recovery premium to be spent in line with the department’s ‘menu of approaches’ from the start of the 2022 to 2023 academic year. The menu can be found in the document ‘Using pupil premium: guidance for school leaders’, on the pupil premium guidance page.</w:t>
            </w:r>
          </w:p>
          <w:p w14:paraId="5053052E" w14:textId="77777777" w:rsidR="008830A8" w:rsidRPr="008830A8" w:rsidRDefault="008830A8" w:rsidP="008830A8">
            <w:pPr>
              <w:pStyle w:val="NormalWeb"/>
              <w:spacing w:before="0" w:beforeAutospacing="0" w:after="0" w:afterAutospacing="0"/>
              <w:rPr>
                <w:rFonts w:ascii="Arial" w:hAnsi="Arial" w:cs="Arial"/>
                <w:color w:val="FF0000"/>
                <w:sz w:val="22"/>
                <w:szCs w:val="22"/>
              </w:rPr>
            </w:pPr>
          </w:p>
          <w:p w14:paraId="0BE988B7" w14:textId="1BFA96D2" w:rsidR="001308E2" w:rsidRPr="008830A8" w:rsidRDefault="001308E2" w:rsidP="008830A8">
            <w:pPr>
              <w:pStyle w:val="NormalWeb"/>
              <w:spacing w:before="0" w:beforeAutospacing="0" w:after="80" w:afterAutospacing="0"/>
              <w:rPr>
                <w:rFonts w:ascii="Arial" w:hAnsi="Arial" w:cs="Arial"/>
                <w:sz w:val="22"/>
                <w:szCs w:val="22"/>
              </w:rPr>
            </w:pPr>
            <w:r w:rsidRPr="008830A8">
              <w:rPr>
                <w:rFonts w:ascii="Arial" w:hAnsi="Arial" w:cs="Arial"/>
                <w:color w:val="FF0000"/>
                <w:sz w:val="22"/>
                <w:szCs w:val="22"/>
              </w:rPr>
              <w:t>We recommend that you plan your pupil premium use over 3 years. If you do so, you are still required to update your statement each year to reflect your spending activity for that academic year and the impact of pupil premium in the previous academic year.</w:t>
            </w:r>
          </w:p>
        </w:tc>
        <w:tc>
          <w:tcPr>
            <w:tcW w:w="588" w:type="dxa"/>
            <w:tcBorders>
              <w:top w:val="single" w:sz="4" w:space="0" w:color="auto"/>
            </w:tcBorders>
          </w:tcPr>
          <w:p w14:paraId="192E833D" w14:textId="77777777" w:rsidR="001308E2" w:rsidRPr="00817727" w:rsidRDefault="001308E2" w:rsidP="008830A8">
            <w:pPr>
              <w:tabs>
                <w:tab w:val="num" w:pos="720"/>
              </w:tabs>
              <w:jc w:val="center"/>
              <w:rPr>
                <w:rFonts w:ascii="Arial" w:hAnsi="Arial" w:cs="Arial"/>
                <w:sz w:val="22"/>
                <w:szCs w:val="22"/>
              </w:rPr>
            </w:pPr>
          </w:p>
        </w:tc>
        <w:tc>
          <w:tcPr>
            <w:tcW w:w="3108" w:type="dxa"/>
            <w:shd w:val="clear" w:color="auto" w:fill="auto"/>
          </w:tcPr>
          <w:p w14:paraId="286D7BD3" w14:textId="7AD4BA34" w:rsidR="001308E2" w:rsidRPr="00817727" w:rsidRDefault="001308E2" w:rsidP="008830A8">
            <w:pPr>
              <w:pStyle w:val="NormalWeb"/>
              <w:spacing w:before="80" w:beforeAutospacing="0" w:after="0" w:afterAutospacing="0"/>
              <w:rPr>
                <w:rFonts w:ascii="Arial" w:hAnsi="Arial" w:cs="Arial"/>
                <w:color w:val="FF0000"/>
                <w:sz w:val="22"/>
                <w:szCs w:val="22"/>
              </w:rPr>
            </w:pPr>
            <w:r w:rsidRPr="00817727">
              <w:rPr>
                <w:rFonts w:ascii="Arial" w:hAnsi="Arial" w:cs="Arial"/>
                <w:color w:val="FF0000"/>
                <w:sz w:val="22"/>
                <w:szCs w:val="22"/>
              </w:rPr>
              <w:t>Criteria taken out but most probably because of reliance of template which forces inclusion</w:t>
            </w:r>
          </w:p>
        </w:tc>
      </w:tr>
    </w:tbl>
    <w:p w14:paraId="43294A3A" w14:textId="77777777" w:rsidR="00966AEE" w:rsidRPr="00817727" w:rsidRDefault="00966AEE">
      <w:pPr>
        <w:spacing w:after="200" w:line="276" w:lineRule="auto"/>
        <w:rPr>
          <w:rFonts w:ascii="Arial" w:hAnsi="Arial" w:cs="Arial"/>
        </w:rPr>
      </w:pPr>
      <w:r w:rsidRPr="00817727">
        <w:rPr>
          <w:rFonts w:ascii="Arial" w:hAnsi="Arial" w:cs="Arial"/>
        </w:rPr>
        <w:br w:type="page"/>
      </w:r>
    </w:p>
    <w:tbl>
      <w:tblPr>
        <w:tblStyle w:val="TableGrid"/>
        <w:tblW w:w="15593" w:type="dxa"/>
        <w:tblInd w:w="-5" w:type="dxa"/>
        <w:tblLayout w:type="fixed"/>
        <w:tblLook w:val="04A0" w:firstRow="1" w:lastRow="0" w:firstColumn="1" w:lastColumn="0" w:noHBand="0" w:noVBand="1"/>
      </w:tblPr>
      <w:tblGrid>
        <w:gridCol w:w="2268"/>
        <w:gridCol w:w="9629"/>
        <w:gridCol w:w="588"/>
        <w:gridCol w:w="3108"/>
      </w:tblGrid>
      <w:tr w:rsidR="004F2E5F" w:rsidRPr="00817727" w14:paraId="0040C063" w14:textId="77777777" w:rsidTr="00966AEE">
        <w:tc>
          <w:tcPr>
            <w:tcW w:w="15593" w:type="dxa"/>
            <w:gridSpan w:val="4"/>
            <w:vAlign w:val="center"/>
          </w:tcPr>
          <w:p w14:paraId="5677C947" w14:textId="29F1CA6D" w:rsidR="004F2E5F" w:rsidRPr="003F0C70" w:rsidRDefault="0070242D" w:rsidP="003F0C70">
            <w:pPr>
              <w:pStyle w:val="Heading2"/>
              <w:shd w:val="clear" w:color="auto" w:fill="FFFFFF"/>
              <w:spacing w:before="80"/>
              <w:textAlignment w:val="baseline"/>
              <w:outlineLvl w:val="1"/>
              <w:rPr>
                <w:rFonts w:ascii="Arial" w:eastAsia="Times New Roman" w:hAnsi="Arial" w:cs="Arial"/>
                <w:color w:val="auto"/>
                <w:sz w:val="22"/>
                <w:szCs w:val="22"/>
              </w:rPr>
            </w:pPr>
            <w:r w:rsidRPr="003F0C70">
              <w:rPr>
                <w:rFonts w:ascii="Arial" w:eastAsia="Times New Roman" w:hAnsi="Arial" w:cs="Arial"/>
                <w:color w:val="auto"/>
                <w:sz w:val="22"/>
                <w:szCs w:val="22"/>
              </w:rPr>
              <w:t>PE and S</w:t>
            </w:r>
            <w:r w:rsidR="004F2E5F" w:rsidRPr="003F0C70">
              <w:rPr>
                <w:rFonts w:ascii="Arial" w:eastAsia="Times New Roman" w:hAnsi="Arial" w:cs="Arial"/>
                <w:color w:val="auto"/>
                <w:sz w:val="22"/>
                <w:szCs w:val="22"/>
              </w:rPr>
              <w:t xml:space="preserve">port </w:t>
            </w:r>
            <w:r w:rsidRPr="003F0C70">
              <w:rPr>
                <w:rFonts w:ascii="Arial" w:eastAsia="Times New Roman" w:hAnsi="Arial" w:cs="Arial"/>
                <w:color w:val="auto"/>
                <w:sz w:val="22"/>
                <w:szCs w:val="22"/>
              </w:rPr>
              <w:t>Premium for P</w:t>
            </w:r>
            <w:r w:rsidR="004F2E5F" w:rsidRPr="003F0C70">
              <w:rPr>
                <w:rFonts w:ascii="Arial" w:eastAsia="Times New Roman" w:hAnsi="Arial" w:cs="Arial"/>
                <w:color w:val="auto"/>
                <w:sz w:val="22"/>
                <w:szCs w:val="22"/>
              </w:rPr>
              <w:t xml:space="preserve">rimary </w:t>
            </w:r>
            <w:r w:rsidRPr="003F0C70">
              <w:rPr>
                <w:rFonts w:ascii="Arial" w:eastAsia="Times New Roman" w:hAnsi="Arial" w:cs="Arial"/>
                <w:color w:val="auto"/>
                <w:sz w:val="22"/>
                <w:szCs w:val="22"/>
              </w:rPr>
              <w:t>S</w:t>
            </w:r>
            <w:r w:rsidR="004F2E5F" w:rsidRPr="003F0C70">
              <w:rPr>
                <w:rFonts w:ascii="Arial" w:eastAsia="Times New Roman" w:hAnsi="Arial" w:cs="Arial"/>
                <w:color w:val="auto"/>
                <w:sz w:val="22"/>
                <w:szCs w:val="22"/>
              </w:rPr>
              <w:t>chools:</w:t>
            </w:r>
          </w:p>
          <w:p w14:paraId="2F913A63" w14:textId="77777777" w:rsidR="004F2E5F" w:rsidRPr="003F0C70" w:rsidRDefault="004F2E5F" w:rsidP="003F0C70">
            <w:pPr>
              <w:pStyle w:val="NormalWeb"/>
              <w:shd w:val="clear" w:color="auto" w:fill="FFFFFF"/>
              <w:spacing w:before="0" w:beforeAutospacing="0" w:after="0" w:afterAutospacing="0"/>
              <w:rPr>
                <w:rFonts w:ascii="Arial" w:hAnsi="Arial" w:cs="Arial"/>
                <w:sz w:val="22"/>
                <w:szCs w:val="22"/>
              </w:rPr>
            </w:pPr>
          </w:p>
          <w:p w14:paraId="6A6DEB0E" w14:textId="77777777" w:rsidR="004F2E5F" w:rsidRPr="00035669" w:rsidRDefault="0035378C" w:rsidP="00035669">
            <w:pPr>
              <w:numPr>
                <w:ilvl w:val="0"/>
                <w:numId w:val="6"/>
              </w:numPr>
              <w:shd w:val="clear" w:color="auto" w:fill="FFFFFF"/>
              <w:ind w:left="175" w:hanging="175"/>
              <w:rPr>
                <w:rFonts w:ascii="Arial" w:hAnsi="Arial" w:cs="Arial"/>
                <w:sz w:val="22"/>
                <w:szCs w:val="22"/>
              </w:rPr>
            </w:pPr>
            <w:r w:rsidRPr="00035669">
              <w:rPr>
                <w:rFonts w:ascii="Arial" w:hAnsi="Arial" w:cs="Arial"/>
                <w:sz w:val="22"/>
                <w:szCs w:val="22"/>
              </w:rPr>
              <w:t xml:space="preserve">To help plan, monitor and report on the impact of your spending, partners in the physical education and school sport sector have developed a template. The template can be accessed through the </w:t>
            </w:r>
            <w:hyperlink r:id="rId25" w:history="1">
              <w:r w:rsidRPr="00035669">
                <w:rPr>
                  <w:rStyle w:val="Hyperlink"/>
                  <w:rFonts w:ascii="Arial" w:hAnsi="Arial" w:cs="Arial"/>
                  <w:sz w:val="22"/>
                  <w:szCs w:val="22"/>
                </w:rPr>
                <w:t>Association for PE</w:t>
              </w:r>
            </w:hyperlink>
            <w:r w:rsidRPr="00035669">
              <w:rPr>
                <w:rFonts w:ascii="Arial" w:hAnsi="Arial" w:cs="Arial"/>
                <w:sz w:val="22"/>
                <w:szCs w:val="22"/>
              </w:rPr>
              <w:t xml:space="preserve"> and </w:t>
            </w:r>
            <w:hyperlink r:id="rId26" w:history="1">
              <w:r w:rsidRPr="00035669">
                <w:rPr>
                  <w:rStyle w:val="Hyperlink"/>
                  <w:rFonts w:ascii="Arial" w:hAnsi="Arial" w:cs="Arial"/>
                  <w:sz w:val="22"/>
                  <w:szCs w:val="22"/>
                </w:rPr>
                <w:t>Youth Sport Trust</w:t>
              </w:r>
            </w:hyperlink>
            <w:r w:rsidRPr="00035669">
              <w:rPr>
                <w:rFonts w:ascii="Arial" w:hAnsi="Arial" w:cs="Arial"/>
                <w:sz w:val="22"/>
                <w:szCs w:val="22"/>
              </w:rPr>
              <w:t xml:space="preserve"> websites.</w:t>
            </w:r>
          </w:p>
          <w:p w14:paraId="7BC2EE66" w14:textId="747ADF27" w:rsidR="0035378C" w:rsidRPr="00817727" w:rsidRDefault="0035378C" w:rsidP="00035669">
            <w:pPr>
              <w:shd w:val="clear" w:color="auto" w:fill="FFFFFF"/>
              <w:spacing w:after="80"/>
              <w:ind w:left="185" w:hanging="10"/>
              <w:rPr>
                <w:rFonts w:ascii="Arial" w:hAnsi="Arial" w:cs="Arial"/>
              </w:rPr>
            </w:pPr>
            <w:r w:rsidRPr="00035669">
              <w:rPr>
                <w:rFonts w:ascii="Arial" w:hAnsi="Arial" w:cs="Arial"/>
                <w:color w:val="FF0000"/>
                <w:sz w:val="22"/>
                <w:szCs w:val="22"/>
              </w:rPr>
              <w:t>(</w:t>
            </w:r>
            <w:r w:rsidR="00FE6031" w:rsidRPr="00035669">
              <w:rPr>
                <w:rFonts w:ascii="Arial" w:hAnsi="Arial" w:cs="Arial"/>
                <w:color w:val="FF0000"/>
                <w:sz w:val="22"/>
                <w:szCs w:val="22"/>
              </w:rPr>
              <w:t>The words ‘</w:t>
            </w:r>
            <w:r w:rsidRPr="00035669">
              <w:rPr>
                <w:rFonts w:ascii="Arial" w:hAnsi="Arial" w:cs="Arial"/>
                <w:color w:val="FF0000"/>
                <w:sz w:val="22"/>
                <w:szCs w:val="22"/>
              </w:rPr>
              <w:t>Recommend you use</w:t>
            </w:r>
            <w:r w:rsidR="00FE6031" w:rsidRPr="00035669">
              <w:rPr>
                <w:rFonts w:ascii="Arial" w:hAnsi="Arial" w:cs="Arial"/>
                <w:color w:val="FF0000"/>
                <w:sz w:val="22"/>
                <w:szCs w:val="22"/>
              </w:rPr>
              <w:t xml:space="preserve"> the template’</w:t>
            </w:r>
            <w:r w:rsidRPr="00035669">
              <w:rPr>
                <w:rFonts w:ascii="Arial" w:hAnsi="Arial" w:cs="Arial"/>
                <w:color w:val="FF0000"/>
                <w:sz w:val="22"/>
                <w:szCs w:val="22"/>
              </w:rPr>
              <w:t xml:space="preserve"> ha</w:t>
            </w:r>
            <w:r w:rsidR="00FE6031" w:rsidRPr="00035669">
              <w:rPr>
                <w:rFonts w:ascii="Arial" w:hAnsi="Arial" w:cs="Arial"/>
                <w:color w:val="FF0000"/>
                <w:sz w:val="22"/>
                <w:szCs w:val="22"/>
              </w:rPr>
              <w:t>ve been removed</w:t>
            </w:r>
            <w:r w:rsidRPr="00035669">
              <w:rPr>
                <w:rFonts w:ascii="Arial" w:hAnsi="Arial" w:cs="Arial"/>
                <w:color w:val="FF0000"/>
                <w:sz w:val="22"/>
                <w:szCs w:val="22"/>
              </w:rPr>
              <w:t>)</w:t>
            </w:r>
          </w:p>
        </w:tc>
      </w:tr>
      <w:tr w:rsidR="007C2149" w:rsidRPr="00817727" w14:paraId="45741B69" w14:textId="77777777" w:rsidTr="00966AEE">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210E40" w14:textId="77777777" w:rsidR="007C2149" w:rsidRPr="00817727" w:rsidRDefault="007C2149" w:rsidP="003926DB">
            <w:pPr>
              <w:ind w:left="360"/>
              <w:jc w:val="center"/>
              <w:rPr>
                <w:rFonts w:ascii="Arial" w:hAnsi="Arial" w:cs="Arial"/>
              </w:rPr>
            </w:pPr>
            <w:r w:rsidRPr="00817727">
              <w:rPr>
                <w:rFonts w:ascii="Arial" w:hAnsi="Arial" w:cs="Arial"/>
              </w:rPr>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2C5988" w14:textId="77777777" w:rsidR="007C2149" w:rsidRPr="00817727" w:rsidRDefault="007C2149" w:rsidP="003926DB">
            <w:pPr>
              <w:spacing w:before="120" w:after="120"/>
              <w:jc w:val="center"/>
              <w:rPr>
                <w:rFonts w:ascii="Arial" w:hAnsi="Arial" w:cs="Arial"/>
                <w:sz w:val="16"/>
              </w:rPr>
            </w:pPr>
            <w:r w:rsidRPr="00817727">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739DA8" w14:textId="77777777" w:rsidR="007C2149" w:rsidRPr="00817727" w:rsidRDefault="007C2149" w:rsidP="003926DB">
            <w:pPr>
              <w:jc w:val="center"/>
              <w:rPr>
                <w:rFonts w:ascii="Arial" w:hAnsi="Arial" w:cs="Arial"/>
              </w:rPr>
            </w:pPr>
            <w:r w:rsidRPr="00817727">
              <w:rPr>
                <w:rFonts w:ascii="Arial" w:hAnsi="Arial" w:cs="Arial"/>
              </w:rPr>
              <w:t>Comments</w:t>
            </w:r>
          </w:p>
        </w:tc>
      </w:tr>
      <w:tr w:rsidR="00197C72" w:rsidRPr="00817727" w14:paraId="7CDF5F5B" w14:textId="77777777" w:rsidTr="00966AEE">
        <w:tc>
          <w:tcPr>
            <w:tcW w:w="11897" w:type="dxa"/>
            <w:gridSpan w:val="2"/>
            <w:vAlign w:val="center"/>
          </w:tcPr>
          <w:p w14:paraId="18EC3C3F" w14:textId="3FF0FD14" w:rsidR="00197C72" w:rsidRDefault="00197C72" w:rsidP="00202F97">
            <w:pPr>
              <w:pStyle w:val="NormalWeb"/>
              <w:shd w:val="clear" w:color="auto" w:fill="FFFFFF"/>
              <w:spacing w:before="80" w:beforeAutospacing="0" w:after="0" w:afterAutospacing="0"/>
              <w:rPr>
                <w:rFonts w:ascii="Arial" w:hAnsi="Arial" w:cs="Arial"/>
                <w:sz w:val="22"/>
                <w:szCs w:val="22"/>
              </w:rPr>
            </w:pPr>
            <w:r w:rsidRPr="00035669">
              <w:rPr>
                <w:rFonts w:ascii="Arial" w:hAnsi="Arial" w:cs="Arial"/>
                <w:sz w:val="22"/>
                <w:szCs w:val="22"/>
              </w:rPr>
              <w:t xml:space="preserve">If your school receives </w:t>
            </w:r>
            <w:hyperlink r:id="rId27" w:history="1">
              <w:r w:rsidRPr="00035669">
                <w:rPr>
                  <w:rFonts w:ascii="Arial" w:hAnsi="Arial" w:cs="Arial"/>
                  <w:sz w:val="22"/>
                  <w:szCs w:val="22"/>
                </w:rPr>
                <w:t>PE (physical education) and sport premium funding</w:t>
              </w:r>
            </w:hyperlink>
            <w:r w:rsidRPr="00035669">
              <w:rPr>
                <w:rFonts w:ascii="Arial" w:hAnsi="Arial" w:cs="Arial"/>
                <w:sz w:val="22"/>
                <w:szCs w:val="22"/>
              </w:rPr>
              <w:t>, you must publish:</w:t>
            </w:r>
          </w:p>
          <w:p w14:paraId="1B29AE8D" w14:textId="77777777" w:rsidR="00202F97" w:rsidRDefault="00202F97" w:rsidP="00202F97">
            <w:pPr>
              <w:pStyle w:val="NormalWeb"/>
              <w:shd w:val="clear" w:color="auto" w:fill="FFFFFF"/>
              <w:spacing w:before="0" w:beforeAutospacing="0" w:after="0" w:afterAutospacing="0"/>
              <w:rPr>
                <w:rFonts w:ascii="Arial" w:hAnsi="Arial" w:cs="Arial"/>
                <w:sz w:val="22"/>
                <w:szCs w:val="22"/>
              </w:rPr>
            </w:pPr>
          </w:p>
          <w:p w14:paraId="13412824" w14:textId="77777777" w:rsidR="0035378C" w:rsidRPr="00035669" w:rsidRDefault="0035378C" w:rsidP="00202F97">
            <w:pPr>
              <w:numPr>
                <w:ilvl w:val="0"/>
                <w:numId w:val="6"/>
              </w:numPr>
              <w:shd w:val="clear" w:color="auto" w:fill="FFFFFF"/>
              <w:ind w:left="175" w:hanging="175"/>
              <w:rPr>
                <w:rFonts w:ascii="Arial" w:hAnsi="Arial" w:cs="Arial"/>
                <w:sz w:val="22"/>
                <w:szCs w:val="22"/>
              </w:rPr>
            </w:pPr>
            <w:r w:rsidRPr="00035669">
              <w:rPr>
                <w:rFonts w:ascii="Arial" w:hAnsi="Arial" w:cs="Arial"/>
                <w:sz w:val="22"/>
                <w:szCs w:val="22"/>
              </w:rPr>
              <w:t>the amount of premium received</w:t>
            </w:r>
          </w:p>
          <w:p w14:paraId="45ADA86C" w14:textId="77777777" w:rsidR="0035378C" w:rsidRPr="00035669" w:rsidRDefault="0035378C" w:rsidP="00202F97">
            <w:pPr>
              <w:numPr>
                <w:ilvl w:val="0"/>
                <w:numId w:val="6"/>
              </w:numPr>
              <w:shd w:val="clear" w:color="auto" w:fill="FFFFFF"/>
              <w:ind w:left="175" w:hanging="175"/>
              <w:rPr>
                <w:rFonts w:ascii="Arial" w:hAnsi="Arial" w:cs="Arial"/>
                <w:sz w:val="22"/>
                <w:szCs w:val="22"/>
              </w:rPr>
            </w:pPr>
            <w:r w:rsidRPr="00035669">
              <w:rPr>
                <w:rFonts w:ascii="Arial" w:hAnsi="Arial" w:cs="Arial"/>
                <w:sz w:val="22"/>
                <w:szCs w:val="22"/>
              </w:rPr>
              <w:t>a full breakdown of how it has been spent (or will be spent)</w:t>
            </w:r>
          </w:p>
          <w:p w14:paraId="32230BAE" w14:textId="77777777" w:rsidR="0035378C" w:rsidRPr="00035669" w:rsidRDefault="0035378C" w:rsidP="00202F97">
            <w:pPr>
              <w:numPr>
                <w:ilvl w:val="0"/>
                <w:numId w:val="6"/>
              </w:numPr>
              <w:shd w:val="clear" w:color="auto" w:fill="FFFFFF"/>
              <w:ind w:left="175" w:hanging="175"/>
              <w:rPr>
                <w:rFonts w:ascii="Arial" w:hAnsi="Arial" w:cs="Arial"/>
                <w:sz w:val="22"/>
                <w:szCs w:val="22"/>
              </w:rPr>
            </w:pPr>
            <w:r w:rsidRPr="00035669">
              <w:rPr>
                <w:rFonts w:ascii="Arial" w:hAnsi="Arial" w:cs="Arial"/>
                <w:sz w:val="22"/>
                <w:szCs w:val="22"/>
              </w:rPr>
              <w:t>what impact the school has seen on pupils’ PE and sport participation and attainment</w:t>
            </w:r>
          </w:p>
          <w:p w14:paraId="64C1CCA4" w14:textId="40149F9D" w:rsidR="00197C72" w:rsidRPr="00035669" w:rsidRDefault="0035378C" w:rsidP="00202F97">
            <w:pPr>
              <w:numPr>
                <w:ilvl w:val="0"/>
                <w:numId w:val="6"/>
              </w:numPr>
              <w:shd w:val="clear" w:color="auto" w:fill="FFFFFF"/>
              <w:ind w:left="175" w:hanging="175"/>
              <w:rPr>
                <w:rFonts w:ascii="Arial" w:hAnsi="Arial" w:cs="Arial"/>
                <w:sz w:val="22"/>
                <w:szCs w:val="22"/>
                <w:lang w:val="en-US"/>
              </w:rPr>
            </w:pPr>
            <w:r w:rsidRPr="00035669">
              <w:rPr>
                <w:rFonts w:ascii="Arial" w:hAnsi="Arial" w:cs="Arial"/>
                <w:sz w:val="22"/>
                <w:szCs w:val="22"/>
              </w:rPr>
              <w:t>how the improvements will be sustainable in the future</w:t>
            </w:r>
          </w:p>
          <w:p w14:paraId="1F925224" w14:textId="77777777" w:rsidR="00202F97" w:rsidRDefault="00202F97" w:rsidP="00202F97">
            <w:pPr>
              <w:pStyle w:val="NormalWeb"/>
              <w:shd w:val="clear" w:color="auto" w:fill="FFFFFF"/>
              <w:spacing w:before="0" w:beforeAutospacing="0" w:after="0" w:afterAutospacing="0"/>
              <w:rPr>
                <w:rFonts w:ascii="Arial" w:hAnsi="Arial" w:cs="Arial"/>
                <w:sz w:val="22"/>
                <w:szCs w:val="22"/>
              </w:rPr>
            </w:pPr>
          </w:p>
          <w:p w14:paraId="79D4A9DC" w14:textId="5A5E1008" w:rsidR="00197C72" w:rsidRDefault="00197C72" w:rsidP="00202F97">
            <w:pPr>
              <w:pStyle w:val="NormalWeb"/>
              <w:shd w:val="clear" w:color="auto" w:fill="FFFFFF"/>
              <w:spacing w:before="0" w:beforeAutospacing="0" w:after="0" w:afterAutospacing="0"/>
              <w:rPr>
                <w:rFonts w:ascii="Arial" w:hAnsi="Arial" w:cs="Arial"/>
                <w:sz w:val="22"/>
                <w:szCs w:val="22"/>
              </w:rPr>
            </w:pPr>
            <w:r w:rsidRPr="00035669">
              <w:rPr>
                <w:rFonts w:ascii="Arial" w:hAnsi="Arial" w:cs="Arial"/>
                <w:sz w:val="22"/>
                <w:szCs w:val="22"/>
              </w:rPr>
              <w:t>You are also required to publish the percentage of pupils within your year 6 cohort who met the national curriculum requirement to:</w:t>
            </w:r>
          </w:p>
          <w:p w14:paraId="6599E390" w14:textId="77777777" w:rsidR="00202F97" w:rsidRPr="00035669" w:rsidRDefault="00202F97" w:rsidP="00202F97">
            <w:pPr>
              <w:pStyle w:val="NormalWeb"/>
              <w:shd w:val="clear" w:color="auto" w:fill="FFFFFF"/>
              <w:spacing w:before="0" w:beforeAutospacing="0" w:after="0" w:afterAutospacing="0"/>
              <w:rPr>
                <w:rFonts w:ascii="Arial" w:hAnsi="Arial" w:cs="Arial"/>
                <w:sz w:val="22"/>
                <w:szCs w:val="22"/>
              </w:rPr>
            </w:pPr>
          </w:p>
          <w:p w14:paraId="6E85478B" w14:textId="77777777" w:rsidR="00197C72" w:rsidRPr="00202F97" w:rsidRDefault="00197C72" w:rsidP="00202F97">
            <w:pPr>
              <w:numPr>
                <w:ilvl w:val="0"/>
                <w:numId w:val="6"/>
              </w:numPr>
              <w:shd w:val="clear" w:color="auto" w:fill="FFFFFF"/>
              <w:ind w:left="175" w:hanging="175"/>
              <w:rPr>
                <w:rFonts w:ascii="Arial" w:hAnsi="Arial" w:cs="Arial"/>
                <w:sz w:val="22"/>
                <w:szCs w:val="22"/>
              </w:rPr>
            </w:pPr>
            <w:r w:rsidRPr="00202F97">
              <w:rPr>
                <w:rFonts w:ascii="Arial" w:hAnsi="Arial" w:cs="Arial"/>
                <w:sz w:val="22"/>
                <w:szCs w:val="22"/>
              </w:rPr>
              <w:t>swim competently, confidently, and proficiently over a distance of at least 25 metres</w:t>
            </w:r>
          </w:p>
          <w:p w14:paraId="0A168B9F" w14:textId="77777777" w:rsidR="00197C72" w:rsidRPr="00202F97" w:rsidRDefault="00197C72" w:rsidP="00202F97">
            <w:pPr>
              <w:numPr>
                <w:ilvl w:val="0"/>
                <w:numId w:val="6"/>
              </w:numPr>
              <w:shd w:val="clear" w:color="auto" w:fill="FFFFFF"/>
              <w:ind w:left="175" w:hanging="175"/>
              <w:rPr>
                <w:rFonts w:ascii="Arial" w:hAnsi="Arial" w:cs="Arial"/>
                <w:sz w:val="22"/>
                <w:szCs w:val="22"/>
              </w:rPr>
            </w:pPr>
            <w:r w:rsidRPr="00202F97">
              <w:rPr>
                <w:rFonts w:ascii="Arial" w:hAnsi="Arial" w:cs="Arial"/>
                <w:sz w:val="22"/>
                <w:szCs w:val="22"/>
              </w:rPr>
              <w:t>use a range of strokes effectively</w:t>
            </w:r>
          </w:p>
          <w:p w14:paraId="4CBF09DD" w14:textId="76E73532" w:rsidR="00914AAE" w:rsidRPr="00035669" w:rsidRDefault="00197C72" w:rsidP="00202F97">
            <w:pPr>
              <w:numPr>
                <w:ilvl w:val="0"/>
                <w:numId w:val="6"/>
              </w:numPr>
              <w:shd w:val="clear" w:color="auto" w:fill="FFFFFF"/>
              <w:spacing w:after="80"/>
              <w:ind w:left="176" w:hanging="176"/>
              <w:rPr>
                <w:rFonts w:ascii="Arial" w:hAnsi="Arial" w:cs="Arial"/>
                <w:sz w:val="22"/>
                <w:szCs w:val="22"/>
              </w:rPr>
            </w:pPr>
            <w:r w:rsidRPr="00202F97">
              <w:rPr>
                <w:rFonts w:ascii="Arial" w:hAnsi="Arial" w:cs="Arial"/>
                <w:sz w:val="22"/>
                <w:szCs w:val="22"/>
              </w:rPr>
              <w:t>per</w:t>
            </w:r>
            <w:r w:rsidRPr="00202F97">
              <w:rPr>
                <w:rFonts w:ascii="Arial" w:hAnsi="Arial" w:cs="Arial"/>
                <w:sz w:val="22"/>
                <w:szCs w:val="22"/>
                <w:lang w:val="en-US"/>
              </w:rPr>
              <w:t>form safe self-rescue in different water-based situations</w:t>
            </w:r>
          </w:p>
        </w:tc>
        <w:tc>
          <w:tcPr>
            <w:tcW w:w="588" w:type="dxa"/>
          </w:tcPr>
          <w:p w14:paraId="57EA3E3F" w14:textId="77777777" w:rsidR="00197C72" w:rsidRPr="00817727" w:rsidRDefault="00197C72" w:rsidP="00202F97">
            <w:pPr>
              <w:tabs>
                <w:tab w:val="num" w:pos="720"/>
              </w:tabs>
              <w:spacing w:after="80"/>
              <w:jc w:val="center"/>
              <w:rPr>
                <w:rFonts w:ascii="Arial" w:hAnsi="Arial" w:cs="Arial"/>
                <w:sz w:val="22"/>
                <w:szCs w:val="22"/>
              </w:rPr>
            </w:pPr>
          </w:p>
        </w:tc>
        <w:tc>
          <w:tcPr>
            <w:tcW w:w="3108" w:type="dxa"/>
          </w:tcPr>
          <w:p w14:paraId="5062E45B" w14:textId="77777777" w:rsidR="00197C72" w:rsidRPr="00817727" w:rsidRDefault="00197C72" w:rsidP="00202F97">
            <w:pPr>
              <w:tabs>
                <w:tab w:val="num" w:pos="720"/>
              </w:tabs>
              <w:spacing w:after="80"/>
              <w:rPr>
                <w:rFonts w:ascii="Arial" w:hAnsi="Arial" w:cs="Arial"/>
                <w:sz w:val="22"/>
                <w:szCs w:val="22"/>
              </w:rPr>
            </w:pPr>
          </w:p>
        </w:tc>
      </w:tr>
      <w:tr w:rsidR="00E0097F" w:rsidRPr="00817727" w14:paraId="25EC9B36" w14:textId="77777777" w:rsidTr="007B4BA6">
        <w:trPr>
          <w:trHeight w:val="2457"/>
        </w:trPr>
        <w:tc>
          <w:tcPr>
            <w:tcW w:w="2268" w:type="dxa"/>
            <w:vAlign w:val="center"/>
          </w:tcPr>
          <w:p w14:paraId="5586E394" w14:textId="55578A51" w:rsidR="00E0097F" w:rsidRPr="007B4BA6" w:rsidRDefault="00E0097F" w:rsidP="007B4BA6">
            <w:pPr>
              <w:pStyle w:val="Heading2"/>
              <w:shd w:val="clear" w:color="auto" w:fill="FFFFFF"/>
              <w:spacing w:before="0"/>
              <w:textAlignment w:val="baseline"/>
              <w:outlineLvl w:val="1"/>
              <w:rPr>
                <w:rFonts w:ascii="Arial" w:hAnsi="Arial" w:cs="Arial"/>
                <w:color w:val="auto"/>
                <w:sz w:val="22"/>
                <w:szCs w:val="22"/>
              </w:rPr>
            </w:pPr>
            <w:r w:rsidRPr="007B4BA6">
              <w:rPr>
                <w:rFonts w:ascii="Arial" w:eastAsia="Times New Roman" w:hAnsi="Arial" w:cs="Arial"/>
                <w:color w:val="auto"/>
                <w:sz w:val="22"/>
                <w:szCs w:val="22"/>
              </w:rPr>
              <w:t>Careers Programme Information</w:t>
            </w:r>
          </w:p>
        </w:tc>
        <w:tc>
          <w:tcPr>
            <w:tcW w:w="9629" w:type="dxa"/>
          </w:tcPr>
          <w:p w14:paraId="3D9B09CA" w14:textId="109A2C8D" w:rsidR="00E0097F" w:rsidRDefault="00E0097F" w:rsidP="00202F97">
            <w:pPr>
              <w:pStyle w:val="NormalWeb"/>
              <w:shd w:val="clear" w:color="auto" w:fill="FFFFFF"/>
              <w:spacing w:before="80" w:beforeAutospacing="0" w:after="0" w:afterAutospacing="0"/>
              <w:rPr>
                <w:rFonts w:ascii="Arial" w:hAnsi="Arial" w:cs="Arial"/>
                <w:sz w:val="22"/>
                <w:szCs w:val="22"/>
              </w:rPr>
            </w:pPr>
            <w:r w:rsidRPr="00817727">
              <w:rPr>
                <w:rFonts w:ascii="Arial" w:hAnsi="Arial" w:cs="Arial"/>
                <w:sz w:val="22"/>
                <w:szCs w:val="22"/>
              </w:rPr>
              <w:t xml:space="preserve">You must publish information about the school’s careers programme. This information must relate to the delivery of careers guidance to year </w:t>
            </w:r>
            <w:r w:rsidR="007467B4" w:rsidRPr="00202F97">
              <w:rPr>
                <w:rFonts w:ascii="Arial" w:hAnsi="Arial" w:cs="Arial"/>
                <w:color w:val="FF0000"/>
                <w:sz w:val="22"/>
                <w:szCs w:val="22"/>
              </w:rPr>
              <w:t>7</w:t>
            </w:r>
            <w:r w:rsidR="00202F97">
              <w:rPr>
                <w:rFonts w:ascii="Arial" w:hAnsi="Arial" w:cs="Arial"/>
                <w:sz w:val="22"/>
                <w:szCs w:val="22"/>
              </w:rPr>
              <w:t xml:space="preserve"> </w:t>
            </w:r>
            <w:r w:rsidRPr="00817727">
              <w:rPr>
                <w:rFonts w:ascii="Arial" w:hAnsi="Arial" w:cs="Arial"/>
                <w:sz w:val="22"/>
                <w:szCs w:val="22"/>
              </w:rPr>
              <w:t>to 13 pupils in accordance with Section 42A of the Education Act 1997. For the current academic year, you must include:</w:t>
            </w:r>
          </w:p>
          <w:p w14:paraId="05ABD1D4" w14:textId="77777777" w:rsidR="00202F97" w:rsidRPr="00817727" w:rsidRDefault="00202F97" w:rsidP="00202F97">
            <w:pPr>
              <w:pStyle w:val="NormalWeb"/>
              <w:shd w:val="clear" w:color="auto" w:fill="FFFFFF"/>
              <w:spacing w:before="0" w:beforeAutospacing="0" w:after="0" w:afterAutospacing="0"/>
              <w:rPr>
                <w:rFonts w:ascii="Arial" w:hAnsi="Arial" w:cs="Arial"/>
                <w:sz w:val="22"/>
                <w:szCs w:val="22"/>
              </w:rPr>
            </w:pPr>
          </w:p>
          <w:p w14:paraId="344858C7" w14:textId="253052A6" w:rsidR="00E0097F" w:rsidRPr="00817727" w:rsidRDefault="00E0097F" w:rsidP="007B4BA6">
            <w:pPr>
              <w:numPr>
                <w:ilvl w:val="0"/>
                <w:numId w:val="4"/>
              </w:numPr>
              <w:shd w:val="clear" w:color="auto" w:fill="FFFFFF"/>
              <w:tabs>
                <w:tab w:val="clear" w:pos="720"/>
                <w:tab w:val="num" w:pos="174"/>
              </w:tabs>
              <w:ind w:left="174" w:hanging="174"/>
              <w:rPr>
                <w:rFonts w:ascii="Arial" w:hAnsi="Arial" w:cs="Arial"/>
                <w:sz w:val="22"/>
                <w:szCs w:val="22"/>
                <w:lang w:val="en-US"/>
              </w:rPr>
            </w:pPr>
            <w:r w:rsidRPr="00817727">
              <w:rPr>
                <w:rFonts w:ascii="Arial" w:hAnsi="Arial" w:cs="Arial"/>
                <w:sz w:val="22"/>
                <w:szCs w:val="22"/>
                <w:lang w:val="en-US"/>
              </w:rPr>
              <w:t>the name, email address and telephone number of the school’s Careers Leader</w:t>
            </w:r>
          </w:p>
          <w:p w14:paraId="28F930F3" w14:textId="77777777" w:rsidR="00E0097F" w:rsidRPr="00817727" w:rsidRDefault="00E0097F" w:rsidP="007B4BA6">
            <w:pPr>
              <w:numPr>
                <w:ilvl w:val="0"/>
                <w:numId w:val="4"/>
              </w:numPr>
              <w:shd w:val="clear" w:color="auto" w:fill="FFFFFF"/>
              <w:tabs>
                <w:tab w:val="clear" w:pos="720"/>
                <w:tab w:val="num" w:pos="174"/>
              </w:tabs>
              <w:ind w:left="174" w:hanging="174"/>
              <w:rPr>
                <w:rFonts w:ascii="Arial" w:hAnsi="Arial" w:cs="Arial"/>
                <w:sz w:val="22"/>
                <w:szCs w:val="22"/>
                <w:lang w:val="en-US"/>
              </w:rPr>
            </w:pPr>
            <w:r w:rsidRPr="00817727">
              <w:rPr>
                <w:rFonts w:ascii="Arial" w:hAnsi="Arial" w:cs="Arial"/>
                <w:sz w:val="22"/>
                <w:szCs w:val="22"/>
                <w:lang w:val="en-US"/>
              </w:rPr>
              <w:t>a summary of the careers programme, including details of how pupils, parents, teachers and employers may access information about the careers programme</w:t>
            </w:r>
          </w:p>
          <w:p w14:paraId="7AD7941E" w14:textId="77777777" w:rsidR="00E0097F" w:rsidRPr="00817727" w:rsidRDefault="00E0097F" w:rsidP="007B4BA6">
            <w:pPr>
              <w:numPr>
                <w:ilvl w:val="0"/>
                <w:numId w:val="4"/>
              </w:numPr>
              <w:shd w:val="clear" w:color="auto" w:fill="FFFFFF"/>
              <w:tabs>
                <w:tab w:val="clear" w:pos="720"/>
                <w:tab w:val="num" w:pos="174"/>
              </w:tabs>
              <w:ind w:left="174" w:hanging="174"/>
              <w:rPr>
                <w:rFonts w:ascii="Arial" w:hAnsi="Arial" w:cs="Arial"/>
                <w:sz w:val="22"/>
                <w:szCs w:val="22"/>
                <w:lang w:val="en-US"/>
              </w:rPr>
            </w:pPr>
            <w:r w:rsidRPr="00817727">
              <w:rPr>
                <w:rFonts w:ascii="Arial" w:hAnsi="Arial" w:cs="Arial"/>
                <w:sz w:val="22"/>
                <w:szCs w:val="22"/>
                <w:lang w:val="en-US"/>
              </w:rPr>
              <w:t>how the school measures and assesses the impact of the careers programme on pupils</w:t>
            </w:r>
          </w:p>
          <w:p w14:paraId="32D57E15" w14:textId="3B5A4BCB" w:rsidR="00E0097F" w:rsidRPr="00817727" w:rsidRDefault="00E0097F" w:rsidP="007B4BA6">
            <w:pPr>
              <w:numPr>
                <w:ilvl w:val="0"/>
                <w:numId w:val="4"/>
              </w:numPr>
              <w:shd w:val="clear" w:color="auto" w:fill="FFFFFF"/>
              <w:tabs>
                <w:tab w:val="clear" w:pos="720"/>
                <w:tab w:val="num" w:pos="174"/>
              </w:tabs>
              <w:ind w:left="174" w:hanging="174"/>
              <w:rPr>
                <w:rFonts w:ascii="Arial" w:hAnsi="Arial" w:cs="Arial"/>
                <w:sz w:val="22"/>
                <w:szCs w:val="22"/>
              </w:rPr>
            </w:pPr>
            <w:r w:rsidRPr="00817727">
              <w:rPr>
                <w:rFonts w:ascii="Arial" w:hAnsi="Arial" w:cs="Arial"/>
                <w:sz w:val="22"/>
                <w:szCs w:val="22"/>
                <w:lang w:val="en-US"/>
              </w:rPr>
              <w:t>the date of the school’s next review of the information published</w:t>
            </w:r>
          </w:p>
        </w:tc>
        <w:tc>
          <w:tcPr>
            <w:tcW w:w="588" w:type="dxa"/>
          </w:tcPr>
          <w:p w14:paraId="4352B2E3" w14:textId="77777777" w:rsidR="00E0097F" w:rsidRPr="00817727" w:rsidRDefault="00E0097F" w:rsidP="00202F97">
            <w:pPr>
              <w:tabs>
                <w:tab w:val="num" w:pos="720"/>
              </w:tabs>
              <w:jc w:val="center"/>
              <w:rPr>
                <w:rFonts w:ascii="Arial" w:hAnsi="Arial" w:cs="Arial"/>
                <w:sz w:val="22"/>
                <w:szCs w:val="22"/>
              </w:rPr>
            </w:pPr>
          </w:p>
        </w:tc>
        <w:tc>
          <w:tcPr>
            <w:tcW w:w="3108" w:type="dxa"/>
          </w:tcPr>
          <w:p w14:paraId="56A57E56" w14:textId="0FAE650F" w:rsidR="00E0097F" w:rsidRPr="00817727" w:rsidRDefault="007467B4" w:rsidP="007B4BA6">
            <w:pPr>
              <w:pStyle w:val="NormalWeb"/>
              <w:spacing w:before="80" w:beforeAutospacing="0" w:after="0" w:afterAutospacing="0"/>
              <w:rPr>
                <w:rFonts w:ascii="Arial" w:hAnsi="Arial" w:cs="Arial"/>
                <w:color w:val="FF0000"/>
                <w:sz w:val="22"/>
                <w:szCs w:val="22"/>
              </w:rPr>
            </w:pPr>
            <w:r w:rsidRPr="00817727">
              <w:rPr>
                <w:rFonts w:ascii="Arial" w:hAnsi="Arial" w:cs="Arial"/>
                <w:color w:val="FF0000"/>
                <w:sz w:val="22"/>
                <w:szCs w:val="22"/>
              </w:rPr>
              <w:t>Not</w:t>
            </w:r>
            <w:r w:rsidR="007B4BA6">
              <w:rPr>
                <w:rFonts w:ascii="Arial" w:hAnsi="Arial" w:cs="Arial"/>
                <w:color w:val="FF0000"/>
                <w:sz w:val="22"/>
                <w:szCs w:val="22"/>
              </w:rPr>
              <w:t>e</w:t>
            </w:r>
            <w:r w:rsidRPr="00817727">
              <w:rPr>
                <w:rFonts w:ascii="Arial" w:hAnsi="Arial" w:cs="Arial"/>
                <w:color w:val="FF0000"/>
                <w:sz w:val="22"/>
                <w:szCs w:val="22"/>
              </w:rPr>
              <w:t xml:space="preserve"> this was Year 8 last year. Unsure if this is a typo as year 8 is referred to </w:t>
            </w:r>
            <w:r w:rsidR="00330C9D" w:rsidRPr="00817727">
              <w:rPr>
                <w:rFonts w:ascii="Arial" w:hAnsi="Arial" w:cs="Arial"/>
                <w:color w:val="FF0000"/>
                <w:sz w:val="22"/>
                <w:szCs w:val="22"/>
              </w:rPr>
              <w:t>further down this statement</w:t>
            </w:r>
          </w:p>
        </w:tc>
      </w:tr>
      <w:tr w:rsidR="00E0097F" w:rsidRPr="00817727" w14:paraId="53C42B1D" w14:textId="77777777" w:rsidTr="00914AAE">
        <w:trPr>
          <w:trHeight w:val="734"/>
        </w:trPr>
        <w:tc>
          <w:tcPr>
            <w:tcW w:w="15593" w:type="dxa"/>
            <w:gridSpan w:val="4"/>
          </w:tcPr>
          <w:p w14:paraId="47CE0F99" w14:textId="77777777" w:rsidR="00914AAE" w:rsidRPr="001C2970" w:rsidRDefault="007467B4" w:rsidP="001C2970">
            <w:pPr>
              <w:pStyle w:val="NormalWeb"/>
              <w:shd w:val="clear" w:color="auto" w:fill="FFFFFF"/>
              <w:spacing w:before="80" w:beforeAutospacing="0" w:after="0" w:afterAutospacing="0"/>
              <w:rPr>
                <w:rFonts w:ascii="Arial" w:eastAsia="Times New Roman" w:hAnsi="Arial" w:cs="Arial"/>
                <w:sz w:val="22"/>
                <w:szCs w:val="22"/>
              </w:rPr>
            </w:pPr>
            <w:r w:rsidRPr="001C2970">
              <w:rPr>
                <w:rFonts w:ascii="Arial" w:hAnsi="Arial" w:cs="Arial"/>
                <w:sz w:val="22"/>
                <w:szCs w:val="22"/>
              </w:rPr>
              <w:t>Read</w:t>
            </w:r>
            <w:r w:rsidRPr="001C2970">
              <w:rPr>
                <w:rFonts w:ascii="Arial" w:eastAsia="Times New Roman" w:hAnsi="Arial" w:cs="Arial"/>
                <w:sz w:val="22"/>
                <w:szCs w:val="22"/>
              </w:rPr>
              <w:t xml:space="preserve"> the statutory guidance for schools on </w:t>
            </w:r>
            <w:hyperlink r:id="rId28" w:history="1">
              <w:r w:rsidRPr="001C2970">
                <w:rPr>
                  <w:rStyle w:val="Hyperlink"/>
                  <w:rFonts w:ascii="Arial" w:eastAsia="Times New Roman" w:hAnsi="Arial" w:cs="Arial"/>
                  <w:sz w:val="22"/>
                  <w:szCs w:val="22"/>
                </w:rPr>
                <w:t>careers guidance and access for education and training providers</w:t>
              </w:r>
            </w:hyperlink>
            <w:r w:rsidRPr="001C2970">
              <w:rPr>
                <w:rFonts w:ascii="Arial" w:eastAsia="Times New Roman" w:hAnsi="Arial" w:cs="Arial"/>
                <w:sz w:val="22"/>
                <w:szCs w:val="22"/>
              </w:rPr>
              <w:t xml:space="preserve"> for more information. The statutory guidance also contains further information about a policy statement that you must publish to comply with section 42B of the Education Act 1997, known as the ‘</w:t>
            </w:r>
            <w:r w:rsidRPr="001C2970">
              <w:rPr>
                <w:rFonts w:ascii="Arial" w:eastAsia="Times New Roman" w:hAnsi="Arial" w:cs="Arial"/>
                <w:color w:val="FF0000"/>
                <w:sz w:val="22"/>
                <w:szCs w:val="22"/>
              </w:rPr>
              <w:t>provider access legislation’</w:t>
            </w:r>
            <w:r w:rsidRPr="001C2970">
              <w:rPr>
                <w:rFonts w:ascii="Arial" w:eastAsia="Times New Roman" w:hAnsi="Arial" w:cs="Arial"/>
                <w:sz w:val="22"/>
                <w:szCs w:val="22"/>
              </w:rPr>
              <w:t>. The policy statement must set out the circumstances in which providers of technical education and apprenticeships will be given access to year 8 to 13 pupils.</w:t>
            </w:r>
          </w:p>
          <w:p w14:paraId="4739333A" w14:textId="77777777" w:rsidR="007467B4" w:rsidRPr="001C2970" w:rsidRDefault="007467B4" w:rsidP="007467B4">
            <w:pPr>
              <w:pStyle w:val="NormalWeb"/>
              <w:shd w:val="clear" w:color="auto" w:fill="FFFFFF"/>
              <w:spacing w:before="0" w:beforeAutospacing="0" w:after="0" w:afterAutospacing="0"/>
              <w:rPr>
                <w:rFonts w:ascii="Arial" w:eastAsia="Times New Roman" w:hAnsi="Arial" w:cs="Arial"/>
                <w:color w:val="FF0000"/>
                <w:sz w:val="22"/>
                <w:szCs w:val="22"/>
              </w:rPr>
            </w:pPr>
          </w:p>
          <w:p w14:paraId="576834F3" w14:textId="5A852B74" w:rsidR="007467B4" w:rsidRPr="001C2970" w:rsidRDefault="007467B4" w:rsidP="001C2970">
            <w:pPr>
              <w:pStyle w:val="NormalWeb"/>
              <w:shd w:val="clear" w:color="auto" w:fill="FFFFFF"/>
              <w:spacing w:before="0" w:beforeAutospacing="0" w:after="80" w:afterAutospacing="0"/>
              <w:rPr>
                <w:rFonts w:ascii="Arial" w:hAnsi="Arial" w:cs="Arial"/>
                <w:sz w:val="22"/>
                <w:szCs w:val="22"/>
              </w:rPr>
            </w:pPr>
            <w:r w:rsidRPr="001C2970">
              <w:rPr>
                <w:rFonts w:ascii="Arial" w:hAnsi="Arial" w:cs="Arial"/>
                <w:color w:val="FF0000"/>
                <w:sz w:val="22"/>
                <w:szCs w:val="22"/>
              </w:rPr>
              <w:t>This was ref</w:t>
            </w:r>
            <w:r w:rsidR="001C2970">
              <w:rPr>
                <w:rFonts w:ascii="Arial" w:hAnsi="Arial" w:cs="Arial"/>
                <w:color w:val="FF0000"/>
                <w:sz w:val="22"/>
                <w:szCs w:val="22"/>
              </w:rPr>
              <w:t>e</w:t>
            </w:r>
            <w:r w:rsidRPr="001C2970">
              <w:rPr>
                <w:rFonts w:ascii="Arial" w:hAnsi="Arial" w:cs="Arial"/>
                <w:color w:val="FF0000"/>
                <w:sz w:val="22"/>
                <w:szCs w:val="22"/>
              </w:rPr>
              <w:t>rred to as the “Baker Access Clause” in previous years</w:t>
            </w:r>
          </w:p>
        </w:tc>
      </w:tr>
    </w:tbl>
    <w:p w14:paraId="3AB3FB74" w14:textId="77777777" w:rsidR="001C2970" w:rsidRDefault="001C2970">
      <w:pPr>
        <w:spacing w:after="200" w:line="276" w:lineRule="auto"/>
        <w:rPr>
          <w:rFonts w:ascii="Arial" w:hAnsi="Arial" w:cs="Arial"/>
        </w:rPr>
      </w:pPr>
      <w:r>
        <w:rPr>
          <w:rFonts w:ascii="Arial" w:hAnsi="Arial" w:cs="Arial"/>
        </w:rPr>
        <w:br w:type="page"/>
      </w:r>
    </w:p>
    <w:tbl>
      <w:tblPr>
        <w:tblStyle w:val="TableGrid"/>
        <w:tblW w:w="15593" w:type="dxa"/>
        <w:tblInd w:w="-5" w:type="dxa"/>
        <w:tblLayout w:type="fixed"/>
        <w:tblLook w:val="04A0" w:firstRow="1" w:lastRow="0" w:firstColumn="1" w:lastColumn="0" w:noHBand="0" w:noVBand="1"/>
      </w:tblPr>
      <w:tblGrid>
        <w:gridCol w:w="2268"/>
        <w:gridCol w:w="9629"/>
        <w:gridCol w:w="588"/>
        <w:gridCol w:w="3108"/>
      </w:tblGrid>
      <w:tr w:rsidR="004A1C61" w:rsidRPr="00817727" w14:paraId="3455349B" w14:textId="77777777" w:rsidTr="004624B3">
        <w:tc>
          <w:tcPr>
            <w:tcW w:w="118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59AAD8" w14:textId="77777777" w:rsidR="004A1C61" w:rsidRPr="00817727" w:rsidRDefault="004A1C61" w:rsidP="003926DB">
            <w:pPr>
              <w:ind w:left="360"/>
              <w:jc w:val="center"/>
              <w:rPr>
                <w:rFonts w:ascii="Arial" w:hAnsi="Arial" w:cs="Arial"/>
              </w:rPr>
            </w:pPr>
            <w:r w:rsidRPr="00817727">
              <w:rPr>
                <w:rFonts w:ascii="Arial" w:hAnsi="Arial" w:cs="Arial"/>
              </w:rPr>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0FC17FB" w14:textId="77777777" w:rsidR="004A1C61" w:rsidRPr="00817727" w:rsidRDefault="004A1C61" w:rsidP="003926DB">
            <w:pPr>
              <w:spacing w:before="120" w:after="120"/>
              <w:jc w:val="center"/>
              <w:rPr>
                <w:rFonts w:ascii="Arial" w:hAnsi="Arial" w:cs="Arial"/>
                <w:sz w:val="16"/>
              </w:rPr>
            </w:pPr>
            <w:r w:rsidRPr="00817727">
              <w:rPr>
                <w:rFonts w:ascii="Arial" w:hAnsi="Arial" w:cs="Arial"/>
                <w:sz w:val="16"/>
              </w:rPr>
              <w:t>RAG</w:t>
            </w:r>
          </w:p>
        </w:tc>
        <w:tc>
          <w:tcPr>
            <w:tcW w:w="31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30C728" w14:textId="77777777" w:rsidR="004A1C61" w:rsidRPr="00817727" w:rsidRDefault="004A1C61" w:rsidP="003926DB">
            <w:pPr>
              <w:jc w:val="center"/>
              <w:rPr>
                <w:rFonts w:ascii="Arial" w:hAnsi="Arial" w:cs="Arial"/>
              </w:rPr>
            </w:pPr>
            <w:r w:rsidRPr="00817727">
              <w:rPr>
                <w:rFonts w:ascii="Arial" w:hAnsi="Arial" w:cs="Arial"/>
              </w:rPr>
              <w:t>Comments</w:t>
            </w:r>
          </w:p>
        </w:tc>
      </w:tr>
      <w:tr w:rsidR="00DC3CB2" w:rsidRPr="00817727" w14:paraId="2208108C" w14:textId="77777777" w:rsidTr="004624B3">
        <w:tc>
          <w:tcPr>
            <w:tcW w:w="2268" w:type="dxa"/>
            <w:vMerge w:val="restart"/>
            <w:vAlign w:val="center"/>
          </w:tcPr>
          <w:p w14:paraId="4791D587" w14:textId="64268CBE" w:rsidR="00DC3CB2" w:rsidRPr="00817727" w:rsidRDefault="00035BFB" w:rsidP="001C2970">
            <w:pPr>
              <w:pStyle w:val="Heading2"/>
              <w:shd w:val="clear" w:color="auto" w:fill="FFFFFF"/>
              <w:spacing w:before="0"/>
              <w:textAlignment w:val="baseline"/>
              <w:outlineLvl w:val="1"/>
              <w:rPr>
                <w:rFonts w:ascii="Arial" w:hAnsi="Arial" w:cs="Arial"/>
                <w:b w:val="0"/>
                <w:bCs w:val="0"/>
                <w:color w:val="008000"/>
                <w:sz w:val="22"/>
                <w:szCs w:val="22"/>
              </w:rPr>
            </w:pPr>
            <w:r w:rsidRPr="001C2970">
              <w:rPr>
                <w:rFonts w:ascii="Arial" w:eastAsia="Times New Roman" w:hAnsi="Arial" w:cs="Arial"/>
                <w:color w:val="auto"/>
                <w:sz w:val="22"/>
                <w:szCs w:val="22"/>
              </w:rPr>
              <w:t>Governor’s Interest</w:t>
            </w:r>
          </w:p>
        </w:tc>
        <w:tc>
          <w:tcPr>
            <w:tcW w:w="9629" w:type="dxa"/>
          </w:tcPr>
          <w:p w14:paraId="40B98697" w14:textId="77777777" w:rsidR="00DC3CB2" w:rsidRPr="00817727" w:rsidRDefault="00DC3CB2" w:rsidP="00E0097F">
            <w:pPr>
              <w:pStyle w:val="NormalWeb"/>
              <w:shd w:val="clear" w:color="auto" w:fill="FFFFFF"/>
              <w:spacing w:before="80" w:beforeAutospacing="0" w:after="0" w:afterAutospacing="0"/>
              <w:rPr>
                <w:rFonts w:ascii="Arial" w:hAnsi="Arial" w:cs="Arial"/>
                <w:sz w:val="22"/>
                <w:szCs w:val="22"/>
              </w:rPr>
            </w:pPr>
            <w:r w:rsidRPr="00817727">
              <w:rPr>
                <w:rFonts w:ascii="Arial" w:hAnsi="Arial" w:cs="Arial"/>
                <w:sz w:val="22"/>
                <w:szCs w:val="22"/>
              </w:rPr>
              <w:t xml:space="preserve">Your website should include an annual statement setting out the key issues that have been faced and addressed by the governing body over the last year, including an assessment of the impact of the governing body on the school. For academies, these details of their governance arrangements must also be provided within the governance statement of their published annual accounts </w:t>
            </w:r>
          </w:p>
          <w:p w14:paraId="24B5BDBC" w14:textId="77777777" w:rsidR="004A1C61" w:rsidRPr="00817727" w:rsidRDefault="004A1C61" w:rsidP="00C1066B">
            <w:pPr>
              <w:ind w:left="34"/>
              <w:rPr>
                <w:rFonts w:ascii="Arial" w:hAnsi="Arial" w:cs="Arial"/>
                <w:sz w:val="22"/>
                <w:szCs w:val="22"/>
              </w:rPr>
            </w:pPr>
          </w:p>
          <w:p w14:paraId="006E32F1" w14:textId="6B3CAB3D" w:rsidR="00DC3CB2" w:rsidRPr="00817727" w:rsidRDefault="00DC3CB2" w:rsidP="007B4BA6">
            <w:pPr>
              <w:pStyle w:val="NormalWeb"/>
              <w:shd w:val="clear" w:color="auto" w:fill="FFFFFF"/>
              <w:spacing w:before="0" w:beforeAutospacing="0" w:after="0" w:afterAutospacing="0"/>
              <w:rPr>
                <w:rFonts w:ascii="Arial" w:hAnsi="Arial" w:cs="Arial"/>
                <w:sz w:val="22"/>
                <w:szCs w:val="22"/>
              </w:rPr>
            </w:pPr>
            <w:r w:rsidRPr="00817727">
              <w:rPr>
                <w:rFonts w:ascii="Arial" w:hAnsi="Arial" w:cs="Arial"/>
                <w:sz w:val="22"/>
                <w:szCs w:val="22"/>
              </w:rPr>
              <w:t xml:space="preserve">(NB This is not statutory but is recommended in Governors Handbook </w:t>
            </w:r>
          </w:p>
          <w:p w14:paraId="11822A1D" w14:textId="77777777" w:rsidR="004A1C61" w:rsidRPr="00817727" w:rsidRDefault="004A1C61" w:rsidP="007B4BA6">
            <w:pPr>
              <w:ind w:left="34"/>
              <w:rPr>
                <w:rFonts w:ascii="Arial" w:hAnsi="Arial" w:cs="Arial"/>
                <w:sz w:val="22"/>
                <w:szCs w:val="22"/>
              </w:rPr>
            </w:pPr>
          </w:p>
          <w:p w14:paraId="0E5062DF" w14:textId="49966430" w:rsidR="00DC3CB2" w:rsidRPr="00817727" w:rsidRDefault="00BE1E01" w:rsidP="007B4BA6">
            <w:pPr>
              <w:pStyle w:val="NormalWeb"/>
              <w:shd w:val="clear" w:color="auto" w:fill="FFFFFF"/>
              <w:spacing w:before="0" w:beforeAutospacing="0" w:after="80" w:afterAutospacing="0"/>
              <w:rPr>
                <w:rFonts w:ascii="Arial" w:hAnsi="Arial" w:cs="Arial"/>
                <w:sz w:val="22"/>
                <w:szCs w:val="22"/>
                <w:u w:val="single"/>
              </w:rPr>
            </w:pPr>
            <w:hyperlink r:id="rId29" w:tgtFrame="_blank" w:history="1">
              <w:r w:rsidR="00DC3CB2" w:rsidRPr="00817727">
                <w:rPr>
                  <w:rFonts w:ascii="Arial" w:hAnsi="Arial" w:cs="Arial"/>
                  <w:sz w:val="22"/>
                  <w:szCs w:val="22"/>
                  <w:u w:val="single"/>
                </w:rPr>
                <w:t>https://www.gov.uk/government/publications/governance-handbook</w:t>
              </w:r>
            </w:hyperlink>
          </w:p>
        </w:tc>
        <w:tc>
          <w:tcPr>
            <w:tcW w:w="588" w:type="dxa"/>
          </w:tcPr>
          <w:p w14:paraId="3CEDC9F2" w14:textId="77777777" w:rsidR="00DC3CB2" w:rsidRPr="00817727" w:rsidRDefault="00DC3CB2" w:rsidP="00EB5543">
            <w:pPr>
              <w:tabs>
                <w:tab w:val="num" w:pos="720"/>
              </w:tabs>
              <w:spacing w:before="80" w:after="80"/>
              <w:jc w:val="center"/>
              <w:rPr>
                <w:rFonts w:ascii="Arial" w:hAnsi="Arial" w:cs="Arial"/>
                <w:sz w:val="22"/>
                <w:szCs w:val="22"/>
              </w:rPr>
            </w:pPr>
          </w:p>
        </w:tc>
        <w:tc>
          <w:tcPr>
            <w:tcW w:w="3108" w:type="dxa"/>
          </w:tcPr>
          <w:p w14:paraId="096926F4" w14:textId="77777777" w:rsidR="00DC3CB2" w:rsidRPr="00817727" w:rsidRDefault="00DC3CB2" w:rsidP="0051395B">
            <w:pPr>
              <w:tabs>
                <w:tab w:val="num" w:pos="720"/>
              </w:tabs>
              <w:spacing w:before="80" w:after="80"/>
              <w:rPr>
                <w:rFonts w:ascii="Arial" w:hAnsi="Arial" w:cs="Arial"/>
                <w:sz w:val="22"/>
                <w:szCs w:val="22"/>
              </w:rPr>
            </w:pPr>
          </w:p>
        </w:tc>
      </w:tr>
      <w:tr w:rsidR="00C1126C" w:rsidRPr="00817727" w14:paraId="463769EE" w14:textId="77777777" w:rsidTr="004624B3">
        <w:trPr>
          <w:trHeight w:val="4478"/>
        </w:trPr>
        <w:tc>
          <w:tcPr>
            <w:tcW w:w="2268" w:type="dxa"/>
            <w:vMerge/>
            <w:vAlign w:val="center"/>
          </w:tcPr>
          <w:p w14:paraId="2A6F7D4A" w14:textId="77777777" w:rsidR="00C1126C" w:rsidRPr="00817727" w:rsidRDefault="00C1126C" w:rsidP="00DC3CB2">
            <w:pPr>
              <w:rPr>
                <w:rFonts w:ascii="Arial" w:hAnsi="Arial" w:cs="Arial"/>
                <w:b/>
                <w:sz w:val="22"/>
                <w:szCs w:val="22"/>
                <w:shd w:val="clear" w:color="auto" w:fill="FFFFFF"/>
              </w:rPr>
            </w:pPr>
          </w:p>
        </w:tc>
        <w:tc>
          <w:tcPr>
            <w:tcW w:w="9629" w:type="dxa"/>
          </w:tcPr>
          <w:p w14:paraId="45F37623" w14:textId="5721418D" w:rsidR="00A1490B" w:rsidRDefault="00A1490B" w:rsidP="00E0097F">
            <w:pPr>
              <w:pStyle w:val="NormalWeb"/>
              <w:shd w:val="clear" w:color="auto" w:fill="FFFFFF"/>
              <w:spacing w:before="80" w:beforeAutospacing="0" w:after="0" w:afterAutospacing="0"/>
              <w:rPr>
                <w:rFonts w:ascii="Arial" w:hAnsi="Arial" w:cs="Arial"/>
                <w:sz w:val="22"/>
                <w:szCs w:val="22"/>
              </w:rPr>
            </w:pPr>
            <w:r w:rsidRPr="00817727">
              <w:rPr>
                <w:rFonts w:ascii="Arial" w:hAnsi="Arial" w:cs="Arial"/>
                <w:sz w:val="22"/>
                <w:szCs w:val="22"/>
              </w:rPr>
              <w:t xml:space="preserve">You must publish information on the governing body in line with the constitution of </w:t>
            </w:r>
            <w:hyperlink r:id="rId30" w:history="1">
              <w:r w:rsidRPr="007B4BA6">
                <w:rPr>
                  <w:rFonts w:ascii="Arial" w:hAnsi="Arial" w:cs="Arial"/>
                  <w:color w:val="0000CC"/>
                  <w:sz w:val="22"/>
                  <w:szCs w:val="22"/>
                  <w:u w:val="single"/>
                </w:rPr>
                <w:t>governing bodies of maintained schools statutory guidance</w:t>
              </w:r>
            </w:hyperlink>
            <w:r w:rsidRPr="00817727">
              <w:rPr>
                <w:rFonts w:ascii="Arial" w:hAnsi="Arial" w:cs="Arial"/>
                <w:sz w:val="22"/>
                <w:szCs w:val="22"/>
              </w:rPr>
              <w:t>. This should include:</w:t>
            </w:r>
          </w:p>
          <w:p w14:paraId="31DCA866" w14:textId="77777777" w:rsidR="007B4BA6" w:rsidRPr="00817727" w:rsidRDefault="007B4BA6" w:rsidP="007B4BA6">
            <w:pPr>
              <w:pStyle w:val="NormalWeb"/>
              <w:shd w:val="clear" w:color="auto" w:fill="FFFFFF"/>
              <w:spacing w:before="0" w:beforeAutospacing="0" w:after="0" w:afterAutospacing="0"/>
              <w:rPr>
                <w:rFonts w:ascii="Arial" w:hAnsi="Arial" w:cs="Arial"/>
                <w:sz w:val="22"/>
                <w:szCs w:val="22"/>
              </w:rPr>
            </w:pPr>
          </w:p>
          <w:p w14:paraId="2807E6AC" w14:textId="77777777" w:rsidR="00A1490B" w:rsidRPr="00817727" w:rsidRDefault="00A1490B" w:rsidP="007B4BA6">
            <w:pPr>
              <w:numPr>
                <w:ilvl w:val="0"/>
                <w:numId w:val="4"/>
              </w:numPr>
              <w:shd w:val="clear" w:color="auto" w:fill="FFFFFF"/>
              <w:tabs>
                <w:tab w:val="clear" w:pos="720"/>
                <w:tab w:val="num" w:pos="174"/>
              </w:tabs>
              <w:ind w:left="174" w:hanging="174"/>
              <w:rPr>
                <w:rFonts w:ascii="Arial" w:hAnsi="Arial" w:cs="Arial"/>
                <w:sz w:val="22"/>
                <w:szCs w:val="22"/>
                <w:lang w:val="en-US"/>
              </w:rPr>
            </w:pPr>
            <w:r w:rsidRPr="00817727">
              <w:rPr>
                <w:rFonts w:ascii="Arial" w:hAnsi="Arial" w:cs="Arial"/>
                <w:sz w:val="22"/>
                <w:szCs w:val="22"/>
                <w:lang w:val="en-US"/>
              </w:rPr>
              <w:t>details of the structure and responsibilities of the governing body and its committees</w:t>
            </w:r>
          </w:p>
          <w:p w14:paraId="52291E23" w14:textId="77777777" w:rsidR="00A1490B" w:rsidRPr="00817727" w:rsidRDefault="00A1490B" w:rsidP="007B4BA6">
            <w:pPr>
              <w:numPr>
                <w:ilvl w:val="0"/>
                <w:numId w:val="4"/>
              </w:numPr>
              <w:shd w:val="clear" w:color="auto" w:fill="FFFFFF"/>
              <w:tabs>
                <w:tab w:val="clear" w:pos="720"/>
                <w:tab w:val="num" w:pos="174"/>
              </w:tabs>
              <w:ind w:left="174" w:hanging="174"/>
              <w:rPr>
                <w:rFonts w:ascii="Arial" w:hAnsi="Arial" w:cs="Arial"/>
                <w:sz w:val="22"/>
                <w:szCs w:val="22"/>
                <w:lang w:val="en-US"/>
              </w:rPr>
            </w:pPr>
            <w:r w:rsidRPr="00817727">
              <w:rPr>
                <w:rFonts w:ascii="Arial" w:hAnsi="Arial" w:cs="Arial"/>
                <w:sz w:val="22"/>
                <w:szCs w:val="22"/>
                <w:lang w:val="en-US"/>
              </w:rPr>
              <w:t>the full names of the Chair of the governing body and Chair of each committee</w:t>
            </w:r>
          </w:p>
          <w:p w14:paraId="0E7613C3" w14:textId="22CCC664" w:rsidR="00A1490B" w:rsidRPr="00817727" w:rsidRDefault="00A1490B" w:rsidP="007B4BA6">
            <w:pPr>
              <w:numPr>
                <w:ilvl w:val="0"/>
                <w:numId w:val="4"/>
              </w:numPr>
              <w:shd w:val="clear" w:color="auto" w:fill="FFFFFF"/>
              <w:tabs>
                <w:tab w:val="clear" w:pos="720"/>
                <w:tab w:val="num" w:pos="174"/>
              </w:tabs>
              <w:ind w:left="174" w:hanging="174"/>
              <w:rPr>
                <w:rFonts w:ascii="Arial" w:hAnsi="Arial" w:cs="Arial"/>
                <w:sz w:val="22"/>
                <w:szCs w:val="22"/>
                <w:lang w:val="en-US"/>
              </w:rPr>
            </w:pPr>
            <w:r w:rsidRPr="00817727">
              <w:rPr>
                <w:rFonts w:ascii="Arial" w:hAnsi="Arial" w:cs="Arial"/>
                <w:sz w:val="22"/>
                <w:szCs w:val="22"/>
                <w:lang w:val="en-US"/>
              </w:rPr>
              <w:t xml:space="preserve">information about each governor, including their: </w:t>
            </w:r>
          </w:p>
          <w:p w14:paraId="62E0DAA8" w14:textId="77777777" w:rsidR="00A1490B" w:rsidRPr="00817727" w:rsidRDefault="00A1490B" w:rsidP="007B4BA6">
            <w:pPr>
              <w:numPr>
                <w:ilvl w:val="0"/>
                <w:numId w:val="7"/>
              </w:numPr>
              <w:shd w:val="clear" w:color="auto" w:fill="FFFFFF"/>
              <w:tabs>
                <w:tab w:val="clear" w:pos="720"/>
                <w:tab w:val="num" w:pos="457"/>
              </w:tabs>
              <w:ind w:left="457" w:hanging="283"/>
              <w:rPr>
                <w:rFonts w:ascii="Arial" w:hAnsi="Arial" w:cs="Arial"/>
                <w:sz w:val="22"/>
                <w:szCs w:val="22"/>
                <w:lang w:val="en-US"/>
              </w:rPr>
            </w:pPr>
            <w:r w:rsidRPr="00817727">
              <w:rPr>
                <w:rFonts w:ascii="Arial" w:hAnsi="Arial" w:cs="Arial"/>
                <w:sz w:val="22"/>
                <w:szCs w:val="22"/>
                <w:lang w:val="en-US"/>
              </w:rPr>
              <w:t>full name, date of appointment, term of office, date they stepped down (where applicable) and who appointed them (in accordance with the governing body’s instrument of government)</w:t>
            </w:r>
          </w:p>
          <w:p w14:paraId="67314F6C" w14:textId="58BEED01" w:rsidR="00A1490B" w:rsidRPr="00817727" w:rsidRDefault="00A1490B" w:rsidP="007B4BA6">
            <w:pPr>
              <w:numPr>
                <w:ilvl w:val="0"/>
                <w:numId w:val="7"/>
              </w:numPr>
              <w:shd w:val="clear" w:color="auto" w:fill="FFFFFF"/>
              <w:tabs>
                <w:tab w:val="clear" w:pos="720"/>
                <w:tab w:val="num" w:pos="457"/>
              </w:tabs>
              <w:ind w:left="457" w:hanging="283"/>
              <w:rPr>
                <w:rFonts w:ascii="Arial" w:hAnsi="Arial" w:cs="Arial"/>
                <w:sz w:val="22"/>
                <w:szCs w:val="22"/>
                <w:lang w:val="en-US"/>
              </w:rPr>
            </w:pPr>
            <w:r w:rsidRPr="00817727">
              <w:rPr>
                <w:rFonts w:ascii="Arial" w:hAnsi="Arial" w:cs="Arial"/>
                <w:sz w:val="22"/>
                <w:szCs w:val="22"/>
                <w:lang w:val="en-US"/>
              </w:rPr>
              <w:t xml:space="preserve">relevant business and financial interests including: </w:t>
            </w:r>
          </w:p>
          <w:p w14:paraId="69C0CDC1" w14:textId="77777777" w:rsidR="00A1490B" w:rsidRPr="00817727" w:rsidRDefault="00A1490B" w:rsidP="007B4BA6">
            <w:pPr>
              <w:numPr>
                <w:ilvl w:val="0"/>
                <w:numId w:val="8"/>
              </w:numPr>
              <w:shd w:val="clear" w:color="auto" w:fill="FFFFFF"/>
              <w:tabs>
                <w:tab w:val="clear" w:pos="720"/>
              </w:tabs>
              <w:ind w:left="741" w:hanging="284"/>
              <w:rPr>
                <w:rFonts w:ascii="Arial" w:hAnsi="Arial" w:cs="Arial"/>
                <w:sz w:val="22"/>
                <w:szCs w:val="22"/>
                <w:lang w:val="en-US"/>
              </w:rPr>
            </w:pPr>
            <w:r w:rsidRPr="00817727">
              <w:rPr>
                <w:rFonts w:ascii="Arial" w:hAnsi="Arial" w:cs="Arial"/>
                <w:sz w:val="22"/>
                <w:szCs w:val="22"/>
                <w:lang w:val="en-US"/>
              </w:rPr>
              <w:t>governance roles in other educational institutions</w:t>
            </w:r>
          </w:p>
          <w:p w14:paraId="24A2580E" w14:textId="72FCDF17" w:rsidR="00A1490B" w:rsidRPr="00817727" w:rsidRDefault="00A1490B" w:rsidP="007B4BA6">
            <w:pPr>
              <w:numPr>
                <w:ilvl w:val="0"/>
                <w:numId w:val="8"/>
              </w:numPr>
              <w:shd w:val="clear" w:color="auto" w:fill="FFFFFF"/>
              <w:tabs>
                <w:tab w:val="clear" w:pos="720"/>
              </w:tabs>
              <w:ind w:left="741" w:hanging="284"/>
              <w:rPr>
                <w:rFonts w:ascii="Arial" w:hAnsi="Arial" w:cs="Arial"/>
                <w:sz w:val="22"/>
                <w:szCs w:val="22"/>
                <w:lang w:val="en-US"/>
              </w:rPr>
            </w:pPr>
            <w:r w:rsidRPr="00817727">
              <w:rPr>
                <w:rFonts w:ascii="Arial" w:hAnsi="Arial" w:cs="Arial"/>
                <w:sz w:val="22"/>
                <w:szCs w:val="22"/>
                <w:lang w:val="en-US"/>
              </w:rPr>
              <w:t>any material interests arising from relationships between governors or relationships between governors and school staff (including spouses, partners and close relatives)</w:t>
            </w:r>
          </w:p>
          <w:p w14:paraId="0318DCFE" w14:textId="77777777" w:rsidR="00A1490B" w:rsidRPr="00817727" w:rsidRDefault="00A1490B" w:rsidP="007B4BA6">
            <w:pPr>
              <w:numPr>
                <w:ilvl w:val="0"/>
                <w:numId w:val="7"/>
              </w:numPr>
              <w:shd w:val="clear" w:color="auto" w:fill="FFFFFF"/>
              <w:tabs>
                <w:tab w:val="clear" w:pos="720"/>
                <w:tab w:val="num" w:pos="457"/>
              </w:tabs>
              <w:ind w:left="457" w:hanging="283"/>
              <w:rPr>
                <w:rFonts w:ascii="Arial" w:hAnsi="Arial" w:cs="Arial"/>
                <w:sz w:val="22"/>
                <w:szCs w:val="22"/>
                <w:lang w:val="en-US"/>
              </w:rPr>
            </w:pPr>
            <w:r w:rsidRPr="00817727">
              <w:rPr>
                <w:rFonts w:ascii="Arial" w:hAnsi="Arial" w:cs="Arial"/>
                <w:sz w:val="22"/>
                <w:szCs w:val="22"/>
                <w:lang w:val="en-US"/>
              </w:rPr>
              <w:t>attendance record at governing body and committee meetings over the last academic year</w:t>
            </w:r>
          </w:p>
          <w:p w14:paraId="11A1F98A" w14:textId="77777777" w:rsidR="00073FB3" w:rsidRPr="00817727" w:rsidRDefault="00073FB3" w:rsidP="007B4BA6">
            <w:pPr>
              <w:pStyle w:val="NormalWeb"/>
              <w:shd w:val="clear" w:color="auto" w:fill="FFFFFF"/>
              <w:spacing w:before="0" w:beforeAutospacing="0" w:after="0" w:afterAutospacing="0"/>
              <w:rPr>
                <w:rFonts w:ascii="Arial" w:hAnsi="Arial" w:cs="Arial"/>
                <w:color w:val="FF0000"/>
                <w:sz w:val="22"/>
                <w:szCs w:val="22"/>
              </w:rPr>
            </w:pPr>
          </w:p>
          <w:p w14:paraId="5FF471ED" w14:textId="4A289326" w:rsidR="00A1490B" w:rsidRPr="00817727" w:rsidRDefault="00A1490B" w:rsidP="007B4BA6">
            <w:pPr>
              <w:pStyle w:val="NormalWeb"/>
              <w:shd w:val="clear" w:color="auto" w:fill="FFFFFF"/>
              <w:spacing w:before="0" w:beforeAutospacing="0" w:after="0" w:afterAutospacing="0"/>
              <w:rPr>
                <w:rFonts w:ascii="Arial" w:hAnsi="Arial" w:cs="Arial"/>
                <w:b/>
                <w:bCs/>
                <w:sz w:val="22"/>
                <w:szCs w:val="22"/>
              </w:rPr>
            </w:pPr>
            <w:r w:rsidRPr="00817727">
              <w:rPr>
                <w:rFonts w:ascii="Arial" w:hAnsi="Arial" w:cs="Arial"/>
                <w:sz w:val="22"/>
                <w:szCs w:val="22"/>
              </w:rPr>
              <w:t>You should also publish the same information for associate members making it clear whether they have voting rights on any of the committees to which they have been appointed.</w:t>
            </w:r>
          </w:p>
        </w:tc>
        <w:tc>
          <w:tcPr>
            <w:tcW w:w="588" w:type="dxa"/>
          </w:tcPr>
          <w:p w14:paraId="3FC38071" w14:textId="77777777" w:rsidR="00C1126C" w:rsidRPr="00817727" w:rsidRDefault="00C1126C" w:rsidP="00EB5543">
            <w:pPr>
              <w:tabs>
                <w:tab w:val="num" w:pos="720"/>
              </w:tabs>
              <w:spacing w:before="80" w:after="80"/>
              <w:jc w:val="center"/>
              <w:rPr>
                <w:rFonts w:ascii="Arial" w:hAnsi="Arial" w:cs="Arial"/>
                <w:sz w:val="22"/>
                <w:szCs w:val="22"/>
              </w:rPr>
            </w:pPr>
          </w:p>
        </w:tc>
        <w:tc>
          <w:tcPr>
            <w:tcW w:w="3108" w:type="dxa"/>
          </w:tcPr>
          <w:p w14:paraId="4A2345BE" w14:textId="77777777" w:rsidR="00C1126C" w:rsidRPr="00817727" w:rsidRDefault="00C1126C" w:rsidP="007467B4">
            <w:pPr>
              <w:pStyle w:val="NormalWeb"/>
              <w:rPr>
                <w:rFonts w:ascii="Arial" w:hAnsi="Arial" w:cs="Arial"/>
                <w:sz w:val="22"/>
                <w:szCs w:val="22"/>
              </w:rPr>
            </w:pPr>
          </w:p>
        </w:tc>
      </w:tr>
      <w:tr w:rsidR="00EC5174" w:rsidRPr="00817727" w14:paraId="7D8214C6" w14:textId="77777777" w:rsidTr="004624B3">
        <w:trPr>
          <w:trHeight w:val="1700"/>
        </w:trPr>
        <w:tc>
          <w:tcPr>
            <w:tcW w:w="2268" w:type="dxa"/>
            <w:vAlign w:val="center"/>
          </w:tcPr>
          <w:p w14:paraId="2CD14FE1" w14:textId="0B4CE2DF" w:rsidR="00EC5174" w:rsidRPr="002E3703" w:rsidRDefault="00EC5174" w:rsidP="002E3703">
            <w:pPr>
              <w:pStyle w:val="Heading2"/>
              <w:shd w:val="clear" w:color="auto" w:fill="FFFFFF"/>
              <w:spacing w:before="0"/>
              <w:textAlignment w:val="baseline"/>
              <w:outlineLvl w:val="1"/>
              <w:rPr>
                <w:rFonts w:ascii="Arial" w:hAnsi="Arial" w:cs="Arial"/>
                <w:b w:val="0"/>
                <w:color w:val="auto"/>
                <w:sz w:val="22"/>
                <w:szCs w:val="22"/>
                <w:shd w:val="clear" w:color="auto" w:fill="FFFFFF"/>
              </w:rPr>
            </w:pPr>
            <w:r w:rsidRPr="002E3703">
              <w:rPr>
                <w:rFonts w:ascii="Arial" w:eastAsia="Times New Roman" w:hAnsi="Arial" w:cs="Arial"/>
                <w:color w:val="auto"/>
                <w:sz w:val="22"/>
                <w:szCs w:val="22"/>
              </w:rPr>
              <w:t>Financial information</w:t>
            </w:r>
          </w:p>
        </w:tc>
        <w:tc>
          <w:tcPr>
            <w:tcW w:w="9629" w:type="dxa"/>
          </w:tcPr>
          <w:p w14:paraId="0676D3E9" w14:textId="2726DAD3" w:rsidR="00EC5174" w:rsidRDefault="00EC5174" w:rsidP="002E3703">
            <w:pPr>
              <w:pStyle w:val="NormalWeb"/>
              <w:shd w:val="clear" w:color="auto" w:fill="FFFFFF"/>
              <w:spacing w:before="80" w:beforeAutospacing="0" w:after="0" w:afterAutospacing="0"/>
              <w:rPr>
                <w:rFonts w:ascii="Arial" w:hAnsi="Arial" w:cs="Arial"/>
                <w:sz w:val="22"/>
                <w:szCs w:val="22"/>
              </w:rPr>
            </w:pPr>
            <w:r w:rsidRPr="00817727">
              <w:rPr>
                <w:rFonts w:ascii="Arial" w:hAnsi="Arial" w:cs="Arial"/>
                <w:sz w:val="22"/>
                <w:szCs w:val="22"/>
              </w:rPr>
              <w:t>You must publish:</w:t>
            </w:r>
          </w:p>
          <w:p w14:paraId="18A5912B" w14:textId="77777777" w:rsidR="004624B3" w:rsidRPr="00817727" w:rsidRDefault="004624B3" w:rsidP="004624B3">
            <w:pPr>
              <w:pStyle w:val="NormalWeb"/>
              <w:shd w:val="clear" w:color="auto" w:fill="FFFFFF"/>
              <w:spacing w:before="0" w:beforeAutospacing="0" w:after="0" w:afterAutospacing="0"/>
              <w:rPr>
                <w:rFonts w:ascii="Arial" w:hAnsi="Arial" w:cs="Arial"/>
                <w:sz w:val="22"/>
                <w:szCs w:val="22"/>
              </w:rPr>
            </w:pPr>
          </w:p>
          <w:p w14:paraId="17AC4AE4" w14:textId="77777777" w:rsidR="00EC5174" w:rsidRPr="00817727" w:rsidRDefault="00EC5174" w:rsidP="002E3703">
            <w:pPr>
              <w:numPr>
                <w:ilvl w:val="0"/>
                <w:numId w:val="4"/>
              </w:numPr>
              <w:shd w:val="clear" w:color="auto" w:fill="FFFFFF"/>
              <w:tabs>
                <w:tab w:val="clear" w:pos="720"/>
                <w:tab w:val="num" w:pos="174"/>
              </w:tabs>
              <w:ind w:left="174" w:hanging="174"/>
              <w:rPr>
                <w:rFonts w:ascii="Arial" w:hAnsi="Arial" w:cs="Arial"/>
                <w:sz w:val="22"/>
                <w:szCs w:val="22"/>
                <w:lang w:val="en-US"/>
              </w:rPr>
            </w:pPr>
            <w:r w:rsidRPr="00817727">
              <w:rPr>
                <w:rFonts w:ascii="Arial" w:hAnsi="Arial" w:cs="Arial"/>
                <w:sz w:val="22"/>
                <w:szCs w:val="22"/>
                <w:lang w:val="en-US"/>
              </w:rPr>
              <w:t>how many school employees (if any) have a gross annual salary of £100,000 or more in increments of £10,000 - we recommend using a table to display this</w:t>
            </w:r>
          </w:p>
          <w:p w14:paraId="74F23F8E" w14:textId="41739CA3" w:rsidR="00EC5174" w:rsidRPr="00817727" w:rsidRDefault="00EC5174" w:rsidP="002E3703">
            <w:pPr>
              <w:numPr>
                <w:ilvl w:val="0"/>
                <w:numId w:val="4"/>
              </w:numPr>
              <w:shd w:val="clear" w:color="auto" w:fill="FFFFFF"/>
              <w:tabs>
                <w:tab w:val="clear" w:pos="720"/>
                <w:tab w:val="num" w:pos="174"/>
              </w:tabs>
              <w:ind w:left="174" w:hanging="174"/>
              <w:rPr>
                <w:rFonts w:ascii="Arial" w:hAnsi="Arial" w:cs="Arial"/>
                <w:sz w:val="22"/>
                <w:szCs w:val="22"/>
                <w:lang w:val="en-US"/>
              </w:rPr>
            </w:pPr>
            <w:r w:rsidRPr="00817727">
              <w:rPr>
                <w:rFonts w:ascii="Arial" w:hAnsi="Arial" w:cs="Arial"/>
                <w:sz w:val="22"/>
                <w:szCs w:val="22"/>
                <w:lang w:val="en-US"/>
              </w:rPr>
              <w:t>a link to the webpage which is dedicated to your school on the </w:t>
            </w:r>
            <w:hyperlink r:id="rId31" w:history="1">
              <w:r w:rsidRPr="002E3703">
                <w:rPr>
                  <w:rFonts w:ascii="Arial" w:hAnsi="Arial" w:cs="Arial"/>
                  <w:color w:val="0000CC"/>
                  <w:sz w:val="22"/>
                  <w:szCs w:val="22"/>
                  <w:u w:val="single"/>
                  <w:lang w:val="en-US"/>
                </w:rPr>
                <w:t>schools financial benchmarking</w:t>
              </w:r>
            </w:hyperlink>
            <w:r w:rsidRPr="002E3703">
              <w:rPr>
                <w:rFonts w:ascii="Arial" w:hAnsi="Arial" w:cs="Arial"/>
                <w:color w:val="0000CC"/>
                <w:sz w:val="22"/>
                <w:szCs w:val="22"/>
                <w:u w:val="single"/>
                <w:lang w:val="en-US"/>
              </w:rPr>
              <w:t> service</w:t>
            </w:r>
            <w:r w:rsidRPr="00817727">
              <w:rPr>
                <w:rFonts w:ascii="Arial" w:hAnsi="Arial" w:cs="Arial"/>
                <w:sz w:val="22"/>
                <w:szCs w:val="22"/>
                <w:lang w:val="en-US"/>
              </w:rPr>
              <w:t xml:space="preserve"> - follow the prompts to find your school’s specific page</w:t>
            </w:r>
          </w:p>
        </w:tc>
        <w:tc>
          <w:tcPr>
            <w:tcW w:w="588" w:type="dxa"/>
          </w:tcPr>
          <w:p w14:paraId="0C7D1C1B" w14:textId="77777777" w:rsidR="00EC5174" w:rsidRPr="00817727" w:rsidRDefault="00EC5174" w:rsidP="002E3703">
            <w:pPr>
              <w:tabs>
                <w:tab w:val="num" w:pos="720"/>
              </w:tabs>
              <w:jc w:val="center"/>
              <w:rPr>
                <w:rFonts w:ascii="Arial" w:hAnsi="Arial" w:cs="Arial"/>
                <w:sz w:val="22"/>
                <w:szCs w:val="22"/>
              </w:rPr>
            </w:pPr>
          </w:p>
        </w:tc>
        <w:tc>
          <w:tcPr>
            <w:tcW w:w="3108" w:type="dxa"/>
          </w:tcPr>
          <w:p w14:paraId="36ABF27A" w14:textId="77777777" w:rsidR="00EC5174" w:rsidRPr="00817727" w:rsidRDefault="00EC5174" w:rsidP="002E3703">
            <w:pPr>
              <w:tabs>
                <w:tab w:val="num" w:pos="720"/>
              </w:tabs>
              <w:rPr>
                <w:rFonts w:ascii="Arial" w:hAnsi="Arial" w:cs="Arial"/>
                <w:sz w:val="22"/>
                <w:szCs w:val="22"/>
              </w:rPr>
            </w:pPr>
          </w:p>
        </w:tc>
      </w:tr>
      <w:tr w:rsidR="00914AAE" w:rsidRPr="00817727" w14:paraId="48806821" w14:textId="77777777" w:rsidTr="004624B3">
        <w:tc>
          <w:tcPr>
            <w:tcW w:w="2268" w:type="dxa"/>
            <w:vAlign w:val="center"/>
          </w:tcPr>
          <w:p w14:paraId="33F15AFF" w14:textId="692CAE03" w:rsidR="00914AAE" w:rsidRPr="004624B3" w:rsidRDefault="006B1D10" w:rsidP="004624B3">
            <w:pPr>
              <w:pStyle w:val="Heading2"/>
              <w:shd w:val="clear" w:color="auto" w:fill="FFFFFF"/>
              <w:spacing w:before="0"/>
              <w:textAlignment w:val="baseline"/>
              <w:outlineLvl w:val="1"/>
              <w:rPr>
                <w:rFonts w:ascii="Arial" w:eastAsia="Times New Roman" w:hAnsi="Arial" w:cs="Arial"/>
                <w:color w:val="auto"/>
                <w:sz w:val="22"/>
                <w:szCs w:val="22"/>
              </w:rPr>
            </w:pPr>
            <w:r w:rsidRPr="004624B3">
              <w:rPr>
                <w:rFonts w:ascii="Arial" w:eastAsia="Times New Roman" w:hAnsi="Arial" w:cs="Arial"/>
                <w:color w:val="auto"/>
                <w:sz w:val="22"/>
                <w:szCs w:val="22"/>
              </w:rPr>
              <w:t>Remote Education</w:t>
            </w:r>
          </w:p>
        </w:tc>
        <w:tc>
          <w:tcPr>
            <w:tcW w:w="9629" w:type="dxa"/>
          </w:tcPr>
          <w:p w14:paraId="4D3CB0CB" w14:textId="29EFFDF9" w:rsidR="006B1D10" w:rsidRPr="004624B3" w:rsidRDefault="008D6DCB" w:rsidP="004624B3">
            <w:pPr>
              <w:pStyle w:val="NormalWeb"/>
              <w:shd w:val="clear" w:color="auto" w:fill="FFFFFF"/>
              <w:spacing w:before="80" w:beforeAutospacing="0" w:after="80" w:afterAutospacing="0"/>
              <w:rPr>
                <w:rFonts w:ascii="Arial" w:hAnsi="Arial" w:cs="Arial"/>
                <w:color w:val="FF0000"/>
                <w:sz w:val="22"/>
                <w:szCs w:val="22"/>
              </w:rPr>
            </w:pPr>
            <w:r w:rsidRPr="004624B3">
              <w:rPr>
                <w:rFonts w:ascii="Arial" w:hAnsi="Arial" w:cs="Arial"/>
                <w:color w:val="FF0000"/>
                <w:sz w:val="22"/>
                <w:szCs w:val="22"/>
              </w:rPr>
              <w:t xml:space="preserve">You should consider publishing information about your school’s </w:t>
            </w:r>
            <w:hyperlink r:id="rId32" w:history="1">
              <w:r w:rsidRPr="004624B3">
                <w:rPr>
                  <w:rFonts w:ascii="Arial" w:hAnsi="Arial" w:cs="Arial"/>
                  <w:color w:val="0000CC"/>
                  <w:sz w:val="22"/>
                  <w:szCs w:val="22"/>
                  <w:u w:val="single"/>
                </w:rPr>
                <w:t>remote education provision</w:t>
              </w:r>
            </w:hyperlink>
            <w:r w:rsidRPr="004624B3">
              <w:rPr>
                <w:rFonts w:ascii="Arial" w:hAnsi="Arial" w:cs="Arial"/>
                <w:color w:val="FF0000"/>
                <w:sz w:val="22"/>
                <w:szCs w:val="22"/>
              </w:rPr>
              <w:t xml:space="preserve"> on your website. An optional </w:t>
            </w:r>
            <w:hyperlink r:id="rId33" w:history="1">
              <w:r w:rsidRPr="004624B3">
                <w:rPr>
                  <w:rFonts w:ascii="Arial" w:hAnsi="Arial" w:cs="Arial"/>
                  <w:color w:val="0000CC"/>
                  <w:sz w:val="22"/>
                  <w:szCs w:val="22"/>
                  <w:u w:val="single"/>
                </w:rPr>
                <w:t>template</w:t>
              </w:r>
            </w:hyperlink>
            <w:r w:rsidRPr="004624B3">
              <w:rPr>
                <w:rFonts w:ascii="Arial" w:hAnsi="Arial" w:cs="Arial"/>
                <w:color w:val="0000CC"/>
                <w:sz w:val="22"/>
                <w:szCs w:val="22"/>
              </w:rPr>
              <w:t xml:space="preserve"> </w:t>
            </w:r>
            <w:r w:rsidRPr="004624B3">
              <w:rPr>
                <w:rFonts w:ascii="Arial" w:hAnsi="Arial" w:cs="Arial"/>
                <w:color w:val="FF0000"/>
                <w:sz w:val="22"/>
                <w:szCs w:val="22"/>
              </w:rPr>
              <w:t xml:space="preserve">is available to support schools with this. </w:t>
            </w:r>
          </w:p>
        </w:tc>
        <w:tc>
          <w:tcPr>
            <w:tcW w:w="588" w:type="dxa"/>
          </w:tcPr>
          <w:p w14:paraId="2C573284" w14:textId="77777777" w:rsidR="00914AAE" w:rsidRPr="00817727" w:rsidRDefault="00914AAE" w:rsidP="00197C72">
            <w:pPr>
              <w:tabs>
                <w:tab w:val="num" w:pos="720"/>
              </w:tabs>
              <w:spacing w:before="80" w:after="80"/>
              <w:jc w:val="center"/>
              <w:rPr>
                <w:rFonts w:ascii="Arial" w:hAnsi="Arial" w:cs="Arial"/>
                <w:color w:val="FF0000"/>
                <w:sz w:val="22"/>
                <w:szCs w:val="22"/>
              </w:rPr>
            </w:pPr>
          </w:p>
        </w:tc>
        <w:tc>
          <w:tcPr>
            <w:tcW w:w="3108" w:type="dxa"/>
          </w:tcPr>
          <w:p w14:paraId="2839B278" w14:textId="4B73CB69" w:rsidR="00914AAE" w:rsidRPr="00817727" w:rsidRDefault="008D6DCB" w:rsidP="004624B3">
            <w:pPr>
              <w:pStyle w:val="NormalWeb"/>
              <w:spacing w:before="80" w:beforeAutospacing="0" w:after="0" w:afterAutospacing="0"/>
              <w:rPr>
                <w:rFonts w:ascii="Arial" w:hAnsi="Arial" w:cs="Arial"/>
                <w:color w:val="FF0000"/>
                <w:sz w:val="22"/>
                <w:szCs w:val="22"/>
              </w:rPr>
            </w:pPr>
            <w:r w:rsidRPr="004624B3">
              <w:rPr>
                <w:rFonts w:ascii="Arial" w:hAnsi="Arial" w:cs="Arial"/>
                <w:color w:val="FF0000"/>
                <w:sz w:val="22"/>
                <w:szCs w:val="22"/>
              </w:rPr>
              <w:t>Words changed from must to should</w:t>
            </w:r>
          </w:p>
        </w:tc>
      </w:tr>
    </w:tbl>
    <w:p w14:paraId="333A972C" w14:textId="77777777" w:rsidR="00D27889" w:rsidRDefault="00D27889">
      <w:pPr>
        <w:spacing w:after="200" w:line="276" w:lineRule="auto"/>
      </w:pPr>
      <w:r>
        <w:br w:type="page"/>
      </w:r>
    </w:p>
    <w:tbl>
      <w:tblPr>
        <w:tblStyle w:val="TableGrid"/>
        <w:tblW w:w="15593" w:type="dxa"/>
        <w:tblInd w:w="-5" w:type="dxa"/>
        <w:tblLayout w:type="fixed"/>
        <w:tblLook w:val="04A0" w:firstRow="1" w:lastRow="0" w:firstColumn="1" w:lastColumn="0" w:noHBand="0" w:noVBand="1"/>
      </w:tblPr>
      <w:tblGrid>
        <w:gridCol w:w="2268"/>
        <w:gridCol w:w="9629"/>
        <w:gridCol w:w="576"/>
        <w:gridCol w:w="12"/>
        <w:gridCol w:w="3108"/>
      </w:tblGrid>
      <w:tr w:rsidR="004624B3" w:rsidRPr="00817727" w14:paraId="56AF7D4F" w14:textId="77777777" w:rsidTr="004624B3">
        <w:tc>
          <w:tcPr>
            <w:tcW w:w="11897" w:type="dxa"/>
            <w:gridSpan w:val="2"/>
            <w:shd w:val="clear" w:color="auto" w:fill="A6A6A6" w:themeFill="background1" w:themeFillShade="A6"/>
            <w:vAlign w:val="center"/>
          </w:tcPr>
          <w:p w14:paraId="67437B2E" w14:textId="77777777" w:rsidR="004624B3" w:rsidRPr="00817727" w:rsidRDefault="004624B3" w:rsidP="00BE1E01">
            <w:pPr>
              <w:ind w:left="360"/>
              <w:jc w:val="center"/>
              <w:rPr>
                <w:rFonts w:ascii="Arial" w:hAnsi="Arial" w:cs="Arial"/>
              </w:rPr>
            </w:pPr>
            <w:bookmarkStart w:id="0" w:name="_GoBack"/>
            <w:bookmarkEnd w:id="0"/>
            <w:r w:rsidRPr="00817727">
              <w:rPr>
                <w:rFonts w:ascii="Arial" w:hAnsi="Arial" w:cs="Arial"/>
              </w:rPr>
              <w:t>Details</w:t>
            </w:r>
          </w:p>
        </w:tc>
        <w:tc>
          <w:tcPr>
            <w:tcW w:w="576" w:type="dxa"/>
            <w:shd w:val="clear" w:color="auto" w:fill="A6A6A6" w:themeFill="background1" w:themeFillShade="A6"/>
            <w:vAlign w:val="center"/>
          </w:tcPr>
          <w:p w14:paraId="22D97E30" w14:textId="77777777" w:rsidR="004624B3" w:rsidRPr="00817727" w:rsidRDefault="004624B3" w:rsidP="00BE1E01">
            <w:pPr>
              <w:spacing w:before="120" w:after="120"/>
              <w:jc w:val="center"/>
              <w:rPr>
                <w:rFonts w:ascii="Arial" w:hAnsi="Arial" w:cs="Arial"/>
                <w:sz w:val="16"/>
              </w:rPr>
            </w:pPr>
            <w:r w:rsidRPr="00817727">
              <w:rPr>
                <w:rFonts w:ascii="Arial" w:hAnsi="Arial" w:cs="Arial"/>
                <w:sz w:val="16"/>
              </w:rPr>
              <w:t>RAG</w:t>
            </w:r>
          </w:p>
        </w:tc>
        <w:tc>
          <w:tcPr>
            <w:tcW w:w="3120" w:type="dxa"/>
            <w:gridSpan w:val="2"/>
            <w:shd w:val="clear" w:color="auto" w:fill="A6A6A6" w:themeFill="background1" w:themeFillShade="A6"/>
            <w:vAlign w:val="center"/>
          </w:tcPr>
          <w:p w14:paraId="0CCAAF30" w14:textId="77777777" w:rsidR="004624B3" w:rsidRPr="00817727" w:rsidRDefault="004624B3" w:rsidP="00BE1E01">
            <w:pPr>
              <w:jc w:val="center"/>
              <w:rPr>
                <w:rFonts w:ascii="Arial" w:hAnsi="Arial" w:cs="Arial"/>
              </w:rPr>
            </w:pPr>
            <w:r w:rsidRPr="00817727">
              <w:rPr>
                <w:rFonts w:ascii="Arial" w:hAnsi="Arial" w:cs="Arial"/>
              </w:rPr>
              <w:t>Comments</w:t>
            </w:r>
          </w:p>
        </w:tc>
      </w:tr>
      <w:tr w:rsidR="00264896" w:rsidRPr="00817727" w14:paraId="3264B35F" w14:textId="77777777" w:rsidTr="004624B3">
        <w:trPr>
          <w:trHeight w:val="5048"/>
        </w:trPr>
        <w:tc>
          <w:tcPr>
            <w:tcW w:w="2268" w:type="dxa"/>
            <w:vAlign w:val="center"/>
          </w:tcPr>
          <w:p w14:paraId="46417C81" w14:textId="6E098BA7" w:rsidR="00665764" w:rsidRPr="004624B3" w:rsidRDefault="00264896" w:rsidP="004624B3">
            <w:pPr>
              <w:pStyle w:val="Heading2"/>
              <w:shd w:val="clear" w:color="auto" w:fill="FFFFFF"/>
              <w:spacing w:before="0"/>
              <w:textAlignment w:val="baseline"/>
              <w:outlineLvl w:val="1"/>
              <w:rPr>
                <w:rFonts w:ascii="Arial" w:eastAsia="Times New Roman" w:hAnsi="Arial" w:cs="Arial"/>
                <w:b w:val="0"/>
                <w:bCs w:val="0"/>
                <w:color w:val="auto"/>
                <w:sz w:val="22"/>
                <w:szCs w:val="22"/>
              </w:rPr>
            </w:pPr>
            <w:r w:rsidRPr="004624B3">
              <w:rPr>
                <w:rFonts w:ascii="Arial" w:eastAsia="Times New Roman" w:hAnsi="Arial" w:cs="Arial"/>
                <w:color w:val="auto"/>
                <w:sz w:val="22"/>
                <w:szCs w:val="22"/>
              </w:rPr>
              <w:t>Special Educational Needs (SEN) and Disability Information:</w:t>
            </w:r>
          </w:p>
        </w:tc>
        <w:tc>
          <w:tcPr>
            <w:tcW w:w="9629" w:type="dxa"/>
          </w:tcPr>
          <w:p w14:paraId="6545C44C" w14:textId="2579B63E" w:rsidR="00ED4D51" w:rsidRPr="00817727" w:rsidRDefault="00ED4D51" w:rsidP="003B756A">
            <w:pPr>
              <w:pStyle w:val="NormalWeb"/>
              <w:shd w:val="clear" w:color="auto" w:fill="FFFFFF"/>
              <w:spacing w:before="80" w:beforeAutospacing="0" w:after="0" w:afterAutospacing="0"/>
              <w:rPr>
                <w:rFonts w:ascii="Arial" w:hAnsi="Arial" w:cs="Arial"/>
                <w:color w:val="000000" w:themeColor="text1"/>
                <w:sz w:val="22"/>
                <w:szCs w:val="21"/>
              </w:rPr>
            </w:pPr>
            <w:r w:rsidRPr="004624B3">
              <w:rPr>
                <w:rFonts w:ascii="Arial" w:hAnsi="Arial" w:cs="Arial"/>
                <w:sz w:val="22"/>
                <w:szCs w:val="22"/>
              </w:rPr>
              <w:t>You</w:t>
            </w:r>
            <w:r w:rsidRPr="00817727">
              <w:rPr>
                <w:rFonts w:ascii="Arial" w:hAnsi="Arial" w:cs="Arial"/>
                <w:color w:val="000000" w:themeColor="text1"/>
                <w:sz w:val="22"/>
                <w:szCs w:val="21"/>
              </w:rPr>
              <w:t xml:space="preserve"> must publish an Information Report on your website about the implementation of your school’s policy for pupils with SEN and should update it </w:t>
            </w:r>
            <w:r w:rsidR="004D4C48" w:rsidRPr="00817727">
              <w:rPr>
                <w:rFonts w:ascii="Arial" w:hAnsi="Arial" w:cs="Arial"/>
                <w:color w:val="FF0000"/>
                <w:sz w:val="22"/>
                <w:szCs w:val="21"/>
              </w:rPr>
              <w:t xml:space="preserve">at least </w:t>
            </w:r>
            <w:r w:rsidRPr="00817727">
              <w:rPr>
                <w:rFonts w:ascii="Arial" w:hAnsi="Arial" w:cs="Arial"/>
                <w:color w:val="000000" w:themeColor="text1"/>
                <w:sz w:val="22"/>
                <w:szCs w:val="21"/>
              </w:rPr>
              <w:t>annually.</w:t>
            </w:r>
          </w:p>
          <w:p w14:paraId="6CD9E12E" w14:textId="77777777" w:rsidR="003B756A" w:rsidRPr="00817727" w:rsidRDefault="003B756A" w:rsidP="003B756A">
            <w:pPr>
              <w:pStyle w:val="NormalWeb"/>
              <w:shd w:val="clear" w:color="auto" w:fill="FFFFFF"/>
              <w:spacing w:before="0" w:beforeAutospacing="0" w:after="0" w:afterAutospacing="0"/>
              <w:rPr>
                <w:rFonts w:ascii="Arial" w:hAnsi="Arial" w:cs="Arial"/>
                <w:color w:val="000000" w:themeColor="text1"/>
                <w:szCs w:val="21"/>
              </w:rPr>
            </w:pPr>
          </w:p>
          <w:p w14:paraId="4088798A" w14:textId="77777777" w:rsidR="00ED4D51" w:rsidRPr="00817727" w:rsidRDefault="00ED4D51" w:rsidP="003B756A">
            <w:pPr>
              <w:pStyle w:val="NormalWeb"/>
              <w:shd w:val="clear" w:color="auto" w:fill="FFFFFF"/>
              <w:spacing w:before="0" w:beforeAutospacing="0" w:after="0" w:afterAutospacing="0"/>
              <w:rPr>
                <w:rFonts w:ascii="Arial" w:hAnsi="Arial" w:cs="Arial"/>
                <w:color w:val="000000" w:themeColor="text1"/>
                <w:sz w:val="22"/>
                <w:szCs w:val="21"/>
              </w:rPr>
            </w:pPr>
            <w:r w:rsidRPr="00817727">
              <w:rPr>
                <w:rFonts w:ascii="Arial" w:hAnsi="Arial" w:cs="Arial"/>
                <w:color w:val="000000" w:themeColor="text1"/>
                <w:sz w:val="22"/>
                <w:szCs w:val="21"/>
              </w:rPr>
              <w:t>You should update any changes occurring during the year as soon as possible. The report must comply with section 69 of the Children and Families Act 2014, meaning that it must contain:</w:t>
            </w:r>
          </w:p>
          <w:p w14:paraId="4EAB8C7B" w14:textId="77777777" w:rsidR="00ED4D51" w:rsidRPr="00134820" w:rsidRDefault="00ED4D51" w:rsidP="00134820">
            <w:pPr>
              <w:numPr>
                <w:ilvl w:val="0"/>
                <w:numId w:val="4"/>
              </w:numPr>
              <w:shd w:val="clear" w:color="auto" w:fill="FFFFFF"/>
              <w:tabs>
                <w:tab w:val="clear" w:pos="720"/>
                <w:tab w:val="num" w:pos="174"/>
              </w:tabs>
              <w:ind w:left="174" w:hanging="174"/>
              <w:rPr>
                <w:rFonts w:ascii="Arial" w:hAnsi="Arial" w:cs="Arial"/>
                <w:sz w:val="22"/>
                <w:szCs w:val="22"/>
                <w:lang w:val="en-US"/>
              </w:rPr>
            </w:pPr>
            <w:r w:rsidRPr="00134820">
              <w:rPr>
                <w:rFonts w:ascii="Arial" w:hAnsi="Arial" w:cs="Arial"/>
                <w:sz w:val="22"/>
                <w:szCs w:val="22"/>
                <w:lang w:val="en-US"/>
              </w:rPr>
              <w:t xml:space="preserve">the ‘SEN Information’ specified in schedule 1 to the </w:t>
            </w:r>
            <w:hyperlink r:id="rId34" w:history="1">
              <w:r w:rsidRPr="00134820">
                <w:rPr>
                  <w:rFonts w:ascii="Arial" w:hAnsi="Arial" w:cs="Arial"/>
                  <w:sz w:val="22"/>
                  <w:szCs w:val="22"/>
                  <w:lang w:val="en-US"/>
                </w:rPr>
                <w:t>Special Educational Needs and Disability Regulations 2014</w:t>
              </w:r>
            </w:hyperlink>
            <w:r w:rsidRPr="00134820">
              <w:rPr>
                <w:rFonts w:ascii="Arial" w:hAnsi="Arial" w:cs="Arial"/>
                <w:sz w:val="22"/>
                <w:szCs w:val="22"/>
                <w:lang w:val="en-US"/>
              </w:rPr>
              <w:t xml:space="preserve">. (Statutory guidance on this is contained in section 6.79 to 6.82 of the </w:t>
            </w:r>
            <w:hyperlink r:id="rId35" w:history="1">
              <w:r w:rsidRPr="00134820">
                <w:rPr>
                  <w:rFonts w:ascii="Arial" w:hAnsi="Arial" w:cs="Arial"/>
                  <w:sz w:val="22"/>
                  <w:szCs w:val="22"/>
                  <w:lang w:val="en-US"/>
                </w:rPr>
                <w:t>Special educational needs and disability code of practice: 0 to 25 years</w:t>
              </w:r>
            </w:hyperlink>
            <w:r w:rsidRPr="00134820">
              <w:rPr>
                <w:rFonts w:ascii="Arial" w:hAnsi="Arial" w:cs="Arial"/>
                <w:sz w:val="22"/>
                <w:szCs w:val="22"/>
                <w:lang w:val="en-US"/>
              </w:rPr>
              <w:t>)</w:t>
            </w:r>
          </w:p>
          <w:p w14:paraId="2639335C" w14:textId="70CFC7C6" w:rsidR="00ED4D51" w:rsidRPr="00817727" w:rsidRDefault="00ED4D51" w:rsidP="00134820">
            <w:pPr>
              <w:numPr>
                <w:ilvl w:val="0"/>
                <w:numId w:val="4"/>
              </w:numPr>
              <w:shd w:val="clear" w:color="auto" w:fill="FFFFFF"/>
              <w:tabs>
                <w:tab w:val="clear" w:pos="720"/>
                <w:tab w:val="num" w:pos="174"/>
              </w:tabs>
              <w:ind w:left="174" w:hanging="174"/>
              <w:rPr>
                <w:rFonts w:ascii="Arial" w:hAnsi="Arial" w:cs="Arial"/>
                <w:color w:val="000000" w:themeColor="text1"/>
                <w:sz w:val="22"/>
                <w:szCs w:val="21"/>
                <w:lang w:val="en-US"/>
              </w:rPr>
            </w:pPr>
            <w:r w:rsidRPr="00134820">
              <w:rPr>
                <w:rFonts w:ascii="Arial" w:hAnsi="Arial" w:cs="Arial"/>
                <w:sz w:val="22"/>
                <w:szCs w:val="22"/>
                <w:lang w:val="en-US"/>
              </w:rPr>
              <w:t>information</w:t>
            </w:r>
            <w:r w:rsidRPr="00817727">
              <w:rPr>
                <w:rFonts w:ascii="Arial" w:hAnsi="Arial" w:cs="Arial"/>
                <w:color w:val="000000" w:themeColor="text1"/>
                <w:sz w:val="22"/>
                <w:szCs w:val="21"/>
                <w:lang w:val="en-US"/>
              </w:rPr>
              <w:t xml:space="preserve"> as to: </w:t>
            </w:r>
          </w:p>
          <w:p w14:paraId="7B7420BE" w14:textId="77777777" w:rsidR="00ED4D51" w:rsidRPr="00134820" w:rsidRDefault="00ED4D51" w:rsidP="00134820">
            <w:pPr>
              <w:numPr>
                <w:ilvl w:val="0"/>
                <w:numId w:val="7"/>
              </w:numPr>
              <w:shd w:val="clear" w:color="auto" w:fill="FFFFFF"/>
              <w:tabs>
                <w:tab w:val="clear" w:pos="720"/>
                <w:tab w:val="num" w:pos="457"/>
              </w:tabs>
              <w:ind w:left="457" w:hanging="283"/>
              <w:rPr>
                <w:rFonts w:ascii="Arial" w:hAnsi="Arial" w:cs="Arial"/>
                <w:sz w:val="22"/>
                <w:szCs w:val="22"/>
                <w:lang w:val="en-US"/>
              </w:rPr>
            </w:pPr>
            <w:r w:rsidRPr="00134820">
              <w:rPr>
                <w:rFonts w:ascii="Arial" w:hAnsi="Arial" w:cs="Arial"/>
                <w:sz w:val="22"/>
                <w:szCs w:val="22"/>
                <w:lang w:val="en-US"/>
              </w:rPr>
              <w:t>the arrangements for the admission of disabled pupils</w:t>
            </w:r>
          </w:p>
          <w:p w14:paraId="31190E70" w14:textId="77777777" w:rsidR="00ED4D51" w:rsidRPr="00134820" w:rsidRDefault="00ED4D51" w:rsidP="00134820">
            <w:pPr>
              <w:numPr>
                <w:ilvl w:val="0"/>
                <w:numId w:val="7"/>
              </w:numPr>
              <w:shd w:val="clear" w:color="auto" w:fill="FFFFFF"/>
              <w:tabs>
                <w:tab w:val="clear" w:pos="720"/>
                <w:tab w:val="num" w:pos="457"/>
              </w:tabs>
              <w:ind w:left="457" w:hanging="283"/>
              <w:rPr>
                <w:rFonts w:ascii="Arial" w:hAnsi="Arial" w:cs="Arial"/>
                <w:sz w:val="22"/>
                <w:szCs w:val="22"/>
                <w:lang w:val="en-US"/>
              </w:rPr>
            </w:pPr>
            <w:r w:rsidRPr="00134820">
              <w:rPr>
                <w:rFonts w:ascii="Arial" w:hAnsi="Arial" w:cs="Arial"/>
                <w:sz w:val="22"/>
                <w:szCs w:val="22"/>
                <w:lang w:val="en-US"/>
              </w:rPr>
              <w:t>the steps you have taken to prevent disabled pupils from being treated less favourably than other pupils</w:t>
            </w:r>
          </w:p>
          <w:p w14:paraId="294BAA71" w14:textId="77777777" w:rsidR="00ED4D51" w:rsidRPr="00134820" w:rsidRDefault="00ED4D51" w:rsidP="00134820">
            <w:pPr>
              <w:numPr>
                <w:ilvl w:val="0"/>
                <w:numId w:val="7"/>
              </w:numPr>
              <w:shd w:val="clear" w:color="auto" w:fill="FFFFFF"/>
              <w:tabs>
                <w:tab w:val="clear" w:pos="720"/>
                <w:tab w:val="num" w:pos="457"/>
              </w:tabs>
              <w:ind w:left="457" w:hanging="283"/>
              <w:rPr>
                <w:rFonts w:ascii="Arial" w:hAnsi="Arial" w:cs="Arial"/>
                <w:sz w:val="22"/>
                <w:szCs w:val="22"/>
                <w:lang w:val="en-US"/>
              </w:rPr>
            </w:pPr>
            <w:r w:rsidRPr="00134820">
              <w:rPr>
                <w:rFonts w:ascii="Arial" w:hAnsi="Arial" w:cs="Arial"/>
                <w:sz w:val="22"/>
                <w:szCs w:val="22"/>
                <w:lang w:val="en-US"/>
              </w:rPr>
              <w:t>the facilities you provide to help disabled pupils to access the school</w:t>
            </w:r>
          </w:p>
          <w:p w14:paraId="56D67D07" w14:textId="3EEF7EB5" w:rsidR="00ED4D51" w:rsidRPr="00817727" w:rsidRDefault="00ED4D51" w:rsidP="00134820">
            <w:pPr>
              <w:numPr>
                <w:ilvl w:val="0"/>
                <w:numId w:val="7"/>
              </w:numPr>
              <w:shd w:val="clear" w:color="auto" w:fill="FFFFFF"/>
              <w:tabs>
                <w:tab w:val="clear" w:pos="720"/>
                <w:tab w:val="num" w:pos="457"/>
              </w:tabs>
              <w:ind w:left="457" w:hanging="283"/>
              <w:rPr>
                <w:rFonts w:ascii="Arial" w:hAnsi="Arial" w:cs="Arial"/>
                <w:color w:val="000000" w:themeColor="text1"/>
                <w:sz w:val="22"/>
                <w:szCs w:val="21"/>
                <w:lang w:val="en-US"/>
              </w:rPr>
            </w:pPr>
            <w:r w:rsidRPr="00134820">
              <w:rPr>
                <w:rFonts w:ascii="Arial" w:hAnsi="Arial" w:cs="Arial"/>
                <w:sz w:val="22"/>
                <w:szCs w:val="22"/>
                <w:lang w:val="en-US"/>
              </w:rPr>
              <w:t xml:space="preserve">the plan prepared under </w:t>
            </w:r>
            <w:hyperlink r:id="rId36" w:history="1">
              <w:r w:rsidRPr="00134820">
                <w:rPr>
                  <w:rFonts w:ascii="Arial" w:hAnsi="Arial" w:cs="Arial"/>
                  <w:sz w:val="22"/>
                  <w:szCs w:val="22"/>
                  <w:lang w:val="en-US"/>
                </w:rPr>
                <w:t>paragraph 3 of schedule 10 to the Equality Act 2010</w:t>
              </w:r>
            </w:hyperlink>
            <w:r w:rsidRPr="00134820">
              <w:rPr>
                <w:rFonts w:ascii="Arial" w:hAnsi="Arial" w:cs="Arial"/>
                <w:sz w:val="22"/>
                <w:szCs w:val="22"/>
                <w:lang w:val="en-US"/>
              </w:rPr>
              <w:t xml:space="preserve"> (accessibility</w:t>
            </w:r>
            <w:r w:rsidRPr="00817727">
              <w:rPr>
                <w:rFonts w:ascii="Arial" w:hAnsi="Arial" w:cs="Arial"/>
                <w:color w:val="000000" w:themeColor="text1"/>
                <w:sz w:val="22"/>
                <w:szCs w:val="21"/>
                <w:lang w:val="en-US"/>
              </w:rPr>
              <w:t xml:space="preserve"> plan) for: </w:t>
            </w:r>
          </w:p>
          <w:p w14:paraId="7D87566C" w14:textId="77777777" w:rsidR="00ED4D51" w:rsidRPr="00134820" w:rsidRDefault="00ED4D51" w:rsidP="00134820">
            <w:pPr>
              <w:numPr>
                <w:ilvl w:val="0"/>
                <w:numId w:val="8"/>
              </w:numPr>
              <w:shd w:val="clear" w:color="auto" w:fill="FFFFFF"/>
              <w:tabs>
                <w:tab w:val="clear" w:pos="720"/>
              </w:tabs>
              <w:ind w:left="741" w:hanging="284"/>
              <w:rPr>
                <w:rFonts w:ascii="Arial" w:hAnsi="Arial" w:cs="Arial"/>
                <w:sz w:val="22"/>
                <w:szCs w:val="22"/>
                <w:lang w:val="en-US"/>
              </w:rPr>
            </w:pPr>
            <w:r w:rsidRPr="00134820">
              <w:rPr>
                <w:rFonts w:ascii="Arial" w:hAnsi="Arial" w:cs="Arial"/>
                <w:sz w:val="22"/>
                <w:szCs w:val="22"/>
                <w:lang w:val="en-US"/>
              </w:rPr>
              <w:t>increasing the extent to which disabled pupils can participate in the school’s curriculum</w:t>
            </w:r>
          </w:p>
          <w:p w14:paraId="4C0B681E" w14:textId="77777777" w:rsidR="00ED4D51" w:rsidRPr="00134820" w:rsidRDefault="00ED4D51" w:rsidP="00134820">
            <w:pPr>
              <w:numPr>
                <w:ilvl w:val="0"/>
                <w:numId w:val="8"/>
              </w:numPr>
              <w:shd w:val="clear" w:color="auto" w:fill="FFFFFF"/>
              <w:tabs>
                <w:tab w:val="clear" w:pos="720"/>
              </w:tabs>
              <w:ind w:left="741" w:hanging="284"/>
              <w:rPr>
                <w:rFonts w:ascii="Arial" w:hAnsi="Arial" w:cs="Arial"/>
                <w:sz w:val="22"/>
                <w:szCs w:val="22"/>
                <w:lang w:val="en-US"/>
              </w:rPr>
            </w:pPr>
            <w:r w:rsidRPr="00134820">
              <w:rPr>
                <w:rFonts w:ascii="Arial" w:hAnsi="Arial" w:cs="Arial"/>
                <w:sz w:val="22"/>
                <w:szCs w:val="22"/>
                <w:lang w:val="en-US"/>
              </w:rPr>
              <w:t>improving the physical environment of the school for the purpose of increasing the extent to which disabled pupils are able to take advantage of education and benefits, facilities or services provided or offered by the school</w:t>
            </w:r>
          </w:p>
          <w:p w14:paraId="441B7B6B" w14:textId="27A8A855" w:rsidR="00264896" w:rsidRPr="00817727" w:rsidRDefault="00ED4D51" w:rsidP="00134820">
            <w:pPr>
              <w:numPr>
                <w:ilvl w:val="0"/>
                <w:numId w:val="8"/>
              </w:numPr>
              <w:shd w:val="clear" w:color="auto" w:fill="FFFFFF"/>
              <w:tabs>
                <w:tab w:val="clear" w:pos="720"/>
              </w:tabs>
              <w:ind w:left="741" w:hanging="284"/>
              <w:rPr>
                <w:rFonts w:ascii="Arial" w:hAnsi="Arial" w:cs="Arial"/>
                <w:color w:val="000000" w:themeColor="text1"/>
                <w:sz w:val="22"/>
                <w:szCs w:val="22"/>
                <w:lang w:val="en-US"/>
              </w:rPr>
            </w:pPr>
            <w:r w:rsidRPr="00134820">
              <w:rPr>
                <w:rFonts w:ascii="Arial" w:hAnsi="Arial" w:cs="Arial"/>
                <w:sz w:val="22"/>
                <w:szCs w:val="22"/>
                <w:lang w:val="en-US"/>
              </w:rPr>
              <w:t>improving the delivery to disabled pupils of information which is readily accessible to</w:t>
            </w:r>
            <w:r w:rsidRPr="00817727">
              <w:rPr>
                <w:rFonts w:ascii="Arial" w:hAnsi="Arial" w:cs="Arial"/>
                <w:color w:val="000000" w:themeColor="text1"/>
                <w:sz w:val="22"/>
                <w:szCs w:val="21"/>
                <w:lang w:val="en-US"/>
              </w:rPr>
              <w:t xml:space="preserve"> pupils who are not disabled</w:t>
            </w:r>
          </w:p>
        </w:tc>
        <w:tc>
          <w:tcPr>
            <w:tcW w:w="588" w:type="dxa"/>
            <w:gridSpan w:val="2"/>
          </w:tcPr>
          <w:p w14:paraId="6D5AA32A" w14:textId="77777777" w:rsidR="00264896" w:rsidRPr="00817727" w:rsidRDefault="00264896" w:rsidP="00197C72">
            <w:pPr>
              <w:tabs>
                <w:tab w:val="num" w:pos="720"/>
              </w:tabs>
              <w:spacing w:before="80" w:after="80"/>
              <w:jc w:val="center"/>
              <w:rPr>
                <w:rFonts w:ascii="Arial" w:hAnsi="Arial" w:cs="Arial"/>
                <w:sz w:val="22"/>
                <w:szCs w:val="22"/>
              </w:rPr>
            </w:pPr>
          </w:p>
        </w:tc>
        <w:tc>
          <w:tcPr>
            <w:tcW w:w="3108" w:type="dxa"/>
          </w:tcPr>
          <w:p w14:paraId="493286A8" w14:textId="5A2DAE49" w:rsidR="00264896" w:rsidRPr="00817727" w:rsidRDefault="004D4C48" w:rsidP="004624B3">
            <w:pPr>
              <w:pStyle w:val="NormalWeb"/>
              <w:spacing w:before="80" w:beforeAutospacing="0" w:after="0" w:afterAutospacing="0"/>
              <w:rPr>
                <w:rFonts w:ascii="Arial" w:hAnsi="Arial" w:cs="Arial"/>
                <w:color w:val="FF0000"/>
                <w:sz w:val="22"/>
                <w:szCs w:val="22"/>
              </w:rPr>
            </w:pPr>
            <w:r w:rsidRPr="00817727">
              <w:rPr>
                <w:rFonts w:ascii="Arial" w:hAnsi="Arial" w:cs="Arial"/>
                <w:color w:val="FF0000"/>
                <w:sz w:val="22"/>
                <w:szCs w:val="22"/>
              </w:rPr>
              <w:t xml:space="preserve">Words </w:t>
            </w:r>
            <w:r w:rsidR="00F756A7">
              <w:rPr>
                <w:rFonts w:ascii="Arial" w:hAnsi="Arial" w:cs="Arial"/>
                <w:color w:val="FF0000"/>
                <w:sz w:val="22"/>
                <w:szCs w:val="22"/>
              </w:rPr>
              <w:t>‘</w:t>
            </w:r>
            <w:r w:rsidRPr="00817727">
              <w:rPr>
                <w:rFonts w:ascii="Arial" w:hAnsi="Arial" w:cs="Arial"/>
                <w:color w:val="FF0000"/>
                <w:sz w:val="22"/>
                <w:szCs w:val="22"/>
              </w:rPr>
              <w:t>at least</w:t>
            </w:r>
            <w:r w:rsidR="00F756A7">
              <w:rPr>
                <w:rFonts w:ascii="Arial" w:hAnsi="Arial" w:cs="Arial"/>
                <w:color w:val="FF0000"/>
                <w:sz w:val="22"/>
                <w:szCs w:val="22"/>
              </w:rPr>
              <w:t>’</w:t>
            </w:r>
            <w:r w:rsidRPr="00817727">
              <w:rPr>
                <w:rFonts w:ascii="Arial" w:hAnsi="Arial" w:cs="Arial"/>
                <w:color w:val="FF0000"/>
                <w:sz w:val="22"/>
                <w:szCs w:val="22"/>
              </w:rPr>
              <w:t xml:space="preserve"> added this year</w:t>
            </w:r>
            <w:r w:rsidR="00F756A7">
              <w:rPr>
                <w:rFonts w:ascii="Arial" w:hAnsi="Arial" w:cs="Arial"/>
                <w:color w:val="FF0000"/>
                <w:sz w:val="22"/>
                <w:szCs w:val="22"/>
              </w:rPr>
              <w:t>’s document</w:t>
            </w:r>
          </w:p>
        </w:tc>
      </w:tr>
    </w:tbl>
    <w:p w14:paraId="640DCFB7" w14:textId="77777777" w:rsidR="00475108" w:rsidRDefault="00475108">
      <w:pPr>
        <w:spacing w:after="200" w:line="276" w:lineRule="auto"/>
        <w:rPr>
          <w:rFonts w:ascii="Arial" w:hAnsi="Arial" w:cs="Arial"/>
        </w:rPr>
      </w:pPr>
      <w:r>
        <w:rPr>
          <w:rFonts w:ascii="Arial" w:hAnsi="Arial" w:cs="Arial"/>
        </w:rPr>
        <w:br w:type="page"/>
      </w:r>
    </w:p>
    <w:tbl>
      <w:tblPr>
        <w:tblStyle w:val="TableGrid"/>
        <w:tblW w:w="15588" w:type="dxa"/>
        <w:tblLayout w:type="fixed"/>
        <w:tblLook w:val="04A0" w:firstRow="1" w:lastRow="0" w:firstColumn="1" w:lastColumn="0" w:noHBand="0" w:noVBand="1"/>
      </w:tblPr>
      <w:tblGrid>
        <w:gridCol w:w="11893"/>
        <w:gridCol w:w="588"/>
        <w:gridCol w:w="3107"/>
      </w:tblGrid>
      <w:tr w:rsidR="00E60FC1" w:rsidRPr="00817727" w14:paraId="5F155233" w14:textId="77777777" w:rsidTr="0055716F">
        <w:tc>
          <w:tcPr>
            <w:tcW w:w="118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455017" w14:textId="77777777" w:rsidR="00E60FC1" w:rsidRPr="00817727" w:rsidRDefault="00E60FC1" w:rsidP="0055716F">
            <w:pPr>
              <w:ind w:left="360"/>
              <w:jc w:val="center"/>
              <w:rPr>
                <w:rFonts w:ascii="Arial" w:hAnsi="Arial" w:cs="Arial"/>
              </w:rPr>
            </w:pPr>
            <w:r w:rsidRPr="00817727">
              <w:rPr>
                <w:rFonts w:ascii="Arial" w:hAnsi="Arial" w:cs="Arial"/>
              </w:rPr>
              <w:t>Details</w:t>
            </w:r>
          </w:p>
        </w:tc>
        <w:tc>
          <w:tcPr>
            <w:tcW w:w="5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1E31B5" w14:textId="77777777" w:rsidR="00E60FC1" w:rsidRPr="00817727" w:rsidRDefault="00E60FC1" w:rsidP="0055716F">
            <w:pPr>
              <w:spacing w:before="120" w:after="120"/>
              <w:jc w:val="center"/>
              <w:rPr>
                <w:rFonts w:ascii="Arial" w:hAnsi="Arial" w:cs="Arial"/>
                <w:sz w:val="16"/>
              </w:rPr>
            </w:pPr>
            <w:r w:rsidRPr="00817727">
              <w:rPr>
                <w:rFonts w:ascii="Arial" w:hAnsi="Arial" w:cs="Arial"/>
                <w:sz w:val="16"/>
              </w:rPr>
              <w:t>RAG</w:t>
            </w:r>
          </w:p>
        </w:tc>
        <w:tc>
          <w:tcPr>
            <w:tcW w:w="31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65E52B" w14:textId="77777777" w:rsidR="00E60FC1" w:rsidRPr="00817727" w:rsidRDefault="00E60FC1" w:rsidP="0055716F">
            <w:pPr>
              <w:jc w:val="center"/>
              <w:rPr>
                <w:rFonts w:ascii="Arial" w:hAnsi="Arial" w:cs="Arial"/>
              </w:rPr>
            </w:pPr>
            <w:r w:rsidRPr="00817727">
              <w:rPr>
                <w:rFonts w:ascii="Arial" w:hAnsi="Arial" w:cs="Arial"/>
              </w:rPr>
              <w:t>Comments</w:t>
            </w:r>
          </w:p>
        </w:tc>
      </w:tr>
      <w:tr w:rsidR="000A4E22" w:rsidRPr="00817727" w14:paraId="7143E107" w14:textId="77777777" w:rsidTr="00E60FC1">
        <w:tc>
          <w:tcPr>
            <w:tcW w:w="11893" w:type="dxa"/>
            <w:hideMark/>
          </w:tcPr>
          <w:p w14:paraId="16463C19" w14:textId="7B9398E1" w:rsidR="000A4E22" w:rsidRPr="00817727" w:rsidRDefault="000A4E22" w:rsidP="00475108">
            <w:pPr>
              <w:pStyle w:val="ListParagraph"/>
              <w:numPr>
                <w:ilvl w:val="0"/>
                <w:numId w:val="9"/>
              </w:numPr>
              <w:spacing w:before="40" w:after="40"/>
              <w:ind w:left="448" w:hanging="425"/>
              <w:rPr>
                <w:rFonts w:ascii="Arial" w:hAnsi="Arial" w:cs="Arial"/>
              </w:rPr>
            </w:pPr>
            <w:r w:rsidRPr="00817727">
              <w:rPr>
                <w:rFonts w:ascii="Arial" w:hAnsi="Arial" w:cs="Arial"/>
                <w:sz w:val="22"/>
                <w:szCs w:val="22"/>
              </w:rPr>
              <w:t>The kinds of special educational needs for which provision is made at the school.</w:t>
            </w:r>
          </w:p>
        </w:tc>
        <w:tc>
          <w:tcPr>
            <w:tcW w:w="588" w:type="dxa"/>
            <w:hideMark/>
          </w:tcPr>
          <w:p w14:paraId="1F7C478D" w14:textId="685CE380" w:rsidR="000A4E22" w:rsidRPr="00817727" w:rsidRDefault="000A4E22" w:rsidP="00E60FC1">
            <w:pPr>
              <w:spacing w:before="120" w:after="120"/>
              <w:jc w:val="center"/>
              <w:rPr>
                <w:rFonts w:ascii="Arial" w:hAnsi="Arial" w:cs="Arial"/>
                <w:sz w:val="16"/>
              </w:rPr>
            </w:pPr>
          </w:p>
        </w:tc>
        <w:tc>
          <w:tcPr>
            <w:tcW w:w="3107" w:type="dxa"/>
            <w:tcBorders>
              <w:top w:val="single" w:sz="4" w:space="0" w:color="auto"/>
              <w:left w:val="single" w:sz="4" w:space="0" w:color="auto"/>
              <w:right w:val="single" w:sz="4" w:space="0" w:color="auto"/>
            </w:tcBorders>
            <w:shd w:val="clear" w:color="auto" w:fill="auto"/>
            <w:vAlign w:val="center"/>
          </w:tcPr>
          <w:p w14:paraId="7DD1B619" w14:textId="40E6E8DC" w:rsidR="000A4E22" w:rsidRPr="00817727" w:rsidRDefault="000A4E22" w:rsidP="00E60FC1">
            <w:pPr>
              <w:jc w:val="center"/>
              <w:rPr>
                <w:rFonts w:ascii="Arial" w:hAnsi="Arial" w:cs="Arial"/>
              </w:rPr>
            </w:pPr>
          </w:p>
        </w:tc>
      </w:tr>
      <w:tr w:rsidR="000A4E22" w:rsidRPr="00817727" w14:paraId="20E0B273" w14:textId="77777777" w:rsidTr="00E60FC1">
        <w:tc>
          <w:tcPr>
            <w:tcW w:w="11893" w:type="dxa"/>
          </w:tcPr>
          <w:p w14:paraId="276B3743" w14:textId="1C1B141F"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Information, in relation to mainstream schools and maintained nursery schools, about the school’s policies for the identification and assessment of pupils with special educational needs.</w:t>
            </w:r>
          </w:p>
        </w:tc>
        <w:tc>
          <w:tcPr>
            <w:tcW w:w="588" w:type="dxa"/>
            <w:tcBorders>
              <w:right w:val="single" w:sz="4" w:space="0" w:color="auto"/>
            </w:tcBorders>
          </w:tcPr>
          <w:p w14:paraId="5733C374" w14:textId="77777777" w:rsidR="000A4E22" w:rsidRPr="00817727" w:rsidRDefault="000A4E22" w:rsidP="00E60FC1">
            <w:pPr>
              <w:tabs>
                <w:tab w:val="num" w:pos="720"/>
              </w:tabs>
              <w:jc w:val="center"/>
              <w:rPr>
                <w:rFonts w:ascii="Arial" w:hAnsi="Arial" w:cs="Arial"/>
                <w:sz w:val="22"/>
                <w:szCs w:val="22"/>
              </w:rPr>
            </w:pPr>
          </w:p>
        </w:tc>
        <w:tc>
          <w:tcPr>
            <w:tcW w:w="3107" w:type="dxa"/>
            <w:tcBorders>
              <w:left w:val="single" w:sz="4" w:space="0" w:color="auto"/>
              <w:right w:val="single" w:sz="4" w:space="0" w:color="auto"/>
            </w:tcBorders>
            <w:shd w:val="clear" w:color="auto" w:fill="auto"/>
          </w:tcPr>
          <w:p w14:paraId="77DE293B" w14:textId="77777777" w:rsidR="000A4E22" w:rsidRPr="00817727" w:rsidRDefault="000A4E22" w:rsidP="00E60FC1">
            <w:pPr>
              <w:tabs>
                <w:tab w:val="num" w:pos="720"/>
              </w:tabs>
              <w:rPr>
                <w:rFonts w:ascii="Arial" w:hAnsi="Arial" w:cs="Arial"/>
                <w:sz w:val="22"/>
                <w:szCs w:val="22"/>
              </w:rPr>
            </w:pPr>
          </w:p>
        </w:tc>
      </w:tr>
      <w:tr w:rsidR="000A4E22" w:rsidRPr="00817727" w14:paraId="45191210" w14:textId="77777777" w:rsidTr="00E60FC1">
        <w:tc>
          <w:tcPr>
            <w:tcW w:w="11893" w:type="dxa"/>
          </w:tcPr>
          <w:p w14:paraId="7E5ED266" w14:textId="77777777"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Information about the school’s policies for making provision for pupils with special educational needs whether or not pupils have EHC Plans, including -</w:t>
            </w:r>
          </w:p>
          <w:p w14:paraId="16BA8805" w14:textId="407518F8" w:rsidR="000A4E22" w:rsidRPr="00817727" w:rsidRDefault="000A4E22" w:rsidP="00DD49FA">
            <w:pPr>
              <w:pStyle w:val="ListParagraph"/>
              <w:numPr>
                <w:ilvl w:val="0"/>
                <w:numId w:val="10"/>
              </w:numPr>
              <w:autoSpaceDE w:val="0"/>
              <w:autoSpaceDN w:val="0"/>
              <w:adjustRightInd w:val="0"/>
              <w:rPr>
                <w:rFonts w:ascii="Arial" w:hAnsi="Arial" w:cs="Arial"/>
                <w:sz w:val="22"/>
                <w:szCs w:val="22"/>
              </w:rPr>
            </w:pPr>
            <w:r w:rsidRPr="00817727">
              <w:rPr>
                <w:rFonts w:ascii="Arial" w:hAnsi="Arial" w:cs="Arial"/>
                <w:sz w:val="22"/>
                <w:szCs w:val="22"/>
              </w:rPr>
              <w:t>how the school evaluates the effectiveness of its provision for such pupils;</w:t>
            </w:r>
          </w:p>
          <w:p w14:paraId="0D00F020" w14:textId="73CC8C3C" w:rsidR="000A4E22" w:rsidRPr="00817727" w:rsidRDefault="000A4E22" w:rsidP="00DD49FA">
            <w:pPr>
              <w:pStyle w:val="ListParagraph"/>
              <w:numPr>
                <w:ilvl w:val="0"/>
                <w:numId w:val="10"/>
              </w:numPr>
              <w:autoSpaceDE w:val="0"/>
              <w:autoSpaceDN w:val="0"/>
              <w:adjustRightInd w:val="0"/>
              <w:rPr>
                <w:rFonts w:ascii="Arial" w:hAnsi="Arial" w:cs="Arial"/>
                <w:spacing w:val="-6"/>
                <w:sz w:val="22"/>
                <w:szCs w:val="22"/>
              </w:rPr>
            </w:pPr>
            <w:r w:rsidRPr="00817727">
              <w:rPr>
                <w:rFonts w:ascii="Arial" w:hAnsi="Arial" w:cs="Arial"/>
                <w:spacing w:val="-6"/>
                <w:sz w:val="22"/>
                <w:szCs w:val="22"/>
              </w:rPr>
              <w:t>the school’s arrangements for assessing and reviewing the progress of pupils with special educational needs;</w:t>
            </w:r>
          </w:p>
          <w:p w14:paraId="7808B9F6" w14:textId="195D9C32" w:rsidR="000A4E22" w:rsidRPr="00817727" w:rsidRDefault="000A4E22" w:rsidP="00DD49FA">
            <w:pPr>
              <w:pStyle w:val="ListParagraph"/>
              <w:numPr>
                <w:ilvl w:val="0"/>
                <w:numId w:val="10"/>
              </w:numPr>
              <w:autoSpaceDE w:val="0"/>
              <w:autoSpaceDN w:val="0"/>
              <w:adjustRightInd w:val="0"/>
              <w:rPr>
                <w:rFonts w:ascii="Arial" w:hAnsi="Arial" w:cs="Arial"/>
                <w:sz w:val="22"/>
                <w:szCs w:val="22"/>
              </w:rPr>
            </w:pPr>
            <w:r w:rsidRPr="00817727">
              <w:rPr>
                <w:rFonts w:ascii="Arial" w:hAnsi="Arial" w:cs="Arial"/>
                <w:sz w:val="22"/>
                <w:szCs w:val="22"/>
              </w:rPr>
              <w:t>the school’s approach to teaching pupils with special educational needs;</w:t>
            </w:r>
          </w:p>
          <w:p w14:paraId="01D3175E" w14:textId="5B80CD58" w:rsidR="000A4E22" w:rsidRPr="00817727" w:rsidRDefault="000A4E22" w:rsidP="00DD49FA">
            <w:pPr>
              <w:pStyle w:val="ListParagraph"/>
              <w:numPr>
                <w:ilvl w:val="0"/>
                <w:numId w:val="10"/>
              </w:numPr>
              <w:autoSpaceDE w:val="0"/>
              <w:autoSpaceDN w:val="0"/>
              <w:adjustRightInd w:val="0"/>
              <w:rPr>
                <w:rFonts w:ascii="Arial" w:hAnsi="Arial" w:cs="Arial"/>
                <w:sz w:val="22"/>
                <w:szCs w:val="22"/>
              </w:rPr>
            </w:pPr>
            <w:r w:rsidRPr="00817727">
              <w:rPr>
                <w:rFonts w:ascii="Arial" w:hAnsi="Arial" w:cs="Arial"/>
                <w:sz w:val="22"/>
                <w:szCs w:val="22"/>
              </w:rPr>
              <w:t>how the school adapts the curriculum and learning environment for pupils with special educational needs;</w:t>
            </w:r>
          </w:p>
          <w:p w14:paraId="1A343483" w14:textId="32E9213F" w:rsidR="000A4E22" w:rsidRPr="00817727" w:rsidRDefault="000A4E22" w:rsidP="00DD49FA">
            <w:pPr>
              <w:pStyle w:val="ListParagraph"/>
              <w:numPr>
                <w:ilvl w:val="0"/>
                <w:numId w:val="10"/>
              </w:numPr>
              <w:autoSpaceDE w:val="0"/>
              <w:autoSpaceDN w:val="0"/>
              <w:adjustRightInd w:val="0"/>
              <w:rPr>
                <w:rFonts w:ascii="Arial" w:hAnsi="Arial" w:cs="Arial"/>
                <w:sz w:val="22"/>
                <w:szCs w:val="22"/>
              </w:rPr>
            </w:pPr>
            <w:r w:rsidRPr="00817727">
              <w:rPr>
                <w:rFonts w:ascii="Arial" w:hAnsi="Arial" w:cs="Arial"/>
                <w:sz w:val="22"/>
                <w:szCs w:val="22"/>
              </w:rPr>
              <w:t>additional support for learning that is available to pupils with special educational needs;</w:t>
            </w:r>
          </w:p>
          <w:p w14:paraId="5FCF4461" w14:textId="20230287" w:rsidR="000A4E22" w:rsidRPr="00817727" w:rsidRDefault="000A4E22" w:rsidP="00DD49FA">
            <w:pPr>
              <w:pStyle w:val="ListParagraph"/>
              <w:numPr>
                <w:ilvl w:val="0"/>
                <w:numId w:val="10"/>
              </w:numPr>
              <w:autoSpaceDE w:val="0"/>
              <w:autoSpaceDN w:val="0"/>
              <w:adjustRightInd w:val="0"/>
              <w:rPr>
                <w:rFonts w:ascii="Arial" w:hAnsi="Arial" w:cs="Arial"/>
                <w:sz w:val="22"/>
                <w:szCs w:val="22"/>
              </w:rPr>
            </w:pPr>
            <w:r w:rsidRPr="00817727">
              <w:rPr>
                <w:rFonts w:ascii="Arial" w:hAnsi="Arial" w:cs="Arial"/>
                <w:sz w:val="22"/>
                <w:szCs w:val="22"/>
              </w:rPr>
              <w:t>how the school enables pupils with special educational needs to engage in the activities of the school (including physical activities) together with children who do not have special educational needs; and</w:t>
            </w:r>
          </w:p>
          <w:p w14:paraId="5A051119" w14:textId="21420E74" w:rsidR="000A4E22" w:rsidRPr="00817727" w:rsidRDefault="000A4E22" w:rsidP="00475108">
            <w:pPr>
              <w:pStyle w:val="ListParagraph"/>
              <w:numPr>
                <w:ilvl w:val="0"/>
                <w:numId w:val="10"/>
              </w:numPr>
              <w:autoSpaceDE w:val="0"/>
              <w:autoSpaceDN w:val="0"/>
              <w:adjustRightInd w:val="0"/>
              <w:spacing w:after="80"/>
              <w:ind w:left="1077" w:hanging="357"/>
              <w:rPr>
                <w:rFonts w:ascii="Arial" w:hAnsi="Arial" w:cs="Arial"/>
                <w:sz w:val="22"/>
                <w:szCs w:val="22"/>
              </w:rPr>
            </w:pPr>
            <w:r w:rsidRPr="00817727">
              <w:rPr>
                <w:rFonts w:ascii="Arial" w:hAnsi="Arial" w:cs="Arial"/>
                <w:sz w:val="22"/>
                <w:szCs w:val="22"/>
              </w:rPr>
              <w:t>support that is available for improving the emotional, mental and social development of pupils with special educational needs.</w:t>
            </w:r>
          </w:p>
        </w:tc>
        <w:tc>
          <w:tcPr>
            <w:tcW w:w="588" w:type="dxa"/>
            <w:tcBorders>
              <w:right w:val="single" w:sz="4" w:space="0" w:color="auto"/>
            </w:tcBorders>
          </w:tcPr>
          <w:p w14:paraId="0F6DCACB" w14:textId="77777777" w:rsidR="000A4E22" w:rsidRPr="00817727"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02099801" w14:textId="77777777" w:rsidR="000A4E22" w:rsidRPr="00817727" w:rsidRDefault="000A4E22" w:rsidP="00E60FC1">
            <w:pPr>
              <w:rPr>
                <w:rFonts w:ascii="Arial" w:hAnsi="Arial" w:cs="Arial"/>
                <w:sz w:val="24"/>
                <w:szCs w:val="24"/>
              </w:rPr>
            </w:pPr>
          </w:p>
        </w:tc>
      </w:tr>
      <w:tr w:rsidR="000A4E22" w:rsidRPr="00817727" w14:paraId="63D960AC" w14:textId="77777777" w:rsidTr="00E60FC1">
        <w:tc>
          <w:tcPr>
            <w:tcW w:w="11893" w:type="dxa"/>
          </w:tcPr>
          <w:p w14:paraId="3CE537A1" w14:textId="1F45EBFC"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In relation to mainstream schools and maintained nursery schools, the name and contact details of the SEN co-ordinator.</w:t>
            </w:r>
          </w:p>
        </w:tc>
        <w:tc>
          <w:tcPr>
            <w:tcW w:w="588" w:type="dxa"/>
            <w:tcBorders>
              <w:right w:val="single" w:sz="4" w:space="0" w:color="auto"/>
            </w:tcBorders>
          </w:tcPr>
          <w:p w14:paraId="4093FCF8" w14:textId="77777777" w:rsidR="000A4E22" w:rsidRPr="00817727"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085C9C00" w14:textId="77777777" w:rsidR="000A4E22" w:rsidRPr="00817727" w:rsidRDefault="000A4E22" w:rsidP="00E60FC1">
            <w:pPr>
              <w:rPr>
                <w:rFonts w:ascii="Arial" w:hAnsi="Arial" w:cs="Arial"/>
                <w:sz w:val="24"/>
                <w:szCs w:val="24"/>
              </w:rPr>
            </w:pPr>
          </w:p>
        </w:tc>
      </w:tr>
      <w:tr w:rsidR="000A4E22" w:rsidRPr="00817727" w14:paraId="0D4E7DA2" w14:textId="77777777" w:rsidTr="00E60FC1">
        <w:tc>
          <w:tcPr>
            <w:tcW w:w="11893" w:type="dxa"/>
          </w:tcPr>
          <w:p w14:paraId="3A566C3A" w14:textId="7FDE02E5"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Information about the expertise and training of staff in relation to children and young people with special educational needs and about how specialist expertise will be secured.</w:t>
            </w:r>
          </w:p>
        </w:tc>
        <w:tc>
          <w:tcPr>
            <w:tcW w:w="588" w:type="dxa"/>
            <w:tcBorders>
              <w:right w:val="single" w:sz="4" w:space="0" w:color="auto"/>
            </w:tcBorders>
          </w:tcPr>
          <w:p w14:paraId="2082CD35" w14:textId="77777777" w:rsidR="000A4E22" w:rsidRPr="00817727"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55071F74" w14:textId="77777777" w:rsidR="000A4E22" w:rsidRPr="00817727" w:rsidRDefault="000A4E22" w:rsidP="00E60FC1">
            <w:pPr>
              <w:rPr>
                <w:rFonts w:ascii="Arial" w:hAnsi="Arial" w:cs="Arial"/>
                <w:sz w:val="24"/>
                <w:szCs w:val="24"/>
              </w:rPr>
            </w:pPr>
          </w:p>
        </w:tc>
      </w:tr>
      <w:tr w:rsidR="000A4E22" w:rsidRPr="00817727" w14:paraId="149ADBFB" w14:textId="77777777" w:rsidTr="00E60FC1">
        <w:tc>
          <w:tcPr>
            <w:tcW w:w="11893" w:type="dxa"/>
          </w:tcPr>
          <w:p w14:paraId="1D6D2ADB" w14:textId="4A2D89AF"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Information about how equipment and facilities to support children and young people with special educational needs will be secured.</w:t>
            </w:r>
          </w:p>
        </w:tc>
        <w:tc>
          <w:tcPr>
            <w:tcW w:w="588" w:type="dxa"/>
            <w:tcBorders>
              <w:right w:val="single" w:sz="4" w:space="0" w:color="auto"/>
            </w:tcBorders>
          </w:tcPr>
          <w:p w14:paraId="0011D1FA" w14:textId="77777777" w:rsidR="000A4E22" w:rsidRPr="00817727"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46B1230F" w14:textId="77777777" w:rsidR="000A4E22" w:rsidRPr="00817727" w:rsidRDefault="000A4E22" w:rsidP="00E60FC1">
            <w:pPr>
              <w:rPr>
                <w:rFonts w:ascii="Arial" w:hAnsi="Arial" w:cs="Arial"/>
                <w:sz w:val="24"/>
                <w:szCs w:val="24"/>
              </w:rPr>
            </w:pPr>
          </w:p>
        </w:tc>
      </w:tr>
      <w:tr w:rsidR="000A4E22" w:rsidRPr="00817727" w14:paraId="1FF8288B" w14:textId="77777777" w:rsidTr="00E60FC1">
        <w:tc>
          <w:tcPr>
            <w:tcW w:w="11893" w:type="dxa"/>
          </w:tcPr>
          <w:p w14:paraId="3D7B44C7" w14:textId="55FDFA97"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The arrangements for consulting parents of children with special educational needs about, and involving such parents in, the education of their child.</w:t>
            </w:r>
          </w:p>
        </w:tc>
        <w:tc>
          <w:tcPr>
            <w:tcW w:w="588" w:type="dxa"/>
            <w:tcBorders>
              <w:right w:val="single" w:sz="4" w:space="0" w:color="auto"/>
            </w:tcBorders>
          </w:tcPr>
          <w:p w14:paraId="3D0A6394" w14:textId="77777777" w:rsidR="000A4E22" w:rsidRPr="00817727" w:rsidRDefault="000A4E22" w:rsidP="00E60FC1">
            <w:pPr>
              <w:rPr>
                <w:rFonts w:ascii="Arial" w:hAnsi="Arial" w:cs="Arial"/>
                <w:sz w:val="24"/>
                <w:szCs w:val="24"/>
              </w:rPr>
            </w:pPr>
          </w:p>
        </w:tc>
        <w:tc>
          <w:tcPr>
            <w:tcW w:w="3107" w:type="dxa"/>
            <w:tcBorders>
              <w:left w:val="single" w:sz="4" w:space="0" w:color="auto"/>
              <w:right w:val="single" w:sz="4" w:space="0" w:color="auto"/>
            </w:tcBorders>
            <w:shd w:val="clear" w:color="auto" w:fill="auto"/>
          </w:tcPr>
          <w:p w14:paraId="529B0413" w14:textId="77777777" w:rsidR="000A4E22" w:rsidRPr="00817727" w:rsidRDefault="000A4E22" w:rsidP="00E60FC1">
            <w:pPr>
              <w:rPr>
                <w:rFonts w:ascii="Arial" w:hAnsi="Arial" w:cs="Arial"/>
                <w:sz w:val="24"/>
                <w:szCs w:val="24"/>
              </w:rPr>
            </w:pPr>
          </w:p>
        </w:tc>
      </w:tr>
      <w:tr w:rsidR="000A4E22" w:rsidRPr="00817727" w14:paraId="0F45A0BC" w14:textId="77777777" w:rsidTr="00E60FC1">
        <w:tc>
          <w:tcPr>
            <w:tcW w:w="11893" w:type="dxa"/>
          </w:tcPr>
          <w:p w14:paraId="18A12B6F" w14:textId="48418D67"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The arrangements for consulting young people with special educational needs about, and involving them in, their education.</w:t>
            </w:r>
          </w:p>
        </w:tc>
        <w:tc>
          <w:tcPr>
            <w:tcW w:w="588" w:type="dxa"/>
            <w:tcBorders>
              <w:right w:val="single" w:sz="4" w:space="0" w:color="auto"/>
            </w:tcBorders>
          </w:tcPr>
          <w:p w14:paraId="7A0BF22D" w14:textId="77777777" w:rsidR="000A4E22" w:rsidRPr="00817727"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75692AC" w14:textId="77777777" w:rsidR="000A4E22" w:rsidRPr="00817727" w:rsidRDefault="000A4E22" w:rsidP="00E60FC1">
            <w:pPr>
              <w:rPr>
                <w:rFonts w:ascii="Arial" w:hAnsi="Arial" w:cs="Arial"/>
              </w:rPr>
            </w:pPr>
          </w:p>
        </w:tc>
      </w:tr>
      <w:tr w:rsidR="000A4E22" w:rsidRPr="00817727" w14:paraId="5E0F56C8" w14:textId="77777777" w:rsidTr="00E60FC1">
        <w:tc>
          <w:tcPr>
            <w:tcW w:w="11893" w:type="dxa"/>
          </w:tcPr>
          <w:p w14:paraId="2FDB4D58" w14:textId="7C2E1F5A"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Any arrangements made by the governing body or the proprietor relating to the treatment of complaints from parents of pupils with special educational needs concerning the provision made at the school.</w:t>
            </w:r>
          </w:p>
        </w:tc>
        <w:tc>
          <w:tcPr>
            <w:tcW w:w="588" w:type="dxa"/>
            <w:tcBorders>
              <w:right w:val="single" w:sz="4" w:space="0" w:color="auto"/>
            </w:tcBorders>
          </w:tcPr>
          <w:p w14:paraId="0B32F21A" w14:textId="77777777" w:rsidR="000A4E22" w:rsidRPr="00817727"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C7E8DB6" w14:textId="77777777" w:rsidR="000A4E22" w:rsidRPr="00817727" w:rsidRDefault="000A4E22" w:rsidP="00E60FC1">
            <w:pPr>
              <w:rPr>
                <w:rFonts w:ascii="Arial" w:hAnsi="Arial" w:cs="Arial"/>
              </w:rPr>
            </w:pPr>
          </w:p>
        </w:tc>
      </w:tr>
      <w:tr w:rsidR="000A4E22" w:rsidRPr="00817727" w14:paraId="558903B1" w14:textId="77777777" w:rsidTr="00E60FC1">
        <w:tc>
          <w:tcPr>
            <w:tcW w:w="11893" w:type="dxa"/>
          </w:tcPr>
          <w:p w14:paraId="18434A82" w14:textId="0D2AD084"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How the governing body involves other bodies, including health and social services bodies, Local Authority support services and voluntary organisations, in meeting the needs of pupils with special educational needs and in supporting the families of such pupils</w:t>
            </w:r>
          </w:p>
        </w:tc>
        <w:tc>
          <w:tcPr>
            <w:tcW w:w="588" w:type="dxa"/>
            <w:tcBorders>
              <w:right w:val="single" w:sz="4" w:space="0" w:color="auto"/>
            </w:tcBorders>
          </w:tcPr>
          <w:p w14:paraId="688E1C04" w14:textId="77777777" w:rsidR="000A4E22" w:rsidRPr="00817727"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2ED5A789" w14:textId="77777777" w:rsidR="000A4E22" w:rsidRPr="00817727" w:rsidRDefault="000A4E22" w:rsidP="00E60FC1">
            <w:pPr>
              <w:rPr>
                <w:rFonts w:ascii="Arial" w:hAnsi="Arial" w:cs="Arial"/>
              </w:rPr>
            </w:pPr>
          </w:p>
        </w:tc>
      </w:tr>
      <w:tr w:rsidR="000A4E22" w:rsidRPr="00817727" w14:paraId="06DAB11A" w14:textId="77777777" w:rsidTr="00E60FC1">
        <w:tc>
          <w:tcPr>
            <w:tcW w:w="11893" w:type="dxa"/>
          </w:tcPr>
          <w:p w14:paraId="3FCF1285" w14:textId="6BC65C35"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The contact details of support services for the parents of pupils with special educational needs, including those for arrangements made in accordance with section 32.</w:t>
            </w:r>
          </w:p>
        </w:tc>
        <w:tc>
          <w:tcPr>
            <w:tcW w:w="588" w:type="dxa"/>
            <w:tcBorders>
              <w:right w:val="single" w:sz="4" w:space="0" w:color="auto"/>
            </w:tcBorders>
          </w:tcPr>
          <w:p w14:paraId="06064127" w14:textId="77777777" w:rsidR="000A4E22" w:rsidRPr="00817727"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8FE1790" w14:textId="77777777" w:rsidR="000A4E22" w:rsidRPr="00817727" w:rsidRDefault="000A4E22" w:rsidP="00E60FC1">
            <w:pPr>
              <w:rPr>
                <w:rFonts w:ascii="Arial" w:hAnsi="Arial" w:cs="Arial"/>
              </w:rPr>
            </w:pPr>
          </w:p>
        </w:tc>
      </w:tr>
      <w:tr w:rsidR="000A4E22" w:rsidRPr="00817727" w14:paraId="5ADE6B79" w14:textId="77777777" w:rsidTr="00E60FC1">
        <w:tc>
          <w:tcPr>
            <w:tcW w:w="11893" w:type="dxa"/>
          </w:tcPr>
          <w:p w14:paraId="620E1046" w14:textId="3E672E80"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The school’s arrangements for supporting pupils with special educational needs in a transfer between phases of education or in preparation for adulthood and independent living.</w:t>
            </w:r>
          </w:p>
        </w:tc>
        <w:tc>
          <w:tcPr>
            <w:tcW w:w="588" w:type="dxa"/>
            <w:tcBorders>
              <w:right w:val="single" w:sz="4" w:space="0" w:color="auto"/>
            </w:tcBorders>
          </w:tcPr>
          <w:p w14:paraId="50932B17" w14:textId="77777777" w:rsidR="000A4E22" w:rsidRPr="00817727"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38E8ED25" w14:textId="77777777" w:rsidR="000A4E22" w:rsidRPr="00817727" w:rsidRDefault="000A4E22" w:rsidP="00E60FC1">
            <w:pPr>
              <w:rPr>
                <w:rFonts w:ascii="Arial" w:hAnsi="Arial" w:cs="Arial"/>
              </w:rPr>
            </w:pPr>
          </w:p>
        </w:tc>
      </w:tr>
      <w:tr w:rsidR="000A4E22" w:rsidRPr="00817727" w14:paraId="0E7DE068" w14:textId="77777777" w:rsidTr="00E60FC1">
        <w:tc>
          <w:tcPr>
            <w:tcW w:w="11893" w:type="dxa"/>
          </w:tcPr>
          <w:p w14:paraId="28B3501D" w14:textId="34C082F6" w:rsidR="000A4E22" w:rsidRPr="00817727" w:rsidRDefault="000A4E22" w:rsidP="00475108">
            <w:pPr>
              <w:pStyle w:val="ListParagraph"/>
              <w:numPr>
                <w:ilvl w:val="0"/>
                <w:numId w:val="9"/>
              </w:numPr>
              <w:spacing w:before="40" w:after="40"/>
              <w:ind w:left="448" w:hanging="425"/>
              <w:rPr>
                <w:rFonts w:ascii="Arial" w:hAnsi="Arial" w:cs="Arial"/>
                <w:sz w:val="22"/>
                <w:szCs w:val="22"/>
              </w:rPr>
            </w:pPr>
            <w:r w:rsidRPr="00817727">
              <w:rPr>
                <w:rFonts w:ascii="Arial" w:hAnsi="Arial" w:cs="Arial"/>
                <w:sz w:val="22"/>
                <w:szCs w:val="22"/>
              </w:rPr>
              <w:t>Information on where the Local Authority’s local offer is published.</w:t>
            </w:r>
          </w:p>
        </w:tc>
        <w:tc>
          <w:tcPr>
            <w:tcW w:w="588" w:type="dxa"/>
            <w:tcBorders>
              <w:right w:val="single" w:sz="4" w:space="0" w:color="auto"/>
            </w:tcBorders>
          </w:tcPr>
          <w:p w14:paraId="021535F1" w14:textId="77777777" w:rsidR="000A4E22" w:rsidRPr="00817727" w:rsidRDefault="000A4E22" w:rsidP="00E60FC1">
            <w:pPr>
              <w:rPr>
                <w:rFonts w:ascii="Arial" w:hAnsi="Arial" w:cs="Arial"/>
              </w:rPr>
            </w:pPr>
          </w:p>
        </w:tc>
        <w:tc>
          <w:tcPr>
            <w:tcW w:w="3107" w:type="dxa"/>
            <w:tcBorders>
              <w:left w:val="single" w:sz="4" w:space="0" w:color="auto"/>
              <w:right w:val="single" w:sz="4" w:space="0" w:color="auto"/>
            </w:tcBorders>
            <w:shd w:val="clear" w:color="auto" w:fill="auto"/>
          </w:tcPr>
          <w:p w14:paraId="02C30405" w14:textId="77777777" w:rsidR="000A4E22" w:rsidRPr="00817727" w:rsidRDefault="000A4E22" w:rsidP="00E60FC1">
            <w:pPr>
              <w:rPr>
                <w:rFonts w:ascii="Arial" w:hAnsi="Arial" w:cs="Arial"/>
              </w:rPr>
            </w:pPr>
          </w:p>
        </w:tc>
      </w:tr>
    </w:tbl>
    <w:p w14:paraId="185C2F68" w14:textId="77777777" w:rsidR="001B7D97" w:rsidRPr="00817727" w:rsidRDefault="001B7D97" w:rsidP="001B7D97">
      <w:pPr>
        <w:spacing w:after="100" w:afterAutospacing="1"/>
        <w:jc w:val="center"/>
        <w:rPr>
          <w:rFonts w:ascii="Arial" w:hAnsi="Arial" w:cs="Arial"/>
          <w:b/>
          <w:sz w:val="52"/>
          <w:szCs w:val="72"/>
          <w:u w:val="single"/>
        </w:rPr>
      </w:pPr>
    </w:p>
    <w:p w14:paraId="7569F413" w14:textId="77777777" w:rsidR="001B7D97" w:rsidRPr="00817727" w:rsidRDefault="001B7D97" w:rsidP="001B7D97">
      <w:pPr>
        <w:jc w:val="center"/>
        <w:rPr>
          <w:rFonts w:ascii="Arial" w:hAnsi="Arial" w:cs="Arial"/>
          <w:b/>
          <w:sz w:val="56"/>
          <w:szCs w:val="72"/>
          <w:u w:val="single"/>
        </w:rPr>
      </w:pPr>
    </w:p>
    <w:p w14:paraId="6BDCE6A7" w14:textId="05B46A98" w:rsidR="008E6E83" w:rsidRPr="00817727" w:rsidRDefault="00CA63E2" w:rsidP="001B7D97">
      <w:pPr>
        <w:jc w:val="center"/>
        <w:rPr>
          <w:rFonts w:ascii="Arial" w:hAnsi="Arial" w:cs="Arial"/>
          <w:b/>
          <w:sz w:val="72"/>
          <w:szCs w:val="72"/>
          <w:u w:val="single"/>
        </w:rPr>
      </w:pPr>
      <w:r w:rsidRPr="00817727">
        <w:rPr>
          <w:rFonts w:ascii="Arial" w:hAnsi="Arial" w:cs="Arial"/>
          <w:b/>
          <w:sz w:val="72"/>
          <w:szCs w:val="72"/>
          <w:u w:val="single"/>
        </w:rPr>
        <w:t>Appendix A</w:t>
      </w:r>
    </w:p>
    <w:p w14:paraId="4D900B55" w14:textId="77777777" w:rsidR="006D264B" w:rsidRPr="00817727" w:rsidRDefault="006D264B" w:rsidP="000B3A73">
      <w:pPr>
        <w:spacing w:before="100" w:beforeAutospacing="1" w:after="100" w:afterAutospacing="1"/>
        <w:jc w:val="center"/>
        <w:rPr>
          <w:rFonts w:ascii="Arial" w:hAnsi="Arial" w:cs="Arial"/>
          <w:b/>
          <w:sz w:val="180"/>
          <w:u w:val="single"/>
        </w:rPr>
      </w:pPr>
    </w:p>
    <w:p w14:paraId="19C2DF01" w14:textId="27CCB9F3" w:rsidR="0055630D" w:rsidRPr="00817727" w:rsidRDefault="00CA63E2" w:rsidP="000B3A73">
      <w:pPr>
        <w:autoSpaceDE w:val="0"/>
        <w:autoSpaceDN w:val="0"/>
        <w:adjustRightInd w:val="0"/>
        <w:spacing w:before="100" w:beforeAutospacing="1" w:after="100" w:afterAutospacing="1"/>
        <w:jc w:val="center"/>
        <w:rPr>
          <w:rFonts w:ascii="Arial" w:hAnsi="Arial" w:cs="Arial"/>
          <w:b/>
          <w:sz w:val="72"/>
          <w:szCs w:val="72"/>
          <w:u w:val="single"/>
        </w:rPr>
      </w:pPr>
      <w:r w:rsidRPr="00817727">
        <w:rPr>
          <w:rFonts w:ascii="Arial" w:hAnsi="Arial" w:cs="Arial"/>
          <w:b/>
          <w:sz w:val="72"/>
          <w:szCs w:val="72"/>
          <w:u w:val="single"/>
        </w:rPr>
        <w:t>Guidance on the Information to be included in the SEN</w:t>
      </w:r>
      <w:r w:rsidR="009B5780" w:rsidRPr="00817727">
        <w:rPr>
          <w:rFonts w:ascii="Arial" w:hAnsi="Arial" w:cs="Arial"/>
          <w:b/>
          <w:sz w:val="72"/>
          <w:szCs w:val="72"/>
          <w:u w:val="single"/>
        </w:rPr>
        <w:t>D</w:t>
      </w:r>
      <w:r w:rsidR="006D264B" w:rsidRPr="00817727">
        <w:rPr>
          <w:rFonts w:ascii="Arial" w:hAnsi="Arial" w:cs="Arial"/>
          <w:b/>
          <w:sz w:val="72"/>
          <w:szCs w:val="72"/>
          <w:u w:val="single"/>
        </w:rPr>
        <w:t xml:space="preserve"> Information R</w:t>
      </w:r>
      <w:r w:rsidRPr="00817727">
        <w:rPr>
          <w:rFonts w:ascii="Arial" w:hAnsi="Arial" w:cs="Arial"/>
          <w:b/>
          <w:sz w:val="72"/>
          <w:szCs w:val="72"/>
          <w:u w:val="single"/>
        </w:rPr>
        <w:t>eport</w:t>
      </w:r>
    </w:p>
    <w:p w14:paraId="50E89352" w14:textId="77777777" w:rsidR="0055630D" w:rsidRPr="00817727" w:rsidRDefault="0055630D" w:rsidP="000B3A73">
      <w:pPr>
        <w:autoSpaceDE w:val="0"/>
        <w:autoSpaceDN w:val="0"/>
        <w:adjustRightInd w:val="0"/>
        <w:spacing w:before="100" w:beforeAutospacing="1" w:after="100" w:afterAutospacing="1"/>
        <w:jc w:val="center"/>
        <w:rPr>
          <w:rFonts w:ascii="Arial" w:hAnsi="Arial" w:cs="Arial"/>
          <w:b/>
          <w:color w:val="1F497D" w:themeColor="text2"/>
          <w:sz w:val="44"/>
          <w:szCs w:val="24"/>
          <w:u w:val="single"/>
        </w:rPr>
      </w:pPr>
    </w:p>
    <w:p w14:paraId="593465CC" w14:textId="4A32372C" w:rsidR="00DD49FA" w:rsidRPr="00817727" w:rsidRDefault="00C81097" w:rsidP="00DD49FA">
      <w:pPr>
        <w:autoSpaceDE w:val="0"/>
        <w:autoSpaceDN w:val="0"/>
        <w:adjustRightInd w:val="0"/>
        <w:spacing w:before="100" w:beforeAutospacing="1" w:after="100" w:afterAutospacing="1"/>
        <w:rPr>
          <w:rFonts w:ascii="Arial" w:hAnsi="Arial" w:cs="Arial"/>
          <w:b/>
          <w:sz w:val="36"/>
          <w:szCs w:val="36"/>
        </w:rPr>
      </w:pPr>
      <w:r w:rsidRPr="00817727">
        <w:rPr>
          <w:rFonts w:ascii="Arial" w:hAnsi="Arial" w:cs="Arial"/>
          <w:b/>
          <w:sz w:val="36"/>
          <w:szCs w:val="36"/>
        </w:rPr>
        <w:br w:type="page"/>
      </w:r>
    </w:p>
    <w:p w14:paraId="534C7847" w14:textId="40657B50" w:rsidR="00CA63E2" w:rsidRPr="00817727" w:rsidRDefault="00CA63E2" w:rsidP="00834FF7">
      <w:pPr>
        <w:autoSpaceDE w:val="0"/>
        <w:autoSpaceDN w:val="0"/>
        <w:adjustRightInd w:val="0"/>
        <w:rPr>
          <w:rFonts w:ascii="Arial" w:hAnsi="Arial" w:cs="Arial"/>
          <w:b/>
        </w:rPr>
      </w:pPr>
      <w:r w:rsidRPr="00817727">
        <w:rPr>
          <w:rFonts w:ascii="Arial" w:hAnsi="Arial" w:cs="Arial"/>
          <w:b/>
        </w:rPr>
        <w:t>The guidance below each statement is not expected to be an exhaustive list of information that</w:t>
      </w:r>
      <w:r w:rsidR="006370A1" w:rsidRPr="00817727">
        <w:rPr>
          <w:rFonts w:ascii="Arial" w:hAnsi="Arial" w:cs="Arial"/>
          <w:b/>
        </w:rPr>
        <w:t xml:space="preserve"> </w:t>
      </w:r>
      <w:r w:rsidRPr="00817727">
        <w:rPr>
          <w:rFonts w:ascii="Arial" w:hAnsi="Arial" w:cs="Arial"/>
          <w:b/>
        </w:rPr>
        <w:t xml:space="preserve">should be included but rather an illustration of the types of information that can be included. </w:t>
      </w:r>
      <w:r w:rsidR="00FF390D" w:rsidRPr="00817727">
        <w:rPr>
          <w:rFonts w:ascii="Arial" w:hAnsi="Arial" w:cs="Arial"/>
          <w:b/>
        </w:rPr>
        <w:t>Schools have found this useful in the past</w:t>
      </w:r>
      <w:r w:rsidR="00DE227F" w:rsidRPr="00817727">
        <w:rPr>
          <w:rFonts w:ascii="Arial" w:hAnsi="Arial" w:cs="Arial"/>
          <w:b/>
        </w:rPr>
        <w:t>.</w:t>
      </w:r>
    </w:p>
    <w:tbl>
      <w:tblPr>
        <w:tblStyle w:val="TableGrid"/>
        <w:tblW w:w="0" w:type="auto"/>
        <w:tblInd w:w="-185" w:type="dxa"/>
        <w:tblLook w:val="04A0" w:firstRow="1" w:lastRow="0" w:firstColumn="1" w:lastColumn="0" w:noHBand="0" w:noVBand="1"/>
      </w:tblPr>
      <w:tblGrid>
        <w:gridCol w:w="720"/>
        <w:gridCol w:w="12149"/>
        <w:gridCol w:w="661"/>
        <w:gridCol w:w="2331"/>
      </w:tblGrid>
      <w:tr w:rsidR="006645FB" w:rsidRPr="00817727" w14:paraId="0D94CE16" w14:textId="77777777" w:rsidTr="00752F04">
        <w:tc>
          <w:tcPr>
            <w:tcW w:w="720" w:type="dxa"/>
            <w:shd w:val="clear" w:color="auto" w:fill="E2F2E2"/>
          </w:tcPr>
          <w:p w14:paraId="28DE7AB5" w14:textId="56C34DA4" w:rsidR="001F1687" w:rsidRPr="00817727" w:rsidRDefault="001F1687" w:rsidP="00834FF7">
            <w:pPr>
              <w:autoSpaceDE w:val="0"/>
              <w:autoSpaceDN w:val="0"/>
              <w:adjustRightInd w:val="0"/>
              <w:rPr>
                <w:rFonts w:ascii="Arial" w:hAnsi="Arial" w:cs="Arial"/>
                <w:b/>
              </w:rPr>
            </w:pPr>
            <w:r w:rsidRPr="00817727">
              <w:rPr>
                <w:rFonts w:ascii="Arial" w:hAnsi="Arial" w:cs="Arial"/>
                <w:b/>
              </w:rPr>
              <w:t>COP</w:t>
            </w:r>
            <w:r w:rsidR="00DD49FA" w:rsidRPr="00817727">
              <w:rPr>
                <w:rFonts w:ascii="Arial" w:hAnsi="Arial" w:cs="Arial"/>
                <w:b/>
              </w:rPr>
              <w:t>:</w:t>
            </w:r>
          </w:p>
        </w:tc>
        <w:tc>
          <w:tcPr>
            <w:tcW w:w="12149" w:type="dxa"/>
            <w:shd w:val="clear" w:color="auto" w:fill="E2F2E2"/>
          </w:tcPr>
          <w:p w14:paraId="7A163722" w14:textId="69BC69FC" w:rsidR="001F1687" w:rsidRPr="00817727" w:rsidRDefault="001F1687" w:rsidP="00834FF7">
            <w:pPr>
              <w:autoSpaceDE w:val="0"/>
              <w:autoSpaceDN w:val="0"/>
              <w:adjustRightInd w:val="0"/>
              <w:rPr>
                <w:rFonts w:ascii="Arial" w:hAnsi="Arial" w:cs="Arial"/>
                <w:b/>
              </w:rPr>
            </w:pPr>
            <w:r w:rsidRPr="00817727">
              <w:rPr>
                <w:rFonts w:ascii="Arial" w:hAnsi="Arial" w:cs="Arial"/>
                <w:b/>
              </w:rPr>
              <w:t>DETAILS</w:t>
            </w:r>
          </w:p>
        </w:tc>
        <w:tc>
          <w:tcPr>
            <w:tcW w:w="661" w:type="dxa"/>
            <w:shd w:val="clear" w:color="auto" w:fill="E2F2E2"/>
          </w:tcPr>
          <w:p w14:paraId="414E1B32" w14:textId="4DBC1BD9" w:rsidR="001F1687" w:rsidRPr="00817727" w:rsidRDefault="001F1687" w:rsidP="00834FF7">
            <w:pPr>
              <w:autoSpaceDE w:val="0"/>
              <w:autoSpaceDN w:val="0"/>
              <w:adjustRightInd w:val="0"/>
              <w:rPr>
                <w:rFonts w:ascii="Arial" w:hAnsi="Arial" w:cs="Arial"/>
                <w:b/>
              </w:rPr>
            </w:pPr>
            <w:r w:rsidRPr="00817727">
              <w:rPr>
                <w:rFonts w:ascii="Arial" w:hAnsi="Arial" w:cs="Arial"/>
                <w:b/>
              </w:rPr>
              <w:t>RAG</w:t>
            </w:r>
          </w:p>
        </w:tc>
        <w:tc>
          <w:tcPr>
            <w:tcW w:w="2331" w:type="dxa"/>
            <w:shd w:val="clear" w:color="auto" w:fill="E2F2E2"/>
          </w:tcPr>
          <w:p w14:paraId="6C763324" w14:textId="1377FE23" w:rsidR="001F1687" w:rsidRPr="00817727" w:rsidRDefault="001F1687" w:rsidP="00834FF7">
            <w:pPr>
              <w:autoSpaceDE w:val="0"/>
              <w:autoSpaceDN w:val="0"/>
              <w:adjustRightInd w:val="0"/>
              <w:rPr>
                <w:rFonts w:ascii="Arial" w:hAnsi="Arial" w:cs="Arial"/>
                <w:b/>
              </w:rPr>
            </w:pPr>
            <w:r w:rsidRPr="00817727">
              <w:rPr>
                <w:rFonts w:ascii="Arial" w:hAnsi="Arial" w:cs="Arial"/>
                <w:b/>
              </w:rPr>
              <w:t>COMMENTS</w:t>
            </w:r>
          </w:p>
        </w:tc>
      </w:tr>
      <w:tr w:rsidR="00DE227F" w:rsidRPr="00817727" w14:paraId="35B4405E" w14:textId="77777777" w:rsidTr="00752F04">
        <w:trPr>
          <w:trHeight w:val="456"/>
        </w:trPr>
        <w:tc>
          <w:tcPr>
            <w:tcW w:w="720" w:type="dxa"/>
            <w:shd w:val="clear" w:color="auto" w:fill="E2F2E2"/>
          </w:tcPr>
          <w:p w14:paraId="3635AA3C" w14:textId="77777777" w:rsidR="00DD49FA" w:rsidRPr="00817727" w:rsidRDefault="001F1687" w:rsidP="00834FF7">
            <w:pPr>
              <w:autoSpaceDE w:val="0"/>
              <w:autoSpaceDN w:val="0"/>
              <w:adjustRightInd w:val="0"/>
              <w:rPr>
                <w:rFonts w:ascii="Arial" w:hAnsi="Arial" w:cs="Arial"/>
                <w:b/>
              </w:rPr>
            </w:pPr>
            <w:r w:rsidRPr="00817727">
              <w:rPr>
                <w:rFonts w:ascii="Arial" w:hAnsi="Arial" w:cs="Arial"/>
                <w:b/>
              </w:rPr>
              <w:t xml:space="preserve">1 / </w:t>
            </w:r>
          </w:p>
          <w:p w14:paraId="20B2EBF3" w14:textId="5F78BE9E" w:rsidR="001F1687" w:rsidRPr="00817727" w:rsidRDefault="001F1687" w:rsidP="00834FF7">
            <w:pPr>
              <w:autoSpaceDE w:val="0"/>
              <w:autoSpaceDN w:val="0"/>
              <w:adjustRightInd w:val="0"/>
              <w:rPr>
                <w:rFonts w:ascii="Arial" w:hAnsi="Arial" w:cs="Arial"/>
                <w:b/>
              </w:rPr>
            </w:pPr>
            <w:r w:rsidRPr="00817727">
              <w:rPr>
                <w:rFonts w:ascii="Arial" w:hAnsi="Arial" w:cs="Arial"/>
                <w:b/>
              </w:rPr>
              <w:t>6.83</w:t>
            </w:r>
          </w:p>
        </w:tc>
        <w:tc>
          <w:tcPr>
            <w:tcW w:w="12149" w:type="dxa"/>
          </w:tcPr>
          <w:p w14:paraId="5BCCBFA1" w14:textId="4374C341" w:rsidR="001F1687" w:rsidRPr="00817727" w:rsidRDefault="001F1687" w:rsidP="00834FF7">
            <w:pPr>
              <w:autoSpaceDE w:val="0"/>
              <w:autoSpaceDN w:val="0"/>
              <w:adjustRightInd w:val="0"/>
              <w:rPr>
                <w:rFonts w:ascii="Arial" w:hAnsi="Arial" w:cs="Arial"/>
                <w:b/>
              </w:rPr>
            </w:pPr>
            <w:r w:rsidRPr="00817727">
              <w:rPr>
                <w:rFonts w:ascii="Arial" w:hAnsi="Arial" w:cs="Arial"/>
                <w:b/>
              </w:rPr>
              <w:t xml:space="preserve">The kinds of </w:t>
            </w:r>
            <w:r w:rsidR="009B5780" w:rsidRPr="00817727">
              <w:rPr>
                <w:rFonts w:ascii="Arial" w:hAnsi="Arial" w:cs="Arial"/>
                <w:b/>
              </w:rPr>
              <w:t>SEND</w:t>
            </w:r>
            <w:r w:rsidRPr="00817727">
              <w:rPr>
                <w:rFonts w:ascii="Arial" w:hAnsi="Arial" w:cs="Arial"/>
                <w:b/>
              </w:rPr>
              <w:t xml:space="preserve"> for which provision is made at the </w:t>
            </w:r>
            <w:r w:rsidR="00FB3BFD" w:rsidRPr="00817727">
              <w:rPr>
                <w:rFonts w:ascii="Arial" w:hAnsi="Arial" w:cs="Arial"/>
                <w:b/>
              </w:rPr>
              <w:t>setting</w:t>
            </w:r>
          </w:p>
          <w:p w14:paraId="74A83CFF" w14:textId="6EC37B40" w:rsidR="001F1687" w:rsidRPr="00817727" w:rsidRDefault="001F1687" w:rsidP="00DD49FA">
            <w:pPr>
              <w:pStyle w:val="ListParagraph"/>
              <w:numPr>
                <w:ilvl w:val="0"/>
                <w:numId w:val="11"/>
              </w:numPr>
              <w:autoSpaceDE w:val="0"/>
              <w:autoSpaceDN w:val="0"/>
              <w:adjustRightInd w:val="0"/>
              <w:rPr>
                <w:rFonts w:ascii="Arial" w:hAnsi="Arial" w:cs="Arial"/>
              </w:rPr>
            </w:pPr>
            <w:r w:rsidRPr="00817727">
              <w:rPr>
                <w:rFonts w:ascii="Arial" w:hAnsi="Arial" w:cs="Arial"/>
              </w:rPr>
              <w:t xml:space="preserve">The </w:t>
            </w:r>
            <w:r w:rsidR="00FB3BFD" w:rsidRPr="00817727">
              <w:rPr>
                <w:rFonts w:ascii="Arial" w:hAnsi="Arial" w:cs="Arial"/>
              </w:rPr>
              <w:t>setting</w:t>
            </w:r>
            <w:r w:rsidRPr="00817727">
              <w:rPr>
                <w:rFonts w:ascii="Arial" w:hAnsi="Arial" w:cs="Arial"/>
              </w:rPr>
              <w:t xml:space="preserve"> should make clear whether it is a mainstream setting or whether it is a special </w:t>
            </w:r>
            <w:r w:rsidR="00FB3BFD" w:rsidRPr="00817727">
              <w:rPr>
                <w:rFonts w:ascii="Arial" w:hAnsi="Arial" w:cs="Arial"/>
              </w:rPr>
              <w:t>setting</w:t>
            </w:r>
            <w:r w:rsidRPr="00817727">
              <w:rPr>
                <w:rFonts w:ascii="Arial" w:hAnsi="Arial" w:cs="Arial"/>
              </w:rPr>
              <w:t xml:space="preserve">. </w:t>
            </w:r>
            <w:r w:rsidR="00B676DC" w:rsidRPr="00817727">
              <w:rPr>
                <w:rFonts w:ascii="Arial" w:hAnsi="Arial" w:cs="Arial"/>
              </w:rPr>
              <w:t>Give details of the kinds of special need</w:t>
            </w:r>
            <w:r w:rsidR="009B5780" w:rsidRPr="00817727">
              <w:rPr>
                <w:rFonts w:ascii="Arial" w:hAnsi="Arial" w:cs="Arial"/>
              </w:rPr>
              <w:t>s, areas of need and ranges</w:t>
            </w:r>
            <w:r w:rsidR="00B676DC" w:rsidRPr="00817727">
              <w:rPr>
                <w:rFonts w:ascii="Arial" w:hAnsi="Arial" w:cs="Arial"/>
              </w:rPr>
              <w:t xml:space="preserve"> for which you can make provi</w:t>
            </w:r>
            <w:r w:rsidR="00FB3BFD" w:rsidRPr="00817727">
              <w:rPr>
                <w:rFonts w:ascii="Arial" w:hAnsi="Arial" w:cs="Arial"/>
              </w:rPr>
              <w:t>s</w:t>
            </w:r>
            <w:r w:rsidR="00B676DC" w:rsidRPr="00817727">
              <w:rPr>
                <w:rFonts w:ascii="Arial" w:hAnsi="Arial" w:cs="Arial"/>
              </w:rPr>
              <w:t xml:space="preserve">ion. </w:t>
            </w:r>
          </w:p>
          <w:p w14:paraId="0B128779" w14:textId="1CA48F59" w:rsidR="00B676DC" w:rsidRPr="00817727" w:rsidRDefault="001F1687" w:rsidP="00B676DC">
            <w:pPr>
              <w:pStyle w:val="ListParagraph"/>
              <w:numPr>
                <w:ilvl w:val="0"/>
                <w:numId w:val="11"/>
              </w:numPr>
              <w:autoSpaceDE w:val="0"/>
              <w:autoSpaceDN w:val="0"/>
              <w:adjustRightInd w:val="0"/>
              <w:rPr>
                <w:rFonts w:ascii="Arial" w:hAnsi="Arial" w:cs="Arial"/>
              </w:rPr>
            </w:pPr>
            <w:r w:rsidRPr="00817727">
              <w:rPr>
                <w:rFonts w:ascii="Arial" w:hAnsi="Arial" w:cs="Arial"/>
              </w:rPr>
              <w:t xml:space="preserve">If a mainstream </w:t>
            </w:r>
            <w:r w:rsidR="00FB3BFD" w:rsidRPr="00817727">
              <w:rPr>
                <w:rFonts w:ascii="Arial" w:hAnsi="Arial" w:cs="Arial"/>
              </w:rPr>
              <w:t>setting</w:t>
            </w:r>
            <w:r w:rsidRPr="00817727">
              <w:rPr>
                <w:rFonts w:ascii="Arial" w:hAnsi="Arial" w:cs="Arial"/>
              </w:rPr>
              <w:t xml:space="preserve"> then a statement on inclusion could be added here</w:t>
            </w:r>
            <w:r w:rsidR="00B676DC" w:rsidRPr="00817727">
              <w:rPr>
                <w:rFonts w:ascii="Arial" w:hAnsi="Arial" w:cs="Arial"/>
              </w:rPr>
              <w:t xml:space="preserve"> or relevant sections of your admissions policy can be added here</w:t>
            </w:r>
          </w:p>
        </w:tc>
        <w:tc>
          <w:tcPr>
            <w:tcW w:w="661" w:type="dxa"/>
          </w:tcPr>
          <w:p w14:paraId="60E3D74A" w14:textId="77777777" w:rsidR="001F1687" w:rsidRPr="00817727" w:rsidRDefault="001F1687" w:rsidP="00834FF7">
            <w:pPr>
              <w:autoSpaceDE w:val="0"/>
              <w:autoSpaceDN w:val="0"/>
              <w:adjustRightInd w:val="0"/>
              <w:rPr>
                <w:rFonts w:ascii="Arial" w:hAnsi="Arial" w:cs="Arial"/>
                <w:b/>
              </w:rPr>
            </w:pPr>
          </w:p>
        </w:tc>
        <w:tc>
          <w:tcPr>
            <w:tcW w:w="2331" w:type="dxa"/>
          </w:tcPr>
          <w:p w14:paraId="1FC723C7" w14:textId="77777777" w:rsidR="001F1687" w:rsidRPr="00817727" w:rsidRDefault="001F1687" w:rsidP="00834FF7">
            <w:pPr>
              <w:autoSpaceDE w:val="0"/>
              <w:autoSpaceDN w:val="0"/>
              <w:adjustRightInd w:val="0"/>
              <w:rPr>
                <w:rFonts w:ascii="Arial" w:hAnsi="Arial" w:cs="Arial"/>
                <w:b/>
              </w:rPr>
            </w:pPr>
          </w:p>
        </w:tc>
      </w:tr>
      <w:tr w:rsidR="00DE227F" w:rsidRPr="00817727" w14:paraId="57EB6EE4" w14:textId="77777777" w:rsidTr="00752F04">
        <w:tc>
          <w:tcPr>
            <w:tcW w:w="720" w:type="dxa"/>
            <w:shd w:val="clear" w:color="auto" w:fill="E2F2E2"/>
          </w:tcPr>
          <w:p w14:paraId="5F161D07" w14:textId="54A2392A" w:rsidR="001F1687" w:rsidRPr="00817727" w:rsidRDefault="001F1687" w:rsidP="00834FF7">
            <w:pPr>
              <w:autoSpaceDE w:val="0"/>
              <w:autoSpaceDN w:val="0"/>
              <w:adjustRightInd w:val="0"/>
              <w:rPr>
                <w:rFonts w:ascii="Arial" w:hAnsi="Arial" w:cs="Arial"/>
                <w:b/>
              </w:rPr>
            </w:pPr>
            <w:r w:rsidRPr="00817727">
              <w:rPr>
                <w:rFonts w:ascii="Arial" w:hAnsi="Arial" w:cs="Arial"/>
                <w:b/>
              </w:rPr>
              <w:t>2</w:t>
            </w:r>
          </w:p>
        </w:tc>
        <w:tc>
          <w:tcPr>
            <w:tcW w:w="12149" w:type="dxa"/>
          </w:tcPr>
          <w:p w14:paraId="6A034B55" w14:textId="33E55E42" w:rsidR="001F1687" w:rsidRPr="00817727" w:rsidRDefault="001F1687" w:rsidP="00834FF7">
            <w:pPr>
              <w:autoSpaceDE w:val="0"/>
              <w:autoSpaceDN w:val="0"/>
              <w:adjustRightInd w:val="0"/>
              <w:rPr>
                <w:rFonts w:ascii="Arial" w:hAnsi="Arial" w:cs="Arial"/>
                <w:b/>
              </w:rPr>
            </w:pPr>
            <w:r w:rsidRPr="00817727">
              <w:rPr>
                <w:rFonts w:ascii="Arial" w:hAnsi="Arial" w:cs="Arial"/>
                <w:b/>
              </w:rPr>
              <w:t xml:space="preserve">Information, in relation to mainstream </w:t>
            </w:r>
            <w:r w:rsidR="00FB3BFD" w:rsidRPr="00817727">
              <w:rPr>
                <w:rFonts w:ascii="Arial" w:hAnsi="Arial" w:cs="Arial"/>
                <w:b/>
              </w:rPr>
              <w:t>settings</w:t>
            </w:r>
            <w:r w:rsidRPr="00817727">
              <w:rPr>
                <w:rFonts w:ascii="Arial" w:hAnsi="Arial" w:cs="Arial"/>
                <w:b/>
              </w:rPr>
              <w:t xml:space="preserve"> and maintained nursery </w:t>
            </w:r>
            <w:r w:rsidR="00FB3BFD" w:rsidRPr="00817727">
              <w:rPr>
                <w:rFonts w:ascii="Arial" w:hAnsi="Arial" w:cs="Arial"/>
                <w:b/>
              </w:rPr>
              <w:t>settings</w:t>
            </w:r>
            <w:r w:rsidRPr="00817727">
              <w:rPr>
                <w:rFonts w:ascii="Arial" w:hAnsi="Arial" w:cs="Arial"/>
                <w:b/>
              </w:rPr>
              <w:t xml:space="preserve">, about the </w:t>
            </w:r>
            <w:r w:rsidR="00FB3BFD" w:rsidRPr="00817727">
              <w:rPr>
                <w:rFonts w:ascii="Arial" w:hAnsi="Arial" w:cs="Arial"/>
                <w:b/>
              </w:rPr>
              <w:t>setting</w:t>
            </w:r>
            <w:r w:rsidRPr="00817727">
              <w:rPr>
                <w:rFonts w:ascii="Arial" w:hAnsi="Arial" w:cs="Arial"/>
                <w:b/>
              </w:rPr>
              <w:t xml:space="preserve">'s policies for the identification and assessment of </w:t>
            </w:r>
            <w:r w:rsidR="00FB3BFD" w:rsidRPr="00817727">
              <w:rPr>
                <w:rFonts w:ascii="Arial" w:hAnsi="Arial" w:cs="Arial"/>
                <w:b/>
              </w:rPr>
              <w:t>children/young people</w:t>
            </w:r>
            <w:r w:rsidRPr="00817727">
              <w:rPr>
                <w:rFonts w:ascii="Arial" w:hAnsi="Arial" w:cs="Arial"/>
                <w:b/>
              </w:rPr>
              <w:t xml:space="preserve"> with </w:t>
            </w:r>
            <w:r w:rsidR="009B5780" w:rsidRPr="00817727">
              <w:rPr>
                <w:rFonts w:ascii="Arial" w:hAnsi="Arial" w:cs="Arial"/>
                <w:b/>
              </w:rPr>
              <w:t>SEND</w:t>
            </w:r>
          </w:p>
          <w:p w14:paraId="039C76CA" w14:textId="77777777" w:rsidR="009B5780" w:rsidRPr="00817727" w:rsidRDefault="001F1687" w:rsidP="001B7D97">
            <w:pPr>
              <w:pStyle w:val="ListParagraph"/>
              <w:numPr>
                <w:ilvl w:val="0"/>
                <w:numId w:val="12"/>
              </w:numPr>
              <w:autoSpaceDE w:val="0"/>
              <w:autoSpaceDN w:val="0"/>
              <w:adjustRightInd w:val="0"/>
              <w:jc w:val="both"/>
              <w:rPr>
                <w:rFonts w:ascii="Arial" w:hAnsi="Arial" w:cs="Arial"/>
                <w:bCs/>
              </w:rPr>
            </w:pPr>
            <w:r w:rsidRPr="00817727">
              <w:rPr>
                <w:rFonts w:ascii="Arial" w:hAnsi="Arial" w:cs="Arial"/>
                <w:bCs/>
              </w:rPr>
              <w:t xml:space="preserve">How does the </w:t>
            </w:r>
            <w:r w:rsidR="00FB3BFD" w:rsidRPr="00817727">
              <w:rPr>
                <w:rFonts w:ascii="Arial" w:hAnsi="Arial" w:cs="Arial"/>
                <w:bCs/>
              </w:rPr>
              <w:t>setting</w:t>
            </w:r>
            <w:r w:rsidRPr="00817727">
              <w:rPr>
                <w:rFonts w:ascii="Arial" w:hAnsi="Arial" w:cs="Arial"/>
                <w:bCs/>
              </w:rPr>
              <w:t xml:space="preserve"> know if children/young people need extra help</w:t>
            </w:r>
            <w:r w:rsidR="003F11F4" w:rsidRPr="00817727">
              <w:rPr>
                <w:rFonts w:ascii="Arial" w:hAnsi="Arial" w:cs="Arial"/>
                <w:bCs/>
              </w:rPr>
              <w:t xml:space="preserve">? </w:t>
            </w:r>
          </w:p>
          <w:p w14:paraId="4EF0F933" w14:textId="23E42CEE" w:rsidR="00B676DC" w:rsidRPr="00817727" w:rsidRDefault="00B676DC" w:rsidP="001B7D97">
            <w:pPr>
              <w:pStyle w:val="ListParagraph"/>
              <w:numPr>
                <w:ilvl w:val="0"/>
                <w:numId w:val="12"/>
              </w:numPr>
              <w:autoSpaceDE w:val="0"/>
              <w:autoSpaceDN w:val="0"/>
              <w:adjustRightInd w:val="0"/>
              <w:jc w:val="both"/>
              <w:rPr>
                <w:rFonts w:ascii="Arial" w:hAnsi="Arial" w:cs="Arial"/>
                <w:bCs/>
              </w:rPr>
            </w:pPr>
            <w:r w:rsidRPr="00817727">
              <w:rPr>
                <w:rFonts w:ascii="Arial" w:hAnsi="Arial" w:cs="Arial"/>
                <w:bCs/>
              </w:rPr>
              <w:t xml:space="preserve">If a child/young person or their parent/carer thinks they have a special educational need, who do they discuss this with? </w:t>
            </w:r>
          </w:p>
          <w:p w14:paraId="750BA7A1" w14:textId="4327D985" w:rsidR="00B676DC" w:rsidRPr="00817727" w:rsidRDefault="003F11F4" w:rsidP="00B676DC">
            <w:pPr>
              <w:pStyle w:val="ListParagraph"/>
              <w:numPr>
                <w:ilvl w:val="0"/>
                <w:numId w:val="12"/>
              </w:numPr>
              <w:autoSpaceDE w:val="0"/>
              <w:autoSpaceDN w:val="0"/>
              <w:adjustRightInd w:val="0"/>
              <w:jc w:val="both"/>
              <w:rPr>
                <w:rFonts w:ascii="Arial" w:hAnsi="Arial" w:cs="Arial"/>
                <w:bCs/>
                <w:i/>
                <w:iCs/>
              </w:rPr>
            </w:pPr>
            <w:r w:rsidRPr="00817727">
              <w:rPr>
                <w:rFonts w:ascii="Arial" w:hAnsi="Arial" w:cs="Arial"/>
                <w:bCs/>
              </w:rPr>
              <w:t>W</w:t>
            </w:r>
            <w:r w:rsidR="001F1687" w:rsidRPr="00817727">
              <w:rPr>
                <w:rFonts w:ascii="Arial" w:hAnsi="Arial" w:cs="Arial"/>
                <w:bCs/>
              </w:rPr>
              <w:t xml:space="preserve">hat should </w:t>
            </w:r>
            <w:r w:rsidRPr="00817727">
              <w:rPr>
                <w:rFonts w:ascii="Arial" w:hAnsi="Arial" w:cs="Arial"/>
                <w:bCs/>
              </w:rPr>
              <w:t>a Parent/Carer</w:t>
            </w:r>
            <w:r w:rsidR="001F1687" w:rsidRPr="00817727">
              <w:rPr>
                <w:rFonts w:ascii="Arial" w:hAnsi="Arial" w:cs="Arial"/>
                <w:bCs/>
              </w:rPr>
              <w:t xml:space="preserve"> do if </w:t>
            </w:r>
            <w:r w:rsidRPr="00817727">
              <w:rPr>
                <w:rFonts w:ascii="Arial" w:hAnsi="Arial" w:cs="Arial"/>
                <w:bCs/>
              </w:rPr>
              <w:t>they</w:t>
            </w:r>
            <w:r w:rsidR="001F1687" w:rsidRPr="00817727">
              <w:rPr>
                <w:rFonts w:ascii="Arial" w:hAnsi="Arial" w:cs="Arial"/>
                <w:bCs/>
              </w:rPr>
              <w:t xml:space="preserve"> think</w:t>
            </w:r>
            <w:r w:rsidRPr="00817727">
              <w:rPr>
                <w:rFonts w:ascii="Arial" w:hAnsi="Arial" w:cs="Arial"/>
                <w:bCs/>
              </w:rPr>
              <w:t xml:space="preserve"> the</w:t>
            </w:r>
            <w:r w:rsidR="00FB3BFD" w:rsidRPr="00817727">
              <w:rPr>
                <w:rFonts w:ascii="Arial" w:hAnsi="Arial" w:cs="Arial"/>
                <w:bCs/>
              </w:rPr>
              <w:t>ir</w:t>
            </w:r>
            <w:r w:rsidR="001F1687" w:rsidRPr="00817727">
              <w:rPr>
                <w:rFonts w:ascii="Arial" w:hAnsi="Arial" w:cs="Arial"/>
                <w:bCs/>
              </w:rPr>
              <w:t xml:space="preserve"> child may have </w:t>
            </w:r>
            <w:r w:rsidR="009B5780" w:rsidRPr="00817727">
              <w:rPr>
                <w:rFonts w:ascii="Arial" w:hAnsi="Arial" w:cs="Arial"/>
                <w:bCs/>
              </w:rPr>
              <w:t>SEND</w:t>
            </w:r>
            <w:r w:rsidRPr="00817727">
              <w:rPr>
                <w:rFonts w:ascii="Arial" w:hAnsi="Arial" w:cs="Arial"/>
                <w:bCs/>
              </w:rPr>
              <w:t>?</w:t>
            </w:r>
          </w:p>
          <w:p w14:paraId="3CC4E3F8" w14:textId="3ECE320F" w:rsidR="001F1687" w:rsidRPr="00817727" w:rsidRDefault="001F1687" w:rsidP="00DD49FA">
            <w:pPr>
              <w:pStyle w:val="ListParagraph"/>
              <w:numPr>
                <w:ilvl w:val="0"/>
                <w:numId w:val="12"/>
              </w:numPr>
              <w:autoSpaceDE w:val="0"/>
              <w:autoSpaceDN w:val="0"/>
              <w:adjustRightInd w:val="0"/>
              <w:jc w:val="both"/>
              <w:rPr>
                <w:rFonts w:ascii="Arial" w:hAnsi="Arial" w:cs="Arial"/>
                <w:bCs/>
                <w:i/>
                <w:iCs/>
              </w:rPr>
            </w:pPr>
            <w:r w:rsidRPr="00817727">
              <w:rPr>
                <w:rFonts w:ascii="Arial" w:hAnsi="Arial" w:cs="Arial"/>
              </w:rPr>
              <w:t xml:space="preserve">How does the </w:t>
            </w:r>
            <w:r w:rsidR="00FB3BFD" w:rsidRPr="00817727">
              <w:rPr>
                <w:rFonts w:ascii="Arial" w:hAnsi="Arial" w:cs="Arial"/>
              </w:rPr>
              <w:t>setting</w:t>
            </w:r>
            <w:r w:rsidRPr="00817727">
              <w:rPr>
                <w:rFonts w:ascii="Arial" w:hAnsi="Arial" w:cs="Arial"/>
              </w:rPr>
              <w:t xml:space="preserve"> identify children/young people with </w:t>
            </w:r>
            <w:r w:rsidR="009B5780" w:rsidRPr="00817727">
              <w:rPr>
                <w:rFonts w:ascii="Arial" w:hAnsi="Arial" w:cs="Arial"/>
              </w:rPr>
              <w:t>SEND</w:t>
            </w:r>
            <w:r w:rsidRPr="00817727">
              <w:rPr>
                <w:rFonts w:ascii="Arial" w:hAnsi="Arial" w:cs="Arial"/>
              </w:rPr>
              <w:t xml:space="preserve">? Information </w:t>
            </w:r>
            <w:r w:rsidR="003F11F4" w:rsidRPr="00817727">
              <w:rPr>
                <w:rFonts w:ascii="Arial" w:hAnsi="Arial" w:cs="Arial"/>
              </w:rPr>
              <w:t xml:space="preserve">could </w:t>
            </w:r>
            <w:r w:rsidRPr="00817727">
              <w:rPr>
                <w:rFonts w:ascii="Arial" w:hAnsi="Arial" w:cs="Arial"/>
              </w:rPr>
              <w:t>include</w:t>
            </w:r>
            <w:r w:rsidR="003F11F4" w:rsidRPr="00817727">
              <w:rPr>
                <w:rFonts w:ascii="Arial" w:hAnsi="Arial" w:cs="Arial"/>
              </w:rPr>
              <w:t xml:space="preserve">: </w:t>
            </w:r>
            <w:r w:rsidRPr="00817727">
              <w:rPr>
                <w:rFonts w:ascii="Arial" w:hAnsi="Arial" w:cs="Arial"/>
              </w:rPr>
              <w:t>the role of the SENCO, the SEN Team</w:t>
            </w:r>
            <w:r w:rsidR="00FB3BFD" w:rsidRPr="00817727">
              <w:rPr>
                <w:rFonts w:ascii="Arial" w:hAnsi="Arial" w:cs="Arial"/>
              </w:rPr>
              <w:t xml:space="preserve"> or Pastoral team</w:t>
            </w:r>
            <w:r w:rsidRPr="00817727">
              <w:rPr>
                <w:rFonts w:ascii="Arial" w:hAnsi="Arial" w:cs="Arial"/>
              </w:rPr>
              <w:t xml:space="preserve"> including roles and responsibilities. </w:t>
            </w:r>
          </w:p>
          <w:p w14:paraId="2F703995" w14:textId="7402B598" w:rsidR="001F1687" w:rsidRPr="00817727" w:rsidRDefault="001F1687" w:rsidP="00B676DC">
            <w:pPr>
              <w:pStyle w:val="ListParagraph"/>
              <w:numPr>
                <w:ilvl w:val="0"/>
                <w:numId w:val="12"/>
              </w:numPr>
              <w:autoSpaceDE w:val="0"/>
              <w:autoSpaceDN w:val="0"/>
              <w:adjustRightInd w:val="0"/>
              <w:jc w:val="both"/>
              <w:rPr>
                <w:rFonts w:ascii="Arial" w:hAnsi="Arial" w:cs="Arial"/>
                <w:bCs/>
                <w:i/>
                <w:iCs/>
              </w:rPr>
            </w:pPr>
            <w:r w:rsidRPr="00817727">
              <w:rPr>
                <w:rFonts w:ascii="Arial" w:hAnsi="Arial" w:cs="Arial"/>
              </w:rPr>
              <w:t>How</w:t>
            </w:r>
            <w:r w:rsidR="00B676DC" w:rsidRPr="00817727">
              <w:rPr>
                <w:rFonts w:ascii="Arial" w:hAnsi="Arial" w:cs="Arial"/>
              </w:rPr>
              <w:t xml:space="preserve"> does</w:t>
            </w:r>
            <w:r w:rsidRPr="00817727">
              <w:rPr>
                <w:rFonts w:ascii="Arial" w:hAnsi="Arial" w:cs="Arial"/>
              </w:rPr>
              <w:t xml:space="preserve"> the </w:t>
            </w:r>
            <w:r w:rsidR="00FB3BFD" w:rsidRPr="00817727">
              <w:rPr>
                <w:rFonts w:ascii="Arial" w:hAnsi="Arial" w:cs="Arial"/>
              </w:rPr>
              <w:t>setting</w:t>
            </w:r>
            <w:r w:rsidRPr="00817727">
              <w:rPr>
                <w:rFonts w:ascii="Arial" w:hAnsi="Arial" w:cs="Arial"/>
              </w:rPr>
              <w:t xml:space="preserve"> decide when a child/young person is having difficulties in accessing learning</w:t>
            </w:r>
            <w:r w:rsidR="00B676DC" w:rsidRPr="00817727">
              <w:rPr>
                <w:rFonts w:ascii="Arial" w:hAnsi="Arial" w:cs="Arial"/>
              </w:rPr>
              <w:t>? Give d</w:t>
            </w:r>
            <w:r w:rsidRPr="00817727">
              <w:rPr>
                <w:rFonts w:ascii="Arial" w:hAnsi="Arial" w:cs="Arial"/>
              </w:rPr>
              <w:t>etails of any tests</w:t>
            </w:r>
            <w:r w:rsidR="00B676DC" w:rsidRPr="00817727">
              <w:rPr>
                <w:rFonts w:ascii="Arial" w:hAnsi="Arial" w:cs="Arial"/>
              </w:rPr>
              <w:t>, assessment tools, monitoring, tracking</w:t>
            </w:r>
            <w:r w:rsidRPr="00817727">
              <w:rPr>
                <w:rFonts w:ascii="Arial" w:hAnsi="Arial" w:cs="Arial"/>
              </w:rPr>
              <w:t xml:space="preserve"> </w:t>
            </w:r>
            <w:r w:rsidR="00FB3BFD" w:rsidRPr="00817727">
              <w:rPr>
                <w:rFonts w:ascii="Arial" w:hAnsi="Arial" w:cs="Arial"/>
              </w:rPr>
              <w:t xml:space="preserve">tools </w:t>
            </w:r>
            <w:r w:rsidRPr="00817727">
              <w:rPr>
                <w:rFonts w:ascii="Arial" w:hAnsi="Arial" w:cs="Arial"/>
              </w:rPr>
              <w:t xml:space="preserve">that the </w:t>
            </w:r>
            <w:r w:rsidR="00FB3BFD" w:rsidRPr="00817727">
              <w:rPr>
                <w:rFonts w:ascii="Arial" w:hAnsi="Arial" w:cs="Arial"/>
              </w:rPr>
              <w:t>setting</w:t>
            </w:r>
            <w:r w:rsidRPr="00817727">
              <w:rPr>
                <w:rFonts w:ascii="Arial" w:hAnsi="Arial" w:cs="Arial"/>
              </w:rPr>
              <w:t xml:space="preserve"> uses to support identification of difficulties etc. and how they are used.  </w:t>
            </w:r>
          </w:p>
          <w:p w14:paraId="3884218D" w14:textId="1418213D" w:rsidR="00B676DC" w:rsidRPr="00817727" w:rsidRDefault="00B676DC" w:rsidP="00A250C8">
            <w:pPr>
              <w:pStyle w:val="ListParagraph"/>
              <w:numPr>
                <w:ilvl w:val="0"/>
                <w:numId w:val="31"/>
              </w:numPr>
              <w:rPr>
                <w:rFonts w:ascii="Arial" w:hAnsi="Arial" w:cs="Arial"/>
              </w:rPr>
            </w:pPr>
            <w:r w:rsidRPr="00817727">
              <w:rPr>
                <w:rFonts w:ascii="Arial" w:hAnsi="Arial" w:cs="Arial"/>
                <w:bCs/>
              </w:rPr>
              <w:t xml:space="preserve">How is a child/young person’s progress towards their targets and outcomes reviewed? What are the roles of the class teacher / Nursery Nurse / </w:t>
            </w:r>
            <w:r w:rsidR="009B5780" w:rsidRPr="00817727">
              <w:rPr>
                <w:rFonts w:ascii="Arial" w:hAnsi="Arial" w:cs="Arial"/>
                <w:bCs/>
              </w:rPr>
              <w:t>Inclusion manager</w:t>
            </w:r>
            <w:r w:rsidRPr="00817727">
              <w:rPr>
                <w:rFonts w:ascii="Arial" w:hAnsi="Arial" w:cs="Arial"/>
                <w:bCs/>
              </w:rPr>
              <w:t xml:space="preserve"> /</w:t>
            </w:r>
            <w:r w:rsidR="009B5780" w:rsidRPr="00817727">
              <w:rPr>
                <w:rFonts w:ascii="Arial" w:hAnsi="Arial" w:cs="Arial"/>
                <w:bCs/>
              </w:rPr>
              <w:t xml:space="preserve"> </w:t>
            </w:r>
            <w:r w:rsidRPr="00817727">
              <w:rPr>
                <w:rFonts w:ascii="Arial" w:hAnsi="Arial" w:cs="Arial"/>
                <w:bCs/>
              </w:rPr>
              <w:t>SENCO / SEN</w:t>
            </w:r>
            <w:r w:rsidR="009B5780" w:rsidRPr="00817727">
              <w:rPr>
                <w:rFonts w:ascii="Arial" w:hAnsi="Arial" w:cs="Arial"/>
                <w:bCs/>
              </w:rPr>
              <w:t>D</w:t>
            </w:r>
            <w:r w:rsidRPr="00817727">
              <w:rPr>
                <w:rFonts w:ascii="Arial" w:hAnsi="Arial" w:cs="Arial"/>
                <w:bCs/>
              </w:rPr>
              <w:t xml:space="preserve"> team / Family support worker etc. in this?</w:t>
            </w:r>
            <w:r w:rsidR="009B5780" w:rsidRPr="00817727">
              <w:rPr>
                <w:rFonts w:ascii="Arial" w:hAnsi="Arial" w:cs="Arial"/>
                <w:bCs/>
              </w:rPr>
              <w:t xml:space="preserve"> (</w:t>
            </w:r>
            <w:r w:rsidR="009B5780" w:rsidRPr="00817727">
              <w:rPr>
                <w:rFonts w:ascii="Arial" w:hAnsi="Arial" w:cs="Arial"/>
              </w:rPr>
              <w:t xml:space="preserve">graduated approach and the four-part cycle of </w:t>
            </w:r>
            <w:r w:rsidR="009B5780" w:rsidRPr="00817727">
              <w:rPr>
                <w:rFonts w:ascii="Arial" w:hAnsi="Arial" w:cs="Arial"/>
                <w:b/>
              </w:rPr>
              <w:t>assess, plan, do, review</w:t>
            </w:r>
            <w:r w:rsidR="009B5780" w:rsidRPr="00817727">
              <w:rPr>
                <w:rFonts w:ascii="Arial" w:hAnsi="Arial" w:cs="Arial"/>
              </w:rPr>
              <w:t>.)</w:t>
            </w:r>
          </w:p>
          <w:p w14:paraId="6E648F4D" w14:textId="7282E6A6" w:rsidR="00B676DC" w:rsidRPr="00817727" w:rsidRDefault="00B676DC" w:rsidP="00B676DC">
            <w:pPr>
              <w:pStyle w:val="ListParagraph"/>
              <w:numPr>
                <w:ilvl w:val="0"/>
                <w:numId w:val="12"/>
              </w:numPr>
              <w:autoSpaceDE w:val="0"/>
              <w:autoSpaceDN w:val="0"/>
              <w:adjustRightInd w:val="0"/>
              <w:jc w:val="both"/>
              <w:rPr>
                <w:rFonts w:ascii="Arial" w:hAnsi="Arial" w:cs="Arial"/>
                <w:bCs/>
                <w:i/>
                <w:iCs/>
              </w:rPr>
            </w:pPr>
            <w:r w:rsidRPr="00817727">
              <w:rPr>
                <w:rFonts w:ascii="Arial" w:hAnsi="Arial" w:cs="Arial"/>
              </w:rPr>
              <w:t xml:space="preserve">What </w:t>
            </w:r>
            <w:r w:rsidR="001F1687" w:rsidRPr="00817727">
              <w:rPr>
                <w:rFonts w:ascii="Arial" w:hAnsi="Arial" w:cs="Arial"/>
              </w:rPr>
              <w:t>additional support is offered to the family in relation to accessing education</w:t>
            </w:r>
            <w:r w:rsidRPr="00817727">
              <w:rPr>
                <w:rFonts w:ascii="Arial" w:hAnsi="Arial" w:cs="Arial"/>
              </w:rPr>
              <w:t xml:space="preserve">? What links </w:t>
            </w:r>
            <w:r w:rsidR="001F1687" w:rsidRPr="00817727">
              <w:rPr>
                <w:rFonts w:ascii="Arial" w:hAnsi="Arial" w:cs="Arial"/>
              </w:rPr>
              <w:t>with outside agencies</w:t>
            </w:r>
            <w:r w:rsidRPr="00817727">
              <w:rPr>
                <w:rFonts w:ascii="Arial" w:hAnsi="Arial" w:cs="Arial"/>
              </w:rPr>
              <w:t xml:space="preserve">; </w:t>
            </w:r>
            <w:r w:rsidR="001F1687" w:rsidRPr="00817727">
              <w:rPr>
                <w:rFonts w:ascii="Arial" w:hAnsi="Arial" w:cs="Arial"/>
              </w:rPr>
              <w:t xml:space="preserve">particularly how the </w:t>
            </w:r>
            <w:r w:rsidR="00FB3BFD" w:rsidRPr="00817727">
              <w:rPr>
                <w:rFonts w:ascii="Arial" w:hAnsi="Arial" w:cs="Arial"/>
              </w:rPr>
              <w:t>setting</w:t>
            </w:r>
            <w:r w:rsidR="001F1687" w:rsidRPr="00817727">
              <w:rPr>
                <w:rFonts w:ascii="Arial" w:hAnsi="Arial" w:cs="Arial"/>
              </w:rPr>
              <w:t xml:space="preserve"> uses this support and works in partnership with other agencies</w:t>
            </w:r>
            <w:r w:rsidRPr="00817727">
              <w:rPr>
                <w:rFonts w:ascii="Arial" w:hAnsi="Arial" w:cs="Arial"/>
              </w:rPr>
              <w:t>?</w:t>
            </w:r>
            <w:r w:rsidR="001F1687" w:rsidRPr="00817727">
              <w:rPr>
                <w:rFonts w:ascii="Arial" w:hAnsi="Arial" w:cs="Arial"/>
                <w:color w:val="222222"/>
                <w:lang w:val="en-US"/>
              </w:rPr>
              <w:t xml:space="preserve">  </w:t>
            </w:r>
            <w:r w:rsidR="001F1687" w:rsidRPr="00817727">
              <w:rPr>
                <w:rFonts w:ascii="Arial" w:hAnsi="Arial" w:cs="Arial"/>
                <w:color w:val="4F81BD" w:themeColor="accent1"/>
                <w:lang w:val="en-US"/>
              </w:rPr>
              <w:t xml:space="preserve">(NB To make this information accessible to parents and carers, abbreviations and acronyms need to be given in full when first mentioned.  Do not assume that all parents know what </w:t>
            </w:r>
            <w:r w:rsidRPr="00817727">
              <w:rPr>
                <w:rFonts w:ascii="Arial" w:hAnsi="Arial" w:cs="Arial"/>
                <w:color w:val="4F81BD" w:themeColor="accent1"/>
                <w:lang w:val="en-US"/>
              </w:rPr>
              <w:t>SLCN</w:t>
            </w:r>
            <w:r w:rsidR="001F1687" w:rsidRPr="00817727">
              <w:rPr>
                <w:rFonts w:ascii="Arial" w:hAnsi="Arial" w:cs="Arial"/>
                <w:color w:val="4F81BD" w:themeColor="accent1"/>
                <w:lang w:val="en-US"/>
              </w:rPr>
              <w:t xml:space="preserve"> stands for, for example.)</w:t>
            </w:r>
          </w:p>
        </w:tc>
        <w:tc>
          <w:tcPr>
            <w:tcW w:w="661" w:type="dxa"/>
          </w:tcPr>
          <w:p w14:paraId="22DA5D2F" w14:textId="77777777" w:rsidR="001F1687" w:rsidRPr="00817727" w:rsidRDefault="001F1687" w:rsidP="00834FF7">
            <w:pPr>
              <w:autoSpaceDE w:val="0"/>
              <w:autoSpaceDN w:val="0"/>
              <w:adjustRightInd w:val="0"/>
              <w:rPr>
                <w:rFonts w:ascii="Arial" w:hAnsi="Arial" w:cs="Arial"/>
                <w:b/>
              </w:rPr>
            </w:pPr>
          </w:p>
        </w:tc>
        <w:tc>
          <w:tcPr>
            <w:tcW w:w="2331" w:type="dxa"/>
          </w:tcPr>
          <w:p w14:paraId="2E35903E" w14:textId="77777777" w:rsidR="001F1687" w:rsidRPr="00817727" w:rsidRDefault="001F1687" w:rsidP="00834FF7">
            <w:pPr>
              <w:autoSpaceDE w:val="0"/>
              <w:autoSpaceDN w:val="0"/>
              <w:adjustRightInd w:val="0"/>
              <w:rPr>
                <w:rFonts w:ascii="Arial" w:hAnsi="Arial" w:cs="Arial"/>
                <w:b/>
              </w:rPr>
            </w:pPr>
          </w:p>
        </w:tc>
      </w:tr>
      <w:tr w:rsidR="00F96512" w:rsidRPr="00817727" w14:paraId="2390F399" w14:textId="77777777" w:rsidTr="00752F04">
        <w:tc>
          <w:tcPr>
            <w:tcW w:w="720" w:type="dxa"/>
            <w:shd w:val="clear" w:color="auto" w:fill="E2F2E2"/>
          </w:tcPr>
          <w:p w14:paraId="5F96B2E7" w14:textId="3E537849" w:rsidR="00F96512" w:rsidRPr="00817727" w:rsidRDefault="00F96512" w:rsidP="00F96512">
            <w:pPr>
              <w:autoSpaceDE w:val="0"/>
              <w:autoSpaceDN w:val="0"/>
              <w:adjustRightInd w:val="0"/>
              <w:rPr>
                <w:rFonts w:ascii="Arial" w:hAnsi="Arial" w:cs="Arial"/>
                <w:b/>
              </w:rPr>
            </w:pPr>
            <w:r w:rsidRPr="00817727">
              <w:rPr>
                <w:rFonts w:ascii="Arial" w:hAnsi="Arial" w:cs="Arial"/>
                <w:b/>
              </w:rPr>
              <w:t xml:space="preserve"> 2</w:t>
            </w:r>
          </w:p>
        </w:tc>
        <w:tc>
          <w:tcPr>
            <w:tcW w:w="12149" w:type="dxa"/>
          </w:tcPr>
          <w:p w14:paraId="335A2761" w14:textId="762D773A" w:rsidR="00F96512" w:rsidRPr="00817727" w:rsidRDefault="00F96512" w:rsidP="00F96512">
            <w:pPr>
              <w:autoSpaceDE w:val="0"/>
              <w:autoSpaceDN w:val="0"/>
              <w:adjustRightInd w:val="0"/>
              <w:rPr>
                <w:rFonts w:ascii="Arial" w:hAnsi="Arial" w:cs="Arial"/>
                <w:b/>
              </w:rPr>
            </w:pPr>
            <w:r w:rsidRPr="00817727">
              <w:rPr>
                <w:rFonts w:ascii="Arial" w:hAnsi="Arial" w:cs="Arial"/>
                <w:b/>
              </w:rPr>
              <w:t xml:space="preserve">In relation to mainstream </w:t>
            </w:r>
            <w:r w:rsidR="00FB3BFD" w:rsidRPr="00817727">
              <w:rPr>
                <w:rFonts w:ascii="Arial" w:hAnsi="Arial" w:cs="Arial"/>
                <w:b/>
              </w:rPr>
              <w:t>settings</w:t>
            </w:r>
            <w:r w:rsidRPr="00817727">
              <w:rPr>
                <w:rFonts w:ascii="Arial" w:hAnsi="Arial" w:cs="Arial"/>
                <w:b/>
              </w:rPr>
              <w:t xml:space="preserve"> and maintained nursery </w:t>
            </w:r>
            <w:r w:rsidR="00FB3BFD" w:rsidRPr="00817727">
              <w:rPr>
                <w:rFonts w:ascii="Arial" w:hAnsi="Arial" w:cs="Arial"/>
                <w:b/>
              </w:rPr>
              <w:t>settings</w:t>
            </w:r>
            <w:r w:rsidRPr="00817727">
              <w:rPr>
                <w:rFonts w:ascii="Arial" w:hAnsi="Arial" w:cs="Arial"/>
                <w:b/>
              </w:rPr>
              <w:t>, the name and contact details of the SEN co-ordinator.</w:t>
            </w:r>
          </w:p>
        </w:tc>
        <w:tc>
          <w:tcPr>
            <w:tcW w:w="661" w:type="dxa"/>
          </w:tcPr>
          <w:p w14:paraId="24A57773" w14:textId="77777777" w:rsidR="00F96512" w:rsidRPr="00817727" w:rsidRDefault="00F96512" w:rsidP="00F96512">
            <w:pPr>
              <w:autoSpaceDE w:val="0"/>
              <w:autoSpaceDN w:val="0"/>
              <w:adjustRightInd w:val="0"/>
              <w:rPr>
                <w:rFonts w:ascii="Arial" w:hAnsi="Arial" w:cs="Arial"/>
                <w:b/>
              </w:rPr>
            </w:pPr>
          </w:p>
        </w:tc>
        <w:tc>
          <w:tcPr>
            <w:tcW w:w="2331" w:type="dxa"/>
          </w:tcPr>
          <w:p w14:paraId="7AE44DFE" w14:textId="77777777" w:rsidR="00F96512" w:rsidRPr="00817727" w:rsidRDefault="00F96512" w:rsidP="00F96512">
            <w:pPr>
              <w:autoSpaceDE w:val="0"/>
              <w:autoSpaceDN w:val="0"/>
              <w:adjustRightInd w:val="0"/>
              <w:rPr>
                <w:rFonts w:ascii="Arial" w:hAnsi="Arial" w:cs="Arial"/>
                <w:b/>
              </w:rPr>
            </w:pPr>
          </w:p>
        </w:tc>
      </w:tr>
      <w:tr w:rsidR="00F96512" w:rsidRPr="00817727" w14:paraId="14F2B49D" w14:textId="77777777" w:rsidTr="001B7D97">
        <w:tc>
          <w:tcPr>
            <w:tcW w:w="720" w:type="dxa"/>
            <w:shd w:val="clear" w:color="auto" w:fill="E2F2E2"/>
          </w:tcPr>
          <w:p w14:paraId="2C166958" w14:textId="77777777" w:rsidR="00F96512" w:rsidRPr="00817727" w:rsidRDefault="00F96512" w:rsidP="00F96512">
            <w:pPr>
              <w:autoSpaceDE w:val="0"/>
              <w:autoSpaceDN w:val="0"/>
              <w:adjustRightInd w:val="0"/>
              <w:rPr>
                <w:rFonts w:ascii="Arial" w:hAnsi="Arial" w:cs="Arial"/>
                <w:b/>
              </w:rPr>
            </w:pPr>
          </w:p>
        </w:tc>
        <w:tc>
          <w:tcPr>
            <w:tcW w:w="15141" w:type="dxa"/>
            <w:gridSpan w:val="3"/>
          </w:tcPr>
          <w:p w14:paraId="300D9AA7" w14:textId="6C2E0ADE" w:rsidR="00F96512" w:rsidRPr="00817727" w:rsidRDefault="00F96512" w:rsidP="00F96512">
            <w:pPr>
              <w:autoSpaceDE w:val="0"/>
              <w:autoSpaceDN w:val="0"/>
              <w:adjustRightInd w:val="0"/>
              <w:rPr>
                <w:rFonts w:ascii="Arial" w:hAnsi="Arial" w:cs="Arial"/>
                <w:b/>
              </w:rPr>
            </w:pPr>
            <w:r w:rsidRPr="00817727">
              <w:rPr>
                <w:rFonts w:ascii="Arial" w:hAnsi="Arial" w:cs="Arial"/>
                <w:b/>
              </w:rPr>
              <w:t xml:space="preserve">Information about the </w:t>
            </w:r>
            <w:r w:rsidR="00FB3BFD" w:rsidRPr="00817727">
              <w:rPr>
                <w:rFonts w:ascii="Arial" w:hAnsi="Arial" w:cs="Arial"/>
                <w:b/>
              </w:rPr>
              <w:t>setting</w:t>
            </w:r>
            <w:r w:rsidRPr="00817727">
              <w:rPr>
                <w:rFonts w:ascii="Arial" w:hAnsi="Arial" w:cs="Arial"/>
                <w:b/>
              </w:rPr>
              <w:t xml:space="preserve">’s policies for making provision for </w:t>
            </w:r>
            <w:r w:rsidR="00FB3BFD" w:rsidRPr="00817727">
              <w:rPr>
                <w:rFonts w:ascii="Arial" w:hAnsi="Arial" w:cs="Arial"/>
                <w:b/>
              </w:rPr>
              <w:t>children/young people</w:t>
            </w:r>
            <w:r w:rsidRPr="00817727">
              <w:rPr>
                <w:rFonts w:ascii="Arial" w:hAnsi="Arial" w:cs="Arial"/>
                <w:b/>
              </w:rPr>
              <w:t xml:space="preserve"> with </w:t>
            </w:r>
            <w:r w:rsidR="009B5780" w:rsidRPr="00817727">
              <w:rPr>
                <w:rFonts w:ascii="Arial" w:hAnsi="Arial" w:cs="Arial"/>
                <w:b/>
              </w:rPr>
              <w:t xml:space="preserve">SEND </w:t>
            </w:r>
            <w:r w:rsidRPr="00817727">
              <w:rPr>
                <w:rFonts w:ascii="Arial" w:hAnsi="Arial" w:cs="Arial"/>
                <w:b/>
              </w:rPr>
              <w:t xml:space="preserve">whether or not </w:t>
            </w:r>
            <w:r w:rsidR="00FB3BFD" w:rsidRPr="00817727">
              <w:rPr>
                <w:rFonts w:ascii="Arial" w:hAnsi="Arial" w:cs="Arial"/>
                <w:b/>
              </w:rPr>
              <w:t>children/young people</w:t>
            </w:r>
            <w:r w:rsidRPr="00817727">
              <w:rPr>
                <w:rFonts w:ascii="Arial" w:hAnsi="Arial" w:cs="Arial"/>
                <w:b/>
              </w:rPr>
              <w:t xml:space="preserve"> have EHC Plans, including:</w:t>
            </w:r>
          </w:p>
        </w:tc>
      </w:tr>
      <w:tr w:rsidR="00F96512" w:rsidRPr="00817727" w14:paraId="3AD7E6EF" w14:textId="77777777" w:rsidTr="00752F04">
        <w:trPr>
          <w:trHeight w:val="1666"/>
        </w:trPr>
        <w:tc>
          <w:tcPr>
            <w:tcW w:w="720" w:type="dxa"/>
            <w:shd w:val="clear" w:color="auto" w:fill="E2F2E2"/>
          </w:tcPr>
          <w:p w14:paraId="7E0A0EE5" w14:textId="7F191755" w:rsidR="00F96512" w:rsidRPr="00817727" w:rsidRDefault="00F96512" w:rsidP="00F96512">
            <w:pPr>
              <w:autoSpaceDE w:val="0"/>
              <w:autoSpaceDN w:val="0"/>
              <w:adjustRightInd w:val="0"/>
              <w:rPr>
                <w:rFonts w:ascii="Arial" w:hAnsi="Arial" w:cs="Arial"/>
                <w:b/>
              </w:rPr>
            </w:pPr>
            <w:r w:rsidRPr="00817727">
              <w:rPr>
                <w:rFonts w:ascii="Arial" w:hAnsi="Arial" w:cs="Arial"/>
                <w:b/>
              </w:rPr>
              <w:t>10</w:t>
            </w:r>
          </w:p>
        </w:tc>
        <w:tc>
          <w:tcPr>
            <w:tcW w:w="12149" w:type="dxa"/>
          </w:tcPr>
          <w:p w14:paraId="3E07AA80" w14:textId="4576F9B9" w:rsidR="00F96512" w:rsidRPr="00817727" w:rsidRDefault="00F96512" w:rsidP="00F96512">
            <w:pPr>
              <w:autoSpaceDE w:val="0"/>
              <w:autoSpaceDN w:val="0"/>
              <w:adjustRightInd w:val="0"/>
              <w:rPr>
                <w:rFonts w:ascii="Arial" w:hAnsi="Arial" w:cs="Arial"/>
              </w:rPr>
            </w:pPr>
            <w:r w:rsidRPr="00817727">
              <w:rPr>
                <w:rFonts w:ascii="Arial" w:hAnsi="Arial" w:cs="Arial"/>
                <w:b/>
                <w:i/>
              </w:rPr>
              <w:t xml:space="preserve">How the </w:t>
            </w:r>
            <w:r w:rsidR="00FB3BFD" w:rsidRPr="00817727">
              <w:rPr>
                <w:rFonts w:ascii="Arial" w:hAnsi="Arial" w:cs="Arial"/>
                <w:b/>
                <w:i/>
              </w:rPr>
              <w:t>setting</w:t>
            </w:r>
            <w:r w:rsidRPr="00817727">
              <w:rPr>
                <w:rFonts w:ascii="Arial" w:hAnsi="Arial" w:cs="Arial"/>
                <w:b/>
                <w:i/>
              </w:rPr>
              <w:t xml:space="preserve"> evaluates the effectiveness of its provision for such </w:t>
            </w:r>
            <w:r w:rsidR="00FB3BFD" w:rsidRPr="00817727">
              <w:rPr>
                <w:rFonts w:ascii="Arial" w:hAnsi="Arial" w:cs="Arial"/>
                <w:b/>
                <w:i/>
              </w:rPr>
              <w:t>children/young people</w:t>
            </w:r>
          </w:p>
          <w:p w14:paraId="02D435BE" w14:textId="721CBD35" w:rsidR="00E11E68" w:rsidRPr="00817727" w:rsidRDefault="00E11E68" w:rsidP="00F96512">
            <w:pPr>
              <w:pStyle w:val="ListParagraph"/>
              <w:numPr>
                <w:ilvl w:val="0"/>
                <w:numId w:val="13"/>
              </w:numPr>
              <w:autoSpaceDE w:val="0"/>
              <w:autoSpaceDN w:val="0"/>
              <w:adjustRightInd w:val="0"/>
              <w:jc w:val="both"/>
              <w:rPr>
                <w:rFonts w:ascii="Arial" w:hAnsi="Arial" w:cs="Arial"/>
              </w:rPr>
            </w:pPr>
            <w:r w:rsidRPr="00817727">
              <w:rPr>
                <w:rFonts w:ascii="Arial" w:hAnsi="Arial" w:cs="Arial"/>
              </w:rPr>
              <w:t xml:space="preserve">What reports on the outcomes of children/young people with </w:t>
            </w:r>
            <w:r w:rsidR="009B5780" w:rsidRPr="00817727">
              <w:rPr>
                <w:rFonts w:ascii="Arial" w:hAnsi="Arial" w:cs="Arial"/>
              </w:rPr>
              <w:t xml:space="preserve">SEND </w:t>
            </w:r>
            <w:r w:rsidRPr="00817727">
              <w:rPr>
                <w:rFonts w:ascii="Arial" w:hAnsi="Arial" w:cs="Arial"/>
              </w:rPr>
              <w:t xml:space="preserve">does the </w:t>
            </w:r>
            <w:r w:rsidR="00FB3BFD" w:rsidRPr="00817727">
              <w:rPr>
                <w:rFonts w:ascii="Arial" w:hAnsi="Arial" w:cs="Arial"/>
              </w:rPr>
              <w:t>setting</w:t>
            </w:r>
            <w:r w:rsidRPr="00817727">
              <w:rPr>
                <w:rFonts w:ascii="Arial" w:hAnsi="Arial" w:cs="Arial"/>
              </w:rPr>
              <w:t xml:space="preserve"> create? Who are these reports presented to? How is this information scrutinised? How are improvements identified and actioned?</w:t>
            </w:r>
          </w:p>
          <w:p w14:paraId="4724C492" w14:textId="217022A0" w:rsidR="00F96512" w:rsidRPr="00817727" w:rsidRDefault="00E11E68" w:rsidP="00F96512">
            <w:pPr>
              <w:pStyle w:val="ListParagraph"/>
              <w:numPr>
                <w:ilvl w:val="0"/>
                <w:numId w:val="13"/>
              </w:numPr>
              <w:autoSpaceDE w:val="0"/>
              <w:autoSpaceDN w:val="0"/>
              <w:adjustRightInd w:val="0"/>
              <w:jc w:val="both"/>
              <w:rPr>
                <w:rFonts w:ascii="Arial" w:hAnsi="Arial" w:cs="Arial"/>
              </w:rPr>
            </w:pPr>
            <w:r w:rsidRPr="00817727">
              <w:rPr>
                <w:rFonts w:ascii="Arial" w:hAnsi="Arial" w:cs="Arial"/>
              </w:rPr>
              <w:t>What</w:t>
            </w:r>
            <w:r w:rsidR="00F96512" w:rsidRPr="00817727">
              <w:rPr>
                <w:rFonts w:ascii="Arial" w:hAnsi="Arial" w:cs="Arial"/>
              </w:rPr>
              <w:t xml:space="preserve"> systems, processes </w:t>
            </w:r>
            <w:r w:rsidR="00FB3BFD" w:rsidRPr="00817727">
              <w:rPr>
                <w:rFonts w:ascii="Arial" w:hAnsi="Arial" w:cs="Arial"/>
              </w:rPr>
              <w:t>&amp;</w:t>
            </w:r>
            <w:r w:rsidR="00F96512" w:rsidRPr="00817727">
              <w:rPr>
                <w:rFonts w:ascii="Arial" w:hAnsi="Arial" w:cs="Arial"/>
              </w:rPr>
              <w:t xml:space="preserve"> criteria </w:t>
            </w:r>
            <w:r w:rsidRPr="00817727">
              <w:rPr>
                <w:rFonts w:ascii="Arial" w:hAnsi="Arial" w:cs="Arial"/>
              </w:rPr>
              <w:t xml:space="preserve">are utilised </w:t>
            </w:r>
            <w:r w:rsidR="00F96512" w:rsidRPr="00817727">
              <w:rPr>
                <w:rFonts w:ascii="Arial" w:hAnsi="Arial" w:cs="Arial"/>
              </w:rPr>
              <w:t xml:space="preserve">for evaluating the effectiveness of its provision for </w:t>
            </w:r>
            <w:r w:rsidR="00FB3BFD" w:rsidRPr="00817727">
              <w:rPr>
                <w:rFonts w:ascii="Arial" w:hAnsi="Arial" w:cs="Arial"/>
              </w:rPr>
              <w:t>children/young people</w:t>
            </w:r>
            <w:r w:rsidR="00F96512" w:rsidRPr="00817727">
              <w:rPr>
                <w:rFonts w:ascii="Arial" w:hAnsi="Arial" w:cs="Arial"/>
              </w:rPr>
              <w:t xml:space="preserve"> with SEN</w:t>
            </w:r>
            <w:r w:rsidR="00FB3BFD" w:rsidRPr="00817727">
              <w:rPr>
                <w:rFonts w:ascii="Arial" w:hAnsi="Arial" w:cs="Arial"/>
              </w:rPr>
              <w:t>D?</w:t>
            </w:r>
            <w:r w:rsidR="00F96512" w:rsidRPr="00817727">
              <w:rPr>
                <w:rFonts w:ascii="Arial" w:hAnsi="Arial" w:cs="Arial"/>
              </w:rPr>
              <w:t xml:space="preserve"> </w:t>
            </w:r>
          </w:p>
          <w:p w14:paraId="0BF5F664" w14:textId="19E22EFD" w:rsidR="00F96512" w:rsidRPr="00817727" w:rsidRDefault="00F96512" w:rsidP="00F96512">
            <w:pPr>
              <w:pStyle w:val="ListParagraph"/>
              <w:numPr>
                <w:ilvl w:val="0"/>
                <w:numId w:val="13"/>
              </w:numPr>
              <w:autoSpaceDE w:val="0"/>
              <w:autoSpaceDN w:val="0"/>
              <w:adjustRightInd w:val="0"/>
              <w:jc w:val="both"/>
              <w:rPr>
                <w:rFonts w:ascii="Arial" w:hAnsi="Arial" w:cs="Arial"/>
              </w:rPr>
            </w:pPr>
            <w:r w:rsidRPr="00817727">
              <w:rPr>
                <w:rFonts w:ascii="Arial" w:hAnsi="Arial" w:cs="Arial"/>
              </w:rPr>
              <w:t xml:space="preserve">How does the education setting know how effective its arrangements are? </w:t>
            </w:r>
            <w:r w:rsidR="00E11E68" w:rsidRPr="00817727">
              <w:rPr>
                <w:rFonts w:ascii="Arial" w:hAnsi="Arial" w:cs="Arial"/>
              </w:rPr>
              <w:t>Are the views of children/young people with SEND and their parents/carers sought?</w:t>
            </w:r>
          </w:p>
          <w:p w14:paraId="62EA60E0" w14:textId="7AB7C2AE" w:rsidR="00F96512" w:rsidRPr="00817727" w:rsidRDefault="00F96512" w:rsidP="00E11E68">
            <w:pPr>
              <w:pStyle w:val="ListParagraph"/>
              <w:numPr>
                <w:ilvl w:val="0"/>
                <w:numId w:val="13"/>
              </w:numPr>
              <w:autoSpaceDE w:val="0"/>
              <w:autoSpaceDN w:val="0"/>
              <w:adjustRightInd w:val="0"/>
              <w:jc w:val="both"/>
              <w:rPr>
                <w:rFonts w:ascii="Arial" w:hAnsi="Arial" w:cs="Arial"/>
              </w:rPr>
            </w:pPr>
            <w:r w:rsidRPr="00817727">
              <w:rPr>
                <w:rFonts w:ascii="Arial" w:hAnsi="Arial" w:cs="Arial"/>
              </w:rPr>
              <w:t xml:space="preserve">How are the Governors/Trustees involved in monitoring and evaluating effectiveness and what are their responsibilities? Include how the </w:t>
            </w:r>
            <w:r w:rsidR="00FB3BFD" w:rsidRPr="00817727">
              <w:rPr>
                <w:rFonts w:ascii="Arial" w:hAnsi="Arial" w:cs="Arial"/>
              </w:rPr>
              <w:t>setting</w:t>
            </w:r>
            <w:r w:rsidRPr="00817727">
              <w:rPr>
                <w:rFonts w:ascii="Arial" w:hAnsi="Arial" w:cs="Arial"/>
              </w:rPr>
              <w:t xml:space="preserve"> judges whether any additional support offered has had an impact on the child’s/ young person’s educational progress.</w:t>
            </w:r>
          </w:p>
        </w:tc>
        <w:tc>
          <w:tcPr>
            <w:tcW w:w="661" w:type="dxa"/>
          </w:tcPr>
          <w:p w14:paraId="54934A9D" w14:textId="77777777" w:rsidR="00F96512" w:rsidRPr="00817727" w:rsidRDefault="00F96512" w:rsidP="00F96512">
            <w:pPr>
              <w:autoSpaceDE w:val="0"/>
              <w:autoSpaceDN w:val="0"/>
              <w:adjustRightInd w:val="0"/>
              <w:rPr>
                <w:rFonts w:ascii="Arial" w:hAnsi="Arial" w:cs="Arial"/>
                <w:b/>
              </w:rPr>
            </w:pPr>
          </w:p>
        </w:tc>
        <w:tc>
          <w:tcPr>
            <w:tcW w:w="2331" w:type="dxa"/>
          </w:tcPr>
          <w:p w14:paraId="31A24FB0" w14:textId="77777777" w:rsidR="00F96512" w:rsidRPr="00817727" w:rsidRDefault="00F96512" w:rsidP="00F96512">
            <w:pPr>
              <w:autoSpaceDE w:val="0"/>
              <w:autoSpaceDN w:val="0"/>
              <w:adjustRightInd w:val="0"/>
              <w:rPr>
                <w:rFonts w:ascii="Arial" w:hAnsi="Arial" w:cs="Arial"/>
                <w:b/>
              </w:rPr>
            </w:pPr>
          </w:p>
        </w:tc>
      </w:tr>
      <w:tr w:rsidR="00F96512" w:rsidRPr="00817727" w14:paraId="503DEA88" w14:textId="77777777" w:rsidTr="00752F04">
        <w:tc>
          <w:tcPr>
            <w:tcW w:w="720" w:type="dxa"/>
            <w:shd w:val="clear" w:color="auto" w:fill="E2F2E2"/>
          </w:tcPr>
          <w:p w14:paraId="07C32A0E" w14:textId="492BC200" w:rsidR="00F96512" w:rsidRPr="00817727" w:rsidRDefault="00F96512" w:rsidP="00F96512">
            <w:pPr>
              <w:autoSpaceDE w:val="0"/>
              <w:autoSpaceDN w:val="0"/>
              <w:adjustRightInd w:val="0"/>
              <w:rPr>
                <w:rFonts w:ascii="Arial" w:hAnsi="Arial" w:cs="Arial"/>
                <w:b/>
              </w:rPr>
            </w:pPr>
            <w:r w:rsidRPr="00817727">
              <w:rPr>
                <w:rFonts w:ascii="Arial" w:hAnsi="Arial" w:cs="Arial"/>
                <w:b/>
              </w:rPr>
              <w:t>5</w:t>
            </w:r>
          </w:p>
        </w:tc>
        <w:tc>
          <w:tcPr>
            <w:tcW w:w="12149" w:type="dxa"/>
          </w:tcPr>
          <w:p w14:paraId="0B25B609" w14:textId="48693111" w:rsidR="00CD375E" w:rsidRPr="00817727" w:rsidRDefault="00F96512" w:rsidP="00CD375E">
            <w:pPr>
              <w:autoSpaceDE w:val="0"/>
              <w:autoSpaceDN w:val="0"/>
              <w:adjustRightInd w:val="0"/>
              <w:rPr>
                <w:rFonts w:ascii="Arial" w:hAnsi="Arial" w:cs="Arial"/>
                <w:b/>
                <w:i/>
              </w:rPr>
            </w:pPr>
            <w:r w:rsidRPr="00817727">
              <w:rPr>
                <w:rFonts w:ascii="Arial" w:hAnsi="Arial" w:cs="Arial"/>
                <w:b/>
                <w:i/>
              </w:rPr>
              <w:t xml:space="preserve">The </w:t>
            </w:r>
            <w:r w:rsidR="00FB3BFD" w:rsidRPr="00817727">
              <w:rPr>
                <w:rFonts w:ascii="Arial" w:hAnsi="Arial" w:cs="Arial"/>
                <w:b/>
                <w:i/>
              </w:rPr>
              <w:t>setting</w:t>
            </w:r>
            <w:r w:rsidRPr="00817727">
              <w:rPr>
                <w:rFonts w:ascii="Arial" w:hAnsi="Arial" w:cs="Arial"/>
                <w:b/>
                <w:i/>
              </w:rPr>
              <w:t xml:space="preserve">’s arrangements for assessing and reviewing the progress of </w:t>
            </w:r>
            <w:r w:rsidR="00FB3BFD" w:rsidRPr="00817727">
              <w:rPr>
                <w:rFonts w:ascii="Arial" w:hAnsi="Arial" w:cs="Arial"/>
                <w:b/>
                <w:i/>
              </w:rPr>
              <w:t>children/young people</w:t>
            </w:r>
            <w:r w:rsidRPr="00817727">
              <w:rPr>
                <w:rFonts w:ascii="Arial" w:hAnsi="Arial" w:cs="Arial"/>
                <w:b/>
                <w:i/>
              </w:rPr>
              <w:t xml:space="preserve"> with </w:t>
            </w:r>
            <w:r w:rsidR="009B5780" w:rsidRPr="00817727">
              <w:rPr>
                <w:rFonts w:ascii="Arial" w:hAnsi="Arial" w:cs="Arial"/>
                <w:b/>
                <w:i/>
              </w:rPr>
              <w:t>SEND</w:t>
            </w:r>
          </w:p>
          <w:p w14:paraId="7CA36B2B" w14:textId="3A820860" w:rsidR="00F96512" w:rsidRPr="00817727" w:rsidRDefault="00F96512" w:rsidP="00F96512">
            <w:pPr>
              <w:pStyle w:val="ListParagraph"/>
              <w:numPr>
                <w:ilvl w:val="0"/>
                <w:numId w:val="14"/>
              </w:numPr>
              <w:autoSpaceDE w:val="0"/>
              <w:autoSpaceDN w:val="0"/>
              <w:adjustRightInd w:val="0"/>
              <w:jc w:val="both"/>
              <w:rPr>
                <w:rFonts w:ascii="Arial" w:hAnsi="Arial" w:cs="Arial"/>
              </w:rPr>
            </w:pPr>
            <w:r w:rsidRPr="00817727">
              <w:rPr>
                <w:rFonts w:ascii="Arial" w:hAnsi="Arial" w:cs="Arial"/>
              </w:rPr>
              <w:t xml:space="preserve">How does </w:t>
            </w:r>
            <w:r w:rsidR="00FB3BFD" w:rsidRPr="00817727">
              <w:rPr>
                <w:rFonts w:ascii="Arial" w:hAnsi="Arial" w:cs="Arial"/>
              </w:rPr>
              <w:t>the Setting</w:t>
            </w:r>
            <w:r w:rsidRPr="00817727">
              <w:rPr>
                <w:rFonts w:ascii="Arial" w:hAnsi="Arial" w:cs="Arial"/>
              </w:rPr>
              <w:t xml:space="preserve"> take the parent/carer views into account in relation to assessing the child</w:t>
            </w:r>
            <w:r w:rsidR="0048769F" w:rsidRPr="00817727">
              <w:rPr>
                <w:rFonts w:ascii="Arial" w:hAnsi="Arial" w:cs="Arial"/>
              </w:rPr>
              <w:t>/young person’s</w:t>
            </w:r>
            <w:r w:rsidRPr="00817727">
              <w:rPr>
                <w:rFonts w:ascii="Arial" w:hAnsi="Arial" w:cs="Arial"/>
              </w:rPr>
              <w:t xml:space="preserve"> needs and the progress the</w:t>
            </w:r>
            <w:r w:rsidR="0048769F" w:rsidRPr="00817727">
              <w:rPr>
                <w:rFonts w:ascii="Arial" w:hAnsi="Arial" w:cs="Arial"/>
              </w:rPr>
              <w:t xml:space="preserve">y are </w:t>
            </w:r>
            <w:r w:rsidRPr="00817727">
              <w:rPr>
                <w:rFonts w:ascii="Arial" w:hAnsi="Arial" w:cs="Arial"/>
              </w:rPr>
              <w:t xml:space="preserve">making?  Include information on how the </w:t>
            </w:r>
            <w:r w:rsidR="00FB3BFD" w:rsidRPr="00817727">
              <w:rPr>
                <w:rFonts w:ascii="Arial" w:hAnsi="Arial" w:cs="Arial"/>
              </w:rPr>
              <w:t>setting</w:t>
            </w:r>
            <w:r w:rsidRPr="00817727">
              <w:rPr>
                <w:rFonts w:ascii="Arial" w:hAnsi="Arial" w:cs="Arial"/>
              </w:rPr>
              <w:t xml:space="preserve"> knows how well children/young people with </w:t>
            </w:r>
            <w:r w:rsidR="009B5780" w:rsidRPr="00817727">
              <w:rPr>
                <w:rFonts w:ascii="Arial" w:hAnsi="Arial" w:cs="Arial"/>
              </w:rPr>
              <w:t>SEND</w:t>
            </w:r>
            <w:r w:rsidRPr="00817727">
              <w:rPr>
                <w:rFonts w:ascii="Arial" w:hAnsi="Arial" w:cs="Arial"/>
              </w:rPr>
              <w:t xml:space="preserve"> are doing.</w:t>
            </w:r>
          </w:p>
          <w:p w14:paraId="245347E9" w14:textId="43986C17" w:rsidR="00F96512" w:rsidRPr="00817727" w:rsidRDefault="00F96512" w:rsidP="00F96512">
            <w:pPr>
              <w:pStyle w:val="ListParagraph"/>
              <w:numPr>
                <w:ilvl w:val="0"/>
                <w:numId w:val="14"/>
              </w:numPr>
              <w:autoSpaceDE w:val="0"/>
              <w:autoSpaceDN w:val="0"/>
              <w:adjustRightInd w:val="0"/>
              <w:jc w:val="both"/>
              <w:rPr>
                <w:rFonts w:ascii="Arial" w:hAnsi="Arial" w:cs="Arial"/>
              </w:rPr>
            </w:pPr>
            <w:r w:rsidRPr="00817727">
              <w:rPr>
                <w:rFonts w:ascii="Arial" w:hAnsi="Arial" w:cs="Arial"/>
              </w:rPr>
              <w:t xml:space="preserve">How does the </w:t>
            </w:r>
            <w:r w:rsidR="00FB3BFD" w:rsidRPr="00817727">
              <w:rPr>
                <w:rFonts w:ascii="Arial" w:hAnsi="Arial" w:cs="Arial"/>
              </w:rPr>
              <w:t>setting</w:t>
            </w:r>
            <w:r w:rsidRPr="00817727">
              <w:rPr>
                <w:rFonts w:ascii="Arial" w:hAnsi="Arial" w:cs="Arial"/>
              </w:rPr>
              <w:t xml:space="preserve"> communicate </w:t>
            </w:r>
            <w:r w:rsidR="00CD375E" w:rsidRPr="00817727">
              <w:rPr>
                <w:rFonts w:ascii="Arial" w:hAnsi="Arial" w:cs="Arial"/>
              </w:rPr>
              <w:t>this information</w:t>
            </w:r>
            <w:r w:rsidRPr="00817727">
              <w:rPr>
                <w:rFonts w:ascii="Arial" w:hAnsi="Arial" w:cs="Arial"/>
              </w:rPr>
              <w:t xml:space="preserve"> to parents/carers</w:t>
            </w:r>
            <w:r w:rsidR="0048769F" w:rsidRPr="00817727">
              <w:rPr>
                <w:rFonts w:ascii="Arial" w:hAnsi="Arial" w:cs="Arial"/>
              </w:rPr>
              <w:t>?</w:t>
            </w:r>
            <w:r w:rsidRPr="00817727">
              <w:rPr>
                <w:rFonts w:ascii="Arial" w:hAnsi="Arial" w:cs="Arial"/>
              </w:rPr>
              <w:t xml:space="preserve"> </w:t>
            </w:r>
            <w:r w:rsidR="0048769F" w:rsidRPr="00817727">
              <w:rPr>
                <w:rFonts w:ascii="Arial" w:hAnsi="Arial" w:cs="Arial"/>
              </w:rPr>
              <w:t>H</w:t>
            </w:r>
            <w:r w:rsidRPr="00817727">
              <w:rPr>
                <w:rFonts w:ascii="Arial" w:hAnsi="Arial" w:cs="Arial"/>
              </w:rPr>
              <w:t xml:space="preserve">ow does it make them aware of progress that their child/young person should be making? What opportunities are there for regular contact with parents/carers about things that have happened at </w:t>
            </w:r>
            <w:r w:rsidR="00FB3BFD" w:rsidRPr="00817727">
              <w:rPr>
                <w:rFonts w:ascii="Arial" w:hAnsi="Arial" w:cs="Arial"/>
              </w:rPr>
              <w:t>setting</w:t>
            </w:r>
            <w:r w:rsidRPr="00817727">
              <w:rPr>
                <w:rFonts w:ascii="Arial" w:hAnsi="Arial" w:cs="Arial"/>
              </w:rPr>
              <w:t xml:space="preserve"> e.g. a home / </w:t>
            </w:r>
            <w:r w:rsidR="00FB3BFD" w:rsidRPr="00817727">
              <w:rPr>
                <w:rFonts w:ascii="Arial" w:hAnsi="Arial" w:cs="Arial"/>
              </w:rPr>
              <w:t>setting</w:t>
            </w:r>
            <w:r w:rsidRPr="00817727">
              <w:rPr>
                <w:rFonts w:ascii="Arial" w:hAnsi="Arial" w:cs="Arial"/>
              </w:rPr>
              <w:t xml:space="preserve"> book, Class Dojo? In addition to the normal reporting arrangements what opportunities are there for parents/carers to discuss a child/young person’s progress with the staff? Has the </w:t>
            </w:r>
            <w:r w:rsidR="00FB3BFD" w:rsidRPr="00817727">
              <w:rPr>
                <w:rFonts w:ascii="Arial" w:hAnsi="Arial" w:cs="Arial"/>
              </w:rPr>
              <w:t>Setting</w:t>
            </w:r>
            <w:r w:rsidRPr="00817727">
              <w:rPr>
                <w:rFonts w:ascii="Arial" w:hAnsi="Arial" w:cs="Arial"/>
              </w:rPr>
              <w:t xml:space="preserve"> signed up to the ‘SEND a message’ communication promise or completed the SEND communication audit?</w:t>
            </w:r>
          </w:p>
          <w:p w14:paraId="65311CA5" w14:textId="6F0B437A" w:rsidR="0054580B" w:rsidRPr="00817727" w:rsidRDefault="00F96512" w:rsidP="0048769F">
            <w:pPr>
              <w:pStyle w:val="ListParagraph"/>
              <w:numPr>
                <w:ilvl w:val="0"/>
                <w:numId w:val="14"/>
              </w:numPr>
              <w:autoSpaceDE w:val="0"/>
              <w:autoSpaceDN w:val="0"/>
              <w:adjustRightInd w:val="0"/>
              <w:jc w:val="both"/>
              <w:rPr>
                <w:rFonts w:ascii="Arial" w:hAnsi="Arial" w:cs="Arial"/>
              </w:rPr>
            </w:pPr>
            <w:r w:rsidRPr="00817727">
              <w:rPr>
                <w:rFonts w:ascii="Arial" w:hAnsi="Arial" w:cs="Arial"/>
              </w:rPr>
              <w:t xml:space="preserve">How does the </w:t>
            </w:r>
            <w:r w:rsidR="00FB3BFD" w:rsidRPr="00817727">
              <w:rPr>
                <w:rFonts w:ascii="Arial" w:hAnsi="Arial" w:cs="Arial"/>
              </w:rPr>
              <w:t>setting</w:t>
            </w:r>
            <w:r w:rsidRPr="00817727">
              <w:rPr>
                <w:rFonts w:ascii="Arial" w:hAnsi="Arial" w:cs="Arial"/>
              </w:rPr>
              <w:t xml:space="preserve"> explain how learning is planned and how parents/carers </w:t>
            </w:r>
            <w:r w:rsidR="00CD375E" w:rsidRPr="00817727">
              <w:rPr>
                <w:rFonts w:ascii="Arial" w:hAnsi="Arial" w:cs="Arial"/>
              </w:rPr>
              <w:t xml:space="preserve">can </w:t>
            </w:r>
            <w:r w:rsidRPr="00817727">
              <w:rPr>
                <w:rFonts w:ascii="Arial" w:hAnsi="Arial" w:cs="Arial"/>
              </w:rPr>
              <w:t xml:space="preserve">help to support this outside of the </w:t>
            </w:r>
            <w:r w:rsidR="00FB3BFD" w:rsidRPr="00817727">
              <w:rPr>
                <w:rFonts w:ascii="Arial" w:hAnsi="Arial" w:cs="Arial"/>
              </w:rPr>
              <w:t>setting</w:t>
            </w:r>
            <w:r w:rsidRPr="00817727">
              <w:rPr>
                <w:rFonts w:ascii="Arial" w:hAnsi="Arial" w:cs="Arial"/>
              </w:rPr>
              <w:t>?</w:t>
            </w:r>
          </w:p>
        </w:tc>
        <w:tc>
          <w:tcPr>
            <w:tcW w:w="661" w:type="dxa"/>
          </w:tcPr>
          <w:p w14:paraId="2824E3AC" w14:textId="77777777" w:rsidR="00F96512" w:rsidRPr="00817727" w:rsidRDefault="00F96512" w:rsidP="00F96512">
            <w:pPr>
              <w:autoSpaceDE w:val="0"/>
              <w:autoSpaceDN w:val="0"/>
              <w:adjustRightInd w:val="0"/>
              <w:rPr>
                <w:rFonts w:ascii="Arial" w:hAnsi="Arial" w:cs="Arial"/>
                <w:b/>
              </w:rPr>
            </w:pPr>
          </w:p>
        </w:tc>
        <w:tc>
          <w:tcPr>
            <w:tcW w:w="2331" w:type="dxa"/>
          </w:tcPr>
          <w:p w14:paraId="2A3F0F62" w14:textId="77777777" w:rsidR="00F96512" w:rsidRPr="00817727" w:rsidRDefault="00F96512" w:rsidP="00F96512">
            <w:pPr>
              <w:autoSpaceDE w:val="0"/>
              <w:autoSpaceDN w:val="0"/>
              <w:adjustRightInd w:val="0"/>
              <w:rPr>
                <w:rFonts w:ascii="Arial" w:hAnsi="Arial" w:cs="Arial"/>
                <w:b/>
              </w:rPr>
            </w:pPr>
          </w:p>
        </w:tc>
      </w:tr>
    </w:tbl>
    <w:p w14:paraId="6FA3A1B6" w14:textId="77777777" w:rsidR="0011469F" w:rsidRDefault="0011469F">
      <w:pPr>
        <w:spacing w:after="200" w:line="276" w:lineRule="auto"/>
      </w:pPr>
      <w:r>
        <w:br w:type="page"/>
      </w:r>
    </w:p>
    <w:tbl>
      <w:tblPr>
        <w:tblStyle w:val="TableGrid"/>
        <w:tblW w:w="0" w:type="auto"/>
        <w:tblInd w:w="-185" w:type="dxa"/>
        <w:tblLook w:val="04A0" w:firstRow="1" w:lastRow="0" w:firstColumn="1" w:lastColumn="0" w:noHBand="0" w:noVBand="1"/>
      </w:tblPr>
      <w:tblGrid>
        <w:gridCol w:w="720"/>
        <w:gridCol w:w="12149"/>
        <w:gridCol w:w="661"/>
        <w:gridCol w:w="2331"/>
      </w:tblGrid>
      <w:tr w:rsidR="00F96512" w:rsidRPr="00817727" w14:paraId="370402C3" w14:textId="77777777" w:rsidTr="00752F04">
        <w:tc>
          <w:tcPr>
            <w:tcW w:w="720" w:type="dxa"/>
            <w:shd w:val="clear" w:color="auto" w:fill="E2F2E2"/>
          </w:tcPr>
          <w:p w14:paraId="725B4BA1" w14:textId="12CC96A7" w:rsidR="00F96512" w:rsidRPr="00817727" w:rsidRDefault="00F96512" w:rsidP="00F96512">
            <w:pPr>
              <w:autoSpaceDE w:val="0"/>
              <w:autoSpaceDN w:val="0"/>
              <w:adjustRightInd w:val="0"/>
              <w:rPr>
                <w:rFonts w:ascii="Arial" w:hAnsi="Arial" w:cs="Arial"/>
                <w:b/>
              </w:rPr>
            </w:pPr>
            <w:r w:rsidRPr="00817727">
              <w:rPr>
                <w:rFonts w:ascii="Arial" w:hAnsi="Arial" w:cs="Arial"/>
                <w:b/>
              </w:rPr>
              <w:t>7</w:t>
            </w:r>
          </w:p>
        </w:tc>
        <w:tc>
          <w:tcPr>
            <w:tcW w:w="12149" w:type="dxa"/>
          </w:tcPr>
          <w:p w14:paraId="3346DD43" w14:textId="18C0888E" w:rsidR="00F96512" w:rsidRPr="00817727" w:rsidRDefault="00F96512" w:rsidP="00F96512">
            <w:pPr>
              <w:autoSpaceDE w:val="0"/>
              <w:autoSpaceDN w:val="0"/>
              <w:adjustRightInd w:val="0"/>
              <w:rPr>
                <w:rFonts w:ascii="Arial" w:hAnsi="Arial" w:cs="Arial"/>
                <w:b/>
                <w:i/>
              </w:rPr>
            </w:pPr>
            <w:r w:rsidRPr="00817727">
              <w:rPr>
                <w:rFonts w:ascii="Arial" w:hAnsi="Arial" w:cs="Arial"/>
                <w:b/>
                <w:i/>
              </w:rPr>
              <w:t xml:space="preserve">The </w:t>
            </w:r>
            <w:r w:rsidR="00FB3BFD" w:rsidRPr="00817727">
              <w:rPr>
                <w:rFonts w:ascii="Arial" w:hAnsi="Arial" w:cs="Arial"/>
                <w:b/>
                <w:i/>
              </w:rPr>
              <w:t>setting</w:t>
            </w:r>
            <w:r w:rsidRPr="00817727">
              <w:rPr>
                <w:rFonts w:ascii="Arial" w:hAnsi="Arial" w:cs="Arial"/>
                <w:b/>
                <w:i/>
              </w:rPr>
              <w:t xml:space="preserve">’s approach to teaching </w:t>
            </w:r>
            <w:r w:rsidR="00FB3BFD" w:rsidRPr="00817727">
              <w:rPr>
                <w:rFonts w:ascii="Arial" w:hAnsi="Arial" w:cs="Arial"/>
                <w:b/>
                <w:i/>
              </w:rPr>
              <w:t>children/young people</w:t>
            </w:r>
            <w:r w:rsidRPr="00817727">
              <w:rPr>
                <w:rFonts w:ascii="Arial" w:hAnsi="Arial" w:cs="Arial"/>
                <w:b/>
                <w:i/>
              </w:rPr>
              <w:t xml:space="preserve"> with </w:t>
            </w:r>
            <w:r w:rsidR="009B5780" w:rsidRPr="00817727">
              <w:rPr>
                <w:rFonts w:ascii="Arial" w:hAnsi="Arial" w:cs="Arial"/>
                <w:b/>
                <w:i/>
              </w:rPr>
              <w:t>SEND</w:t>
            </w:r>
          </w:p>
          <w:p w14:paraId="40A319C6" w14:textId="3F6D1683" w:rsidR="00F96512" w:rsidRPr="00817727" w:rsidRDefault="00F96512" w:rsidP="00F96512">
            <w:pPr>
              <w:pStyle w:val="ListParagraph"/>
              <w:numPr>
                <w:ilvl w:val="0"/>
                <w:numId w:val="15"/>
              </w:numPr>
              <w:autoSpaceDE w:val="0"/>
              <w:autoSpaceDN w:val="0"/>
              <w:adjustRightInd w:val="0"/>
              <w:jc w:val="both"/>
              <w:rPr>
                <w:rFonts w:ascii="Arial" w:hAnsi="Arial" w:cs="Arial"/>
                <w:color w:val="4F81BD" w:themeColor="accent1"/>
              </w:rPr>
            </w:pPr>
            <w:r w:rsidRPr="00817727">
              <w:rPr>
                <w:rFonts w:ascii="Arial" w:hAnsi="Arial" w:cs="Arial"/>
              </w:rPr>
              <w:t xml:space="preserve">How will the </w:t>
            </w:r>
            <w:r w:rsidR="00FB3BFD" w:rsidRPr="00817727">
              <w:rPr>
                <w:rFonts w:ascii="Arial" w:hAnsi="Arial" w:cs="Arial"/>
              </w:rPr>
              <w:t>setting</w:t>
            </w:r>
            <w:r w:rsidRPr="00817727">
              <w:rPr>
                <w:rFonts w:ascii="Arial" w:hAnsi="Arial" w:cs="Arial"/>
              </w:rPr>
              <w:t xml:space="preserve"> staff support the child</w:t>
            </w:r>
            <w:r w:rsidR="0048769F" w:rsidRPr="00817727">
              <w:rPr>
                <w:rFonts w:ascii="Arial" w:hAnsi="Arial" w:cs="Arial"/>
              </w:rPr>
              <w:t>/young person</w:t>
            </w:r>
            <w:r w:rsidRPr="00817727">
              <w:rPr>
                <w:rFonts w:ascii="Arial" w:hAnsi="Arial" w:cs="Arial"/>
              </w:rPr>
              <w:t xml:space="preserve">? </w:t>
            </w:r>
          </w:p>
          <w:p w14:paraId="4C2090E1" w14:textId="011E8DB4" w:rsidR="00F96512" w:rsidRPr="00817727" w:rsidRDefault="00F96512" w:rsidP="00F96512">
            <w:pPr>
              <w:pStyle w:val="ListParagraph"/>
              <w:numPr>
                <w:ilvl w:val="0"/>
                <w:numId w:val="15"/>
              </w:numPr>
              <w:autoSpaceDE w:val="0"/>
              <w:autoSpaceDN w:val="0"/>
              <w:adjustRightInd w:val="0"/>
              <w:jc w:val="both"/>
              <w:rPr>
                <w:rFonts w:ascii="Arial" w:hAnsi="Arial" w:cs="Arial"/>
              </w:rPr>
            </w:pPr>
            <w:r w:rsidRPr="00817727">
              <w:rPr>
                <w:rFonts w:ascii="Arial" w:hAnsi="Arial" w:cs="Arial"/>
              </w:rPr>
              <w:t xml:space="preserve">How will the curriculum be matched to the child’s/young person’s needs?  Include information about the </w:t>
            </w:r>
            <w:r w:rsidR="00FB3BFD" w:rsidRPr="00817727">
              <w:rPr>
                <w:rFonts w:ascii="Arial" w:hAnsi="Arial" w:cs="Arial"/>
              </w:rPr>
              <w:t>setting</w:t>
            </w:r>
            <w:r w:rsidRPr="00817727">
              <w:rPr>
                <w:rFonts w:ascii="Arial" w:hAnsi="Arial" w:cs="Arial"/>
              </w:rPr>
              <w:t xml:space="preserve">’s approach to differentiation and the skills that </w:t>
            </w:r>
            <w:r w:rsidR="00FB3BFD" w:rsidRPr="00817727">
              <w:rPr>
                <w:rFonts w:ascii="Arial" w:hAnsi="Arial" w:cs="Arial"/>
              </w:rPr>
              <w:t>setting</w:t>
            </w:r>
            <w:r w:rsidRPr="00817727">
              <w:rPr>
                <w:rFonts w:ascii="Arial" w:hAnsi="Arial" w:cs="Arial"/>
              </w:rPr>
              <w:t xml:space="preserve"> staff have to support this.  </w:t>
            </w:r>
          </w:p>
          <w:p w14:paraId="5CFCEF4B" w14:textId="6950E6BF" w:rsidR="00F96512" w:rsidRPr="00817727" w:rsidRDefault="00F96512" w:rsidP="00F96512">
            <w:pPr>
              <w:pStyle w:val="ListParagraph"/>
              <w:numPr>
                <w:ilvl w:val="0"/>
                <w:numId w:val="15"/>
              </w:numPr>
              <w:autoSpaceDE w:val="0"/>
              <w:autoSpaceDN w:val="0"/>
              <w:adjustRightInd w:val="0"/>
              <w:jc w:val="both"/>
              <w:rPr>
                <w:rFonts w:ascii="Arial" w:hAnsi="Arial" w:cs="Arial"/>
                <w:strike/>
                <w:color w:val="4F81BD" w:themeColor="accent1"/>
              </w:rPr>
            </w:pPr>
            <w:r w:rsidRPr="00817727">
              <w:rPr>
                <w:rFonts w:ascii="Arial" w:hAnsi="Arial" w:cs="Arial"/>
              </w:rPr>
              <w:t xml:space="preserve">How will this help the child/young person to make progress? </w:t>
            </w:r>
          </w:p>
          <w:p w14:paraId="4EBC3125" w14:textId="22F16E07" w:rsidR="00F96512" w:rsidRPr="00817727" w:rsidRDefault="00F96512" w:rsidP="00F96512">
            <w:pPr>
              <w:pStyle w:val="ListParagraph"/>
              <w:numPr>
                <w:ilvl w:val="0"/>
                <w:numId w:val="15"/>
              </w:numPr>
              <w:autoSpaceDE w:val="0"/>
              <w:autoSpaceDN w:val="0"/>
              <w:adjustRightInd w:val="0"/>
              <w:jc w:val="both"/>
              <w:rPr>
                <w:rFonts w:ascii="Arial" w:hAnsi="Arial" w:cs="Arial"/>
                <w:strike/>
                <w:color w:val="4F81BD" w:themeColor="accent1"/>
              </w:rPr>
            </w:pPr>
            <w:r w:rsidRPr="00817727">
              <w:rPr>
                <w:rFonts w:ascii="Arial" w:hAnsi="Arial" w:cs="Arial"/>
              </w:rPr>
              <w:t xml:space="preserve">How does the </w:t>
            </w:r>
            <w:r w:rsidR="00FB3BFD" w:rsidRPr="00817727">
              <w:rPr>
                <w:rFonts w:ascii="Arial" w:hAnsi="Arial" w:cs="Arial"/>
              </w:rPr>
              <w:t>setting</w:t>
            </w:r>
            <w:r w:rsidRPr="00817727">
              <w:rPr>
                <w:rFonts w:ascii="Arial" w:hAnsi="Arial" w:cs="Arial"/>
              </w:rPr>
              <w:t xml:space="preserve"> approach the identification of need and the matching of those needs to appropriate provision? What is the education setting’s approach to differentiation and how does that support children/young people?  Explain the different roles that </w:t>
            </w:r>
            <w:r w:rsidR="00FB3BFD" w:rsidRPr="00817727">
              <w:rPr>
                <w:rFonts w:ascii="Arial" w:hAnsi="Arial" w:cs="Arial"/>
              </w:rPr>
              <w:t>setting</w:t>
            </w:r>
            <w:r w:rsidRPr="00817727">
              <w:rPr>
                <w:rFonts w:ascii="Arial" w:hAnsi="Arial" w:cs="Arial"/>
              </w:rPr>
              <w:t xml:space="preserve"> staff have in supporting young people. </w:t>
            </w:r>
          </w:p>
          <w:p w14:paraId="337152BB" w14:textId="60B1E5DB" w:rsidR="00F96512" w:rsidRPr="00817727" w:rsidRDefault="0048769F" w:rsidP="0048769F">
            <w:pPr>
              <w:autoSpaceDE w:val="0"/>
              <w:autoSpaceDN w:val="0"/>
              <w:adjustRightInd w:val="0"/>
              <w:jc w:val="both"/>
              <w:rPr>
                <w:rFonts w:ascii="Arial" w:hAnsi="Arial" w:cs="Arial"/>
                <w:strike/>
                <w:color w:val="4F81BD" w:themeColor="accent1"/>
              </w:rPr>
            </w:pPr>
            <w:r w:rsidRPr="00817727">
              <w:rPr>
                <w:rFonts w:ascii="Arial" w:hAnsi="Arial" w:cs="Arial"/>
                <w:color w:val="1F497D" w:themeColor="text2"/>
              </w:rPr>
              <w:t xml:space="preserve">(N.B </w:t>
            </w:r>
            <w:r w:rsidR="00F96512" w:rsidRPr="00817727">
              <w:rPr>
                <w:rFonts w:ascii="Arial" w:hAnsi="Arial" w:cs="Arial"/>
                <w:color w:val="1F497D" w:themeColor="text2"/>
              </w:rPr>
              <w:t xml:space="preserve">A provision map can help to show very clearly the support that is on offer and to provide an overview of the programmes and interventions used with different groups of </w:t>
            </w:r>
            <w:r w:rsidR="00FB3BFD" w:rsidRPr="00817727">
              <w:rPr>
                <w:rFonts w:ascii="Arial" w:hAnsi="Arial" w:cs="Arial"/>
                <w:color w:val="1F497D" w:themeColor="text2"/>
              </w:rPr>
              <w:t>children/young people</w:t>
            </w:r>
            <w:r w:rsidR="00F96512" w:rsidRPr="00817727">
              <w:rPr>
                <w:rFonts w:ascii="Arial" w:hAnsi="Arial" w:cs="Arial"/>
                <w:color w:val="1F497D" w:themeColor="text2"/>
              </w:rPr>
              <w:t>.</w:t>
            </w:r>
            <w:r w:rsidRPr="00817727">
              <w:rPr>
                <w:rFonts w:ascii="Arial" w:hAnsi="Arial" w:cs="Arial"/>
                <w:color w:val="1F497D" w:themeColor="text2"/>
              </w:rPr>
              <w:t>)</w:t>
            </w:r>
          </w:p>
        </w:tc>
        <w:tc>
          <w:tcPr>
            <w:tcW w:w="661" w:type="dxa"/>
          </w:tcPr>
          <w:p w14:paraId="1D7F9180" w14:textId="77777777" w:rsidR="00F96512" w:rsidRPr="00817727" w:rsidRDefault="00F96512" w:rsidP="00F96512">
            <w:pPr>
              <w:autoSpaceDE w:val="0"/>
              <w:autoSpaceDN w:val="0"/>
              <w:adjustRightInd w:val="0"/>
              <w:rPr>
                <w:rFonts w:ascii="Arial" w:hAnsi="Arial" w:cs="Arial"/>
                <w:b/>
              </w:rPr>
            </w:pPr>
          </w:p>
        </w:tc>
        <w:tc>
          <w:tcPr>
            <w:tcW w:w="2331" w:type="dxa"/>
          </w:tcPr>
          <w:p w14:paraId="41FD8C81" w14:textId="77777777" w:rsidR="00F96512" w:rsidRPr="00817727" w:rsidRDefault="00F96512" w:rsidP="00F96512">
            <w:pPr>
              <w:autoSpaceDE w:val="0"/>
              <w:autoSpaceDN w:val="0"/>
              <w:adjustRightInd w:val="0"/>
              <w:rPr>
                <w:rFonts w:ascii="Arial" w:hAnsi="Arial" w:cs="Arial"/>
                <w:b/>
              </w:rPr>
            </w:pPr>
          </w:p>
        </w:tc>
      </w:tr>
      <w:tr w:rsidR="00F96512" w:rsidRPr="00817727" w14:paraId="43F659A3" w14:textId="77777777" w:rsidTr="00752F04">
        <w:tc>
          <w:tcPr>
            <w:tcW w:w="720" w:type="dxa"/>
            <w:shd w:val="clear" w:color="auto" w:fill="E2F2E2"/>
          </w:tcPr>
          <w:p w14:paraId="351B8E75" w14:textId="77777777" w:rsidR="00F96512" w:rsidRPr="00817727" w:rsidRDefault="00F96512" w:rsidP="00F96512">
            <w:pPr>
              <w:autoSpaceDE w:val="0"/>
              <w:autoSpaceDN w:val="0"/>
              <w:adjustRightInd w:val="0"/>
              <w:rPr>
                <w:rFonts w:ascii="Arial" w:hAnsi="Arial" w:cs="Arial"/>
                <w:b/>
              </w:rPr>
            </w:pPr>
            <w:r w:rsidRPr="00817727">
              <w:rPr>
                <w:rFonts w:ascii="Arial" w:hAnsi="Arial" w:cs="Arial"/>
                <w:b/>
              </w:rPr>
              <w:t>8 /</w:t>
            </w:r>
          </w:p>
          <w:p w14:paraId="2FEABAC6" w14:textId="14EFB2F1" w:rsidR="00F96512" w:rsidRPr="00817727" w:rsidRDefault="00F96512" w:rsidP="00F96512">
            <w:pPr>
              <w:autoSpaceDE w:val="0"/>
              <w:autoSpaceDN w:val="0"/>
              <w:adjustRightInd w:val="0"/>
              <w:rPr>
                <w:rFonts w:ascii="Arial" w:hAnsi="Arial" w:cs="Arial"/>
                <w:b/>
              </w:rPr>
            </w:pPr>
            <w:r w:rsidRPr="00817727">
              <w:rPr>
                <w:rFonts w:ascii="Arial" w:hAnsi="Arial" w:cs="Arial"/>
                <w:b/>
              </w:rPr>
              <w:t>6.82</w:t>
            </w:r>
          </w:p>
        </w:tc>
        <w:tc>
          <w:tcPr>
            <w:tcW w:w="12149" w:type="dxa"/>
          </w:tcPr>
          <w:p w14:paraId="16608102" w14:textId="641CF94E" w:rsidR="00677739" w:rsidRPr="00817727" w:rsidRDefault="00F96512" w:rsidP="00677739">
            <w:pPr>
              <w:autoSpaceDE w:val="0"/>
              <w:autoSpaceDN w:val="0"/>
              <w:adjustRightInd w:val="0"/>
              <w:rPr>
                <w:rFonts w:ascii="Arial" w:hAnsi="Arial" w:cs="Arial"/>
                <w:b/>
                <w:i/>
              </w:rPr>
            </w:pPr>
            <w:r w:rsidRPr="00817727">
              <w:rPr>
                <w:rFonts w:ascii="Arial" w:hAnsi="Arial" w:cs="Arial"/>
                <w:b/>
                <w:i/>
              </w:rPr>
              <w:t xml:space="preserve">How the </w:t>
            </w:r>
            <w:r w:rsidR="00FB3BFD" w:rsidRPr="00817727">
              <w:rPr>
                <w:rFonts w:ascii="Arial" w:hAnsi="Arial" w:cs="Arial"/>
                <w:b/>
                <w:i/>
              </w:rPr>
              <w:t>setting</w:t>
            </w:r>
            <w:r w:rsidRPr="00817727">
              <w:rPr>
                <w:rFonts w:ascii="Arial" w:hAnsi="Arial" w:cs="Arial"/>
                <w:b/>
                <w:i/>
              </w:rPr>
              <w:t xml:space="preserve"> adapts the curriculum and learning environment for </w:t>
            </w:r>
            <w:r w:rsidR="00FB3BFD" w:rsidRPr="00817727">
              <w:rPr>
                <w:rFonts w:ascii="Arial" w:hAnsi="Arial" w:cs="Arial"/>
                <w:b/>
                <w:i/>
              </w:rPr>
              <w:t>children/young people</w:t>
            </w:r>
            <w:r w:rsidRPr="00817727">
              <w:rPr>
                <w:rFonts w:ascii="Arial" w:hAnsi="Arial" w:cs="Arial"/>
                <w:b/>
                <w:i/>
              </w:rPr>
              <w:t xml:space="preserve"> with </w:t>
            </w:r>
            <w:r w:rsidR="009B5780" w:rsidRPr="00817727">
              <w:rPr>
                <w:rFonts w:ascii="Arial" w:hAnsi="Arial" w:cs="Arial"/>
                <w:b/>
                <w:i/>
              </w:rPr>
              <w:t>SEND</w:t>
            </w:r>
          </w:p>
          <w:p w14:paraId="3CED6DF3" w14:textId="79357021" w:rsidR="00677739" w:rsidRPr="00817727" w:rsidRDefault="00677739" w:rsidP="00A250C8">
            <w:pPr>
              <w:pStyle w:val="ListParagraph"/>
              <w:numPr>
                <w:ilvl w:val="0"/>
                <w:numId w:val="28"/>
              </w:numPr>
              <w:autoSpaceDE w:val="0"/>
              <w:autoSpaceDN w:val="0"/>
              <w:adjustRightInd w:val="0"/>
              <w:rPr>
                <w:rFonts w:ascii="Arial" w:hAnsi="Arial" w:cs="Arial"/>
                <w:b/>
                <w:i/>
              </w:rPr>
            </w:pPr>
            <w:r w:rsidRPr="00817727">
              <w:rPr>
                <w:rFonts w:ascii="Arial" w:hAnsi="Arial" w:cs="Arial"/>
              </w:rPr>
              <w:t xml:space="preserve">How does the </w:t>
            </w:r>
            <w:r w:rsidR="00FB3BFD" w:rsidRPr="00817727">
              <w:rPr>
                <w:rFonts w:ascii="Arial" w:hAnsi="Arial" w:cs="Arial"/>
              </w:rPr>
              <w:t>setting</w:t>
            </w:r>
            <w:r w:rsidRPr="00817727">
              <w:rPr>
                <w:rFonts w:ascii="Arial" w:hAnsi="Arial" w:cs="Arial"/>
              </w:rPr>
              <w:t xml:space="preserve"> approach the identification of need and the matching of those needs to appropriate provision?</w:t>
            </w:r>
          </w:p>
          <w:p w14:paraId="3C379F77" w14:textId="46EDFD35" w:rsidR="00677739" w:rsidRPr="00817727" w:rsidRDefault="00677739" w:rsidP="00A250C8">
            <w:pPr>
              <w:pStyle w:val="ListParagraph"/>
              <w:numPr>
                <w:ilvl w:val="0"/>
                <w:numId w:val="28"/>
              </w:numPr>
              <w:autoSpaceDE w:val="0"/>
              <w:autoSpaceDN w:val="0"/>
              <w:adjustRightInd w:val="0"/>
              <w:rPr>
                <w:rFonts w:ascii="Arial" w:hAnsi="Arial" w:cs="Arial"/>
                <w:b/>
              </w:rPr>
            </w:pPr>
            <w:r w:rsidRPr="00817727">
              <w:rPr>
                <w:rFonts w:ascii="Arial" w:hAnsi="Arial" w:cs="Arial"/>
              </w:rPr>
              <w:t xml:space="preserve">How does the </w:t>
            </w:r>
            <w:r w:rsidR="00FB3BFD" w:rsidRPr="00817727">
              <w:rPr>
                <w:rFonts w:ascii="Arial" w:hAnsi="Arial" w:cs="Arial"/>
              </w:rPr>
              <w:t>setting</w:t>
            </w:r>
            <w:r w:rsidRPr="00817727">
              <w:rPr>
                <w:rFonts w:ascii="Arial" w:hAnsi="Arial" w:cs="Arial"/>
              </w:rPr>
              <w:t xml:space="preserve"> adapt the curriculum and learning environment? This can refer to the overall inclusion statement. </w:t>
            </w:r>
          </w:p>
          <w:p w14:paraId="4AFEF07F" w14:textId="122B0CD7" w:rsidR="00677739" w:rsidRPr="00817727" w:rsidRDefault="00FB3BFD" w:rsidP="00A250C8">
            <w:pPr>
              <w:pStyle w:val="ListParagraph"/>
              <w:numPr>
                <w:ilvl w:val="0"/>
                <w:numId w:val="28"/>
              </w:numPr>
              <w:autoSpaceDE w:val="0"/>
              <w:autoSpaceDN w:val="0"/>
              <w:adjustRightInd w:val="0"/>
              <w:rPr>
                <w:rFonts w:ascii="Arial" w:hAnsi="Arial" w:cs="Arial"/>
                <w:b/>
              </w:rPr>
            </w:pPr>
            <w:r w:rsidRPr="00817727">
              <w:rPr>
                <w:rFonts w:ascii="Arial" w:hAnsi="Arial" w:cs="Arial"/>
              </w:rPr>
              <w:t>H</w:t>
            </w:r>
            <w:r w:rsidR="00677739" w:rsidRPr="00817727">
              <w:rPr>
                <w:rFonts w:ascii="Arial" w:hAnsi="Arial" w:cs="Arial"/>
              </w:rPr>
              <w:t xml:space="preserve">ow </w:t>
            </w:r>
            <w:r w:rsidRPr="00817727">
              <w:rPr>
                <w:rFonts w:ascii="Arial" w:hAnsi="Arial" w:cs="Arial"/>
              </w:rPr>
              <w:t xml:space="preserve">is </w:t>
            </w:r>
            <w:r w:rsidR="00677739" w:rsidRPr="00817727">
              <w:rPr>
                <w:rFonts w:ascii="Arial" w:hAnsi="Arial" w:cs="Arial"/>
              </w:rPr>
              <w:t xml:space="preserve">learning planned for </w:t>
            </w:r>
            <w:r w:rsidRPr="00817727">
              <w:rPr>
                <w:rFonts w:ascii="Arial" w:hAnsi="Arial" w:cs="Arial"/>
              </w:rPr>
              <w:t>children/young people</w:t>
            </w:r>
            <w:r w:rsidR="00677739" w:rsidRPr="00817727">
              <w:rPr>
                <w:rFonts w:ascii="Arial" w:hAnsi="Arial" w:cs="Arial"/>
              </w:rPr>
              <w:t xml:space="preserve"> with</w:t>
            </w:r>
            <w:r w:rsidR="0048769F" w:rsidRPr="00817727">
              <w:rPr>
                <w:rFonts w:ascii="Arial" w:hAnsi="Arial" w:cs="Arial"/>
              </w:rPr>
              <w:t xml:space="preserve"> SEND</w:t>
            </w:r>
            <w:r w:rsidR="00677739" w:rsidRPr="00817727">
              <w:rPr>
                <w:rFonts w:ascii="Arial" w:hAnsi="Arial" w:cs="Arial"/>
              </w:rPr>
              <w:t>, including group and individual adaptations to the curriculum</w:t>
            </w:r>
            <w:r w:rsidR="0048769F" w:rsidRPr="00817727">
              <w:rPr>
                <w:rFonts w:ascii="Arial" w:hAnsi="Arial" w:cs="Arial"/>
              </w:rPr>
              <w:t>?</w:t>
            </w:r>
          </w:p>
          <w:p w14:paraId="5E7A26B2" w14:textId="7F160C19" w:rsidR="00677739" w:rsidRPr="00817727" w:rsidRDefault="00677739" w:rsidP="00A250C8">
            <w:pPr>
              <w:pStyle w:val="ListParagraph"/>
              <w:numPr>
                <w:ilvl w:val="0"/>
                <w:numId w:val="28"/>
              </w:numPr>
              <w:spacing w:before="240" w:after="240"/>
              <w:rPr>
                <w:rFonts w:ascii="Arial" w:hAnsi="Arial" w:cs="Arial"/>
              </w:rPr>
            </w:pPr>
            <w:r w:rsidRPr="00817727">
              <w:rPr>
                <w:rFonts w:ascii="Arial" w:hAnsi="Arial" w:cs="Arial"/>
              </w:rPr>
              <w:t xml:space="preserve">What is the approach to differentiation and what are the skills that </w:t>
            </w:r>
            <w:r w:rsidR="00FB3BFD" w:rsidRPr="00817727">
              <w:rPr>
                <w:rFonts w:ascii="Arial" w:hAnsi="Arial" w:cs="Arial"/>
              </w:rPr>
              <w:t>setting</w:t>
            </w:r>
            <w:r w:rsidRPr="00817727">
              <w:rPr>
                <w:rFonts w:ascii="Arial" w:hAnsi="Arial" w:cs="Arial"/>
              </w:rPr>
              <w:t xml:space="preserve"> staff have to support this specifically around </w:t>
            </w:r>
            <w:r w:rsidR="0048769F" w:rsidRPr="00817727">
              <w:rPr>
                <w:rFonts w:ascii="Arial" w:hAnsi="Arial" w:cs="Arial"/>
              </w:rPr>
              <w:t>SEND?</w:t>
            </w:r>
          </w:p>
          <w:p w14:paraId="0F2B5149" w14:textId="67006154" w:rsidR="00677739" w:rsidRPr="00817727" w:rsidRDefault="00677739" w:rsidP="00A250C8">
            <w:pPr>
              <w:pStyle w:val="ListParagraph"/>
              <w:numPr>
                <w:ilvl w:val="1"/>
                <w:numId w:val="28"/>
              </w:numPr>
              <w:spacing w:before="240" w:after="240"/>
              <w:rPr>
                <w:rFonts w:ascii="Arial" w:hAnsi="Arial" w:cs="Arial"/>
              </w:rPr>
            </w:pPr>
            <w:r w:rsidRPr="00817727">
              <w:rPr>
                <w:rFonts w:ascii="Arial" w:hAnsi="Arial" w:cs="Arial"/>
              </w:rPr>
              <w:t xml:space="preserve">How does this help the child/young person with </w:t>
            </w:r>
            <w:r w:rsidR="009B5780" w:rsidRPr="00817727">
              <w:rPr>
                <w:rFonts w:ascii="Arial" w:hAnsi="Arial" w:cs="Arial"/>
              </w:rPr>
              <w:t xml:space="preserve">SEND </w:t>
            </w:r>
            <w:r w:rsidRPr="00817727">
              <w:rPr>
                <w:rFonts w:ascii="Arial" w:hAnsi="Arial" w:cs="Arial"/>
              </w:rPr>
              <w:t>to make progress? For example, how does an individual education plan, pupil passport/profile, a learning and observation journal impact the learning?</w:t>
            </w:r>
          </w:p>
          <w:p w14:paraId="2B4E59DE" w14:textId="2EFE3CE1" w:rsidR="00F96512" w:rsidRPr="00817727" w:rsidRDefault="00677739" w:rsidP="00A250C8">
            <w:pPr>
              <w:pStyle w:val="ListParagraph"/>
              <w:numPr>
                <w:ilvl w:val="0"/>
                <w:numId w:val="28"/>
              </w:numPr>
              <w:autoSpaceDE w:val="0"/>
              <w:autoSpaceDN w:val="0"/>
              <w:adjustRightInd w:val="0"/>
              <w:rPr>
                <w:rFonts w:ascii="Arial" w:hAnsi="Arial" w:cs="Arial"/>
                <w:b/>
              </w:rPr>
            </w:pPr>
            <w:r w:rsidRPr="00817727">
              <w:rPr>
                <w:rFonts w:ascii="Arial" w:hAnsi="Arial" w:cs="Arial"/>
              </w:rPr>
              <w:t xml:space="preserve">Explain the different roles that your staff have in supporting children/young people with </w:t>
            </w:r>
            <w:r w:rsidR="009B5780" w:rsidRPr="00817727">
              <w:rPr>
                <w:rFonts w:ascii="Arial" w:hAnsi="Arial" w:cs="Arial"/>
              </w:rPr>
              <w:t>SEND.</w:t>
            </w:r>
          </w:p>
          <w:p w14:paraId="5B0BFFCA" w14:textId="1F48262D" w:rsidR="00677739" w:rsidRPr="00817727" w:rsidRDefault="00F96512" w:rsidP="00A250C8">
            <w:pPr>
              <w:pStyle w:val="ListParagraph"/>
              <w:numPr>
                <w:ilvl w:val="0"/>
                <w:numId w:val="28"/>
              </w:numPr>
              <w:autoSpaceDE w:val="0"/>
              <w:autoSpaceDN w:val="0"/>
              <w:adjustRightInd w:val="0"/>
              <w:rPr>
                <w:rFonts w:ascii="Arial" w:hAnsi="Arial" w:cs="Arial"/>
                <w:b/>
              </w:rPr>
            </w:pPr>
            <w:r w:rsidRPr="00817727">
              <w:rPr>
                <w:rFonts w:ascii="Arial" w:hAnsi="Arial" w:cs="Arial"/>
              </w:rPr>
              <w:t xml:space="preserve">The </w:t>
            </w:r>
            <w:r w:rsidR="00FB3BFD" w:rsidRPr="00817727">
              <w:rPr>
                <w:rFonts w:ascii="Arial" w:hAnsi="Arial" w:cs="Arial"/>
              </w:rPr>
              <w:t>setting</w:t>
            </w:r>
            <w:r w:rsidRPr="00817727">
              <w:rPr>
                <w:rFonts w:ascii="Arial" w:hAnsi="Arial" w:cs="Arial"/>
              </w:rPr>
              <w:t xml:space="preserve"> should make clear the reasonable adjustments that the </w:t>
            </w:r>
            <w:r w:rsidR="00FB3BFD" w:rsidRPr="00817727">
              <w:rPr>
                <w:rFonts w:ascii="Arial" w:hAnsi="Arial" w:cs="Arial"/>
              </w:rPr>
              <w:t>setting</w:t>
            </w:r>
            <w:r w:rsidRPr="00817727">
              <w:rPr>
                <w:rFonts w:ascii="Arial" w:hAnsi="Arial" w:cs="Arial"/>
              </w:rPr>
              <w:t xml:space="preserve"> makes to meet the range of </w:t>
            </w:r>
            <w:r w:rsidR="009B5780" w:rsidRPr="00817727">
              <w:rPr>
                <w:rFonts w:ascii="Arial" w:hAnsi="Arial" w:cs="Arial"/>
              </w:rPr>
              <w:t>SEND.</w:t>
            </w:r>
            <w:r w:rsidRPr="00817727">
              <w:rPr>
                <w:rFonts w:ascii="Arial" w:hAnsi="Arial" w:cs="Arial"/>
              </w:rPr>
              <w:t xml:space="preserve"> </w:t>
            </w:r>
          </w:p>
        </w:tc>
        <w:tc>
          <w:tcPr>
            <w:tcW w:w="661" w:type="dxa"/>
          </w:tcPr>
          <w:p w14:paraId="7660DB9F" w14:textId="77777777" w:rsidR="00F96512" w:rsidRPr="00817727" w:rsidRDefault="00F96512" w:rsidP="00F96512">
            <w:pPr>
              <w:autoSpaceDE w:val="0"/>
              <w:autoSpaceDN w:val="0"/>
              <w:adjustRightInd w:val="0"/>
              <w:rPr>
                <w:rFonts w:ascii="Arial" w:hAnsi="Arial" w:cs="Arial"/>
                <w:b/>
              </w:rPr>
            </w:pPr>
          </w:p>
        </w:tc>
        <w:tc>
          <w:tcPr>
            <w:tcW w:w="2331" w:type="dxa"/>
          </w:tcPr>
          <w:p w14:paraId="7CD64A89" w14:textId="77777777" w:rsidR="00F96512" w:rsidRPr="00817727" w:rsidRDefault="00F96512" w:rsidP="00F96512">
            <w:pPr>
              <w:autoSpaceDE w:val="0"/>
              <w:autoSpaceDN w:val="0"/>
              <w:adjustRightInd w:val="0"/>
              <w:rPr>
                <w:rFonts w:ascii="Arial" w:hAnsi="Arial" w:cs="Arial"/>
                <w:b/>
              </w:rPr>
            </w:pPr>
          </w:p>
        </w:tc>
      </w:tr>
      <w:tr w:rsidR="00F96512" w:rsidRPr="00817727" w14:paraId="276C541D" w14:textId="77777777" w:rsidTr="00752F04">
        <w:tc>
          <w:tcPr>
            <w:tcW w:w="720" w:type="dxa"/>
            <w:shd w:val="clear" w:color="auto" w:fill="E2F2E2"/>
          </w:tcPr>
          <w:p w14:paraId="160AE761" w14:textId="0AA8513B" w:rsidR="00F96512" w:rsidRPr="00817727" w:rsidRDefault="00F96512" w:rsidP="00F96512">
            <w:pPr>
              <w:autoSpaceDE w:val="0"/>
              <w:autoSpaceDN w:val="0"/>
              <w:adjustRightInd w:val="0"/>
              <w:rPr>
                <w:rFonts w:ascii="Arial" w:hAnsi="Arial" w:cs="Arial"/>
                <w:b/>
              </w:rPr>
            </w:pPr>
            <w:r w:rsidRPr="00817727">
              <w:rPr>
                <w:rFonts w:ascii="Arial" w:hAnsi="Arial" w:cs="Arial"/>
                <w:b/>
              </w:rPr>
              <w:t>7</w:t>
            </w:r>
          </w:p>
        </w:tc>
        <w:tc>
          <w:tcPr>
            <w:tcW w:w="12149" w:type="dxa"/>
          </w:tcPr>
          <w:p w14:paraId="06CC2419" w14:textId="71E8FF51" w:rsidR="00F96512" w:rsidRPr="00817727" w:rsidRDefault="00F96512" w:rsidP="00F96512">
            <w:pPr>
              <w:autoSpaceDE w:val="0"/>
              <w:autoSpaceDN w:val="0"/>
              <w:adjustRightInd w:val="0"/>
              <w:rPr>
                <w:rFonts w:ascii="Arial" w:hAnsi="Arial" w:cs="Arial"/>
                <w:i/>
              </w:rPr>
            </w:pPr>
            <w:r w:rsidRPr="00817727">
              <w:rPr>
                <w:rFonts w:ascii="Arial" w:hAnsi="Arial" w:cs="Arial"/>
                <w:b/>
                <w:i/>
              </w:rPr>
              <w:t xml:space="preserve">Additional support for learning that is available to </w:t>
            </w:r>
            <w:r w:rsidR="00FB3BFD" w:rsidRPr="00817727">
              <w:rPr>
                <w:rFonts w:ascii="Arial" w:hAnsi="Arial" w:cs="Arial"/>
                <w:b/>
                <w:i/>
              </w:rPr>
              <w:t>children/young people</w:t>
            </w:r>
            <w:r w:rsidRPr="00817727">
              <w:rPr>
                <w:rFonts w:ascii="Arial" w:hAnsi="Arial" w:cs="Arial"/>
                <w:b/>
                <w:i/>
              </w:rPr>
              <w:t xml:space="preserve"> with </w:t>
            </w:r>
            <w:r w:rsidR="009B5780" w:rsidRPr="00817727">
              <w:rPr>
                <w:rFonts w:ascii="Arial" w:hAnsi="Arial" w:cs="Arial"/>
                <w:b/>
                <w:i/>
              </w:rPr>
              <w:t>SEND</w:t>
            </w:r>
          </w:p>
          <w:p w14:paraId="0E277A90" w14:textId="77777777" w:rsidR="0048769F" w:rsidRPr="00817727" w:rsidRDefault="00F96512" w:rsidP="00A250C8">
            <w:pPr>
              <w:pStyle w:val="ListParagraph"/>
              <w:numPr>
                <w:ilvl w:val="0"/>
                <w:numId w:val="16"/>
              </w:numPr>
              <w:autoSpaceDE w:val="0"/>
              <w:autoSpaceDN w:val="0"/>
              <w:adjustRightInd w:val="0"/>
              <w:jc w:val="both"/>
              <w:rPr>
                <w:rFonts w:ascii="Arial" w:hAnsi="Arial" w:cs="Arial"/>
              </w:rPr>
            </w:pPr>
            <w:r w:rsidRPr="00817727">
              <w:rPr>
                <w:rFonts w:ascii="Arial" w:hAnsi="Arial" w:cs="Arial"/>
              </w:rPr>
              <w:t xml:space="preserve">How is the decision made about the type and how much support a child will receive?  </w:t>
            </w:r>
          </w:p>
          <w:p w14:paraId="587B468D" w14:textId="00D6E595" w:rsidR="0048769F" w:rsidRPr="00817727" w:rsidRDefault="00F96512" w:rsidP="00A250C8">
            <w:pPr>
              <w:pStyle w:val="ListParagraph"/>
              <w:numPr>
                <w:ilvl w:val="1"/>
                <w:numId w:val="16"/>
              </w:numPr>
              <w:autoSpaceDE w:val="0"/>
              <w:autoSpaceDN w:val="0"/>
              <w:adjustRightInd w:val="0"/>
              <w:jc w:val="both"/>
              <w:rPr>
                <w:rFonts w:ascii="Arial" w:hAnsi="Arial" w:cs="Arial"/>
              </w:rPr>
            </w:pPr>
            <w:r w:rsidRPr="00817727">
              <w:rPr>
                <w:rFonts w:ascii="Arial" w:hAnsi="Arial" w:cs="Arial"/>
              </w:rPr>
              <w:t xml:space="preserve">Outline here the additional support and types of support that are offered to children/young people with </w:t>
            </w:r>
            <w:r w:rsidR="009B5780" w:rsidRPr="00817727">
              <w:rPr>
                <w:rFonts w:ascii="Arial" w:hAnsi="Arial" w:cs="Arial"/>
              </w:rPr>
              <w:t>SEND</w:t>
            </w:r>
            <w:r w:rsidRPr="00817727">
              <w:rPr>
                <w:rFonts w:ascii="Arial" w:hAnsi="Arial" w:cs="Arial"/>
              </w:rPr>
              <w:t xml:space="preserve">. Include information on how resources are allocated. </w:t>
            </w:r>
          </w:p>
          <w:p w14:paraId="362FE759" w14:textId="77777777" w:rsidR="0048769F" w:rsidRPr="00817727" w:rsidRDefault="00F96512" w:rsidP="00A250C8">
            <w:pPr>
              <w:pStyle w:val="ListParagraph"/>
              <w:numPr>
                <w:ilvl w:val="1"/>
                <w:numId w:val="16"/>
              </w:numPr>
              <w:autoSpaceDE w:val="0"/>
              <w:autoSpaceDN w:val="0"/>
              <w:adjustRightInd w:val="0"/>
              <w:jc w:val="both"/>
              <w:rPr>
                <w:rFonts w:ascii="Arial" w:hAnsi="Arial" w:cs="Arial"/>
              </w:rPr>
            </w:pPr>
            <w:r w:rsidRPr="00817727">
              <w:rPr>
                <w:rFonts w:ascii="Arial" w:hAnsi="Arial" w:cs="Arial"/>
              </w:rPr>
              <w:t>Also include information on access arrangements that can be made available for public examinations.</w:t>
            </w:r>
          </w:p>
          <w:p w14:paraId="60918C67" w14:textId="35D6D9C4" w:rsidR="00F96512" w:rsidRPr="00817727" w:rsidRDefault="00F96512" w:rsidP="00A250C8">
            <w:pPr>
              <w:pStyle w:val="ListParagraph"/>
              <w:numPr>
                <w:ilvl w:val="0"/>
                <w:numId w:val="16"/>
              </w:numPr>
              <w:autoSpaceDE w:val="0"/>
              <w:autoSpaceDN w:val="0"/>
              <w:adjustRightInd w:val="0"/>
              <w:jc w:val="both"/>
              <w:rPr>
                <w:rFonts w:ascii="Arial" w:hAnsi="Arial" w:cs="Arial"/>
              </w:rPr>
            </w:pPr>
            <w:r w:rsidRPr="00817727">
              <w:rPr>
                <w:rFonts w:ascii="Arial" w:hAnsi="Arial" w:cs="Arial"/>
              </w:rPr>
              <w:t>Describe how decisions are made about additional support, who will be involved and their role in the decision making process</w:t>
            </w:r>
            <w:r w:rsidR="0048769F" w:rsidRPr="00817727">
              <w:rPr>
                <w:rFonts w:ascii="Arial" w:hAnsi="Arial" w:cs="Arial"/>
              </w:rPr>
              <w:t>?</w:t>
            </w:r>
          </w:p>
          <w:p w14:paraId="3B5B2B63" w14:textId="305D31F0" w:rsidR="00F96512" w:rsidRPr="00817727" w:rsidRDefault="00F96512" w:rsidP="00A250C8">
            <w:pPr>
              <w:pStyle w:val="ListParagraph"/>
              <w:numPr>
                <w:ilvl w:val="0"/>
                <w:numId w:val="16"/>
              </w:numPr>
              <w:autoSpaceDE w:val="0"/>
              <w:autoSpaceDN w:val="0"/>
              <w:adjustRightInd w:val="0"/>
              <w:jc w:val="both"/>
              <w:rPr>
                <w:rFonts w:ascii="Arial" w:hAnsi="Arial" w:cs="Arial"/>
              </w:rPr>
            </w:pPr>
            <w:r w:rsidRPr="00817727">
              <w:rPr>
                <w:rFonts w:ascii="Arial" w:hAnsi="Arial" w:cs="Arial"/>
              </w:rPr>
              <w:t>How are parents</w:t>
            </w:r>
            <w:r w:rsidR="0048769F" w:rsidRPr="00817727">
              <w:rPr>
                <w:rFonts w:ascii="Arial" w:hAnsi="Arial" w:cs="Arial"/>
              </w:rPr>
              <w:t>/carers</w:t>
            </w:r>
            <w:r w:rsidRPr="00817727">
              <w:rPr>
                <w:rFonts w:ascii="Arial" w:hAnsi="Arial" w:cs="Arial"/>
              </w:rPr>
              <w:t xml:space="preserve"> involved in this process?</w:t>
            </w:r>
          </w:p>
        </w:tc>
        <w:tc>
          <w:tcPr>
            <w:tcW w:w="661" w:type="dxa"/>
          </w:tcPr>
          <w:p w14:paraId="339C42D1" w14:textId="77777777" w:rsidR="00F96512" w:rsidRPr="00817727" w:rsidRDefault="00F96512" w:rsidP="00F96512">
            <w:pPr>
              <w:autoSpaceDE w:val="0"/>
              <w:autoSpaceDN w:val="0"/>
              <w:adjustRightInd w:val="0"/>
              <w:rPr>
                <w:rFonts w:ascii="Arial" w:hAnsi="Arial" w:cs="Arial"/>
                <w:b/>
              </w:rPr>
            </w:pPr>
          </w:p>
        </w:tc>
        <w:tc>
          <w:tcPr>
            <w:tcW w:w="2331" w:type="dxa"/>
          </w:tcPr>
          <w:p w14:paraId="0CBC1B34" w14:textId="77777777" w:rsidR="00F96512" w:rsidRPr="00817727" w:rsidRDefault="00F96512" w:rsidP="00F96512">
            <w:pPr>
              <w:autoSpaceDE w:val="0"/>
              <w:autoSpaceDN w:val="0"/>
              <w:adjustRightInd w:val="0"/>
              <w:rPr>
                <w:rFonts w:ascii="Arial" w:hAnsi="Arial" w:cs="Arial"/>
                <w:b/>
              </w:rPr>
            </w:pPr>
          </w:p>
        </w:tc>
      </w:tr>
      <w:tr w:rsidR="00F96512" w:rsidRPr="00817727" w14:paraId="1E7EFCDC" w14:textId="77777777" w:rsidTr="00752F04">
        <w:tc>
          <w:tcPr>
            <w:tcW w:w="720" w:type="dxa"/>
            <w:shd w:val="clear" w:color="auto" w:fill="E2F2E2"/>
          </w:tcPr>
          <w:p w14:paraId="5A68C241" w14:textId="5F1CD06F" w:rsidR="00F96512" w:rsidRPr="00817727" w:rsidRDefault="00F96512" w:rsidP="00F96512">
            <w:pPr>
              <w:autoSpaceDE w:val="0"/>
              <w:autoSpaceDN w:val="0"/>
              <w:adjustRightInd w:val="0"/>
              <w:rPr>
                <w:rFonts w:ascii="Arial" w:hAnsi="Arial" w:cs="Arial"/>
                <w:b/>
              </w:rPr>
            </w:pPr>
            <w:r w:rsidRPr="00817727">
              <w:rPr>
                <w:rFonts w:ascii="Arial" w:hAnsi="Arial" w:cs="Arial"/>
                <w:b/>
              </w:rPr>
              <w:t>11 / 6.82</w:t>
            </w:r>
          </w:p>
        </w:tc>
        <w:tc>
          <w:tcPr>
            <w:tcW w:w="12149" w:type="dxa"/>
          </w:tcPr>
          <w:p w14:paraId="60907E0F" w14:textId="478D4926" w:rsidR="001A0F9B" w:rsidRPr="00817727" w:rsidRDefault="00F96512" w:rsidP="001A0F9B">
            <w:pPr>
              <w:autoSpaceDE w:val="0"/>
              <w:autoSpaceDN w:val="0"/>
              <w:adjustRightInd w:val="0"/>
              <w:rPr>
                <w:rFonts w:ascii="Arial" w:hAnsi="Arial" w:cs="Arial"/>
                <w:b/>
                <w:bCs/>
                <w:i/>
                <w:iCs/>
              </w:rPr>
            </w:pPr>
            <w:r w:rsidRPr="00817727">
              <w:rPr>
                <w:rFonts w:ascii="Arial" w:hAnsi="Arial" w:cs="Arial"/>
                <w:b/>
                <w:bCs/>
                <w:i/>
                <w:iCs/>
              </w:rPr>
              <w:t xml:space="preserve">How the </w:t>
            </w:r>
            <w:r w:rsidR="00FB3BFD" w:rsidRPr="00817727">
              <w:rPr>
                <w:rFonts w:ascii="Arial" w:hAnsi="Arial" w:cs="Arial"/>
                <w:b/>
                <w:bCs/>
                <w:i/>
                <w:iCs/>
              </w:rPr>
              <w:t>Setting</w:t>
            </w:r>
            <w:r w:rsidRPr="00817727">
              <w:rPr>
                <w:rFonts w:ascii="Arial" w:hAnsi="Arial" w:cs="Arial"/>
                <w:b/>
                <w:bCs/>
                <w:i/>
                <w:iCs/>
              </w:rPr>
              <w:t xml:space="preserve"> enables children and young people with SEN to enagage in activities available with children and young people in the </w:t>
            </w:r>
            <w:r w:rsidR="00FB3BFD" w:rsidRPr="00817727">
              <w:rPr>
                <w:rFonts w:ascii="Arial" w:hAnsi="Arial" w:cs="Arial"/>
                <w:b/>
                <w:bCs/>
                <w:i/>
                <w:iCs/>
              </w:rPr>
              <w:t>Setting</w:t>
            </w:r>
            <w:r w:rsidRPr="00817727">
              <w:rPr>
                <w:rFonts w:ascii="Arial" w:hAnsi="Arial" w:cs="Arial"/>
                <w:b/>
                <w:bCs/>
                <w:i/>
                <w:iCs/>
              </w:rPr>
              <w:t xml:space="preserve"> who do not have SEN. </w:t>
            </w:r>
          </w:p>
          <w:p w14:paraId="7F00B5E7" w14:textId="6978D435" w:rsidR="001A0F9B" w:rsidRPr="00817727" w:rsidRDefault="001A0F9B" w:rsidP="00A250C8">
            <w:pPr>
              <w:pStyle w:val="ListParagraph"/>
              <w:numPr>
                <w:ilvl w:val="0"/>
                <w:numId w:val="30"/>
              </w:numPr>
              <w:autoSpaceDE w:val="0"/>
              <w:autoSpaceDN w:val="0"/>
              <w:adjustRightInd w:val="0"/>
              <w:rPr>
                <w:rFonts w:ascii="Arial" w:hAnsi="Arial" w:cs="Arial"/>
                <w:b/>
                <w:bCs/>
                <w:i/>
                <w:iCs/>
              </w:rPr>
            </w:pPr>
            <w:r w:rsidRPr="00817727">
              <w:rPr>
                <w:rFonts w:ascii="Arial" w:hAnsi="Arial" w:cs="Arial"/>
              </w:rPr>
              <w:t xml:space="preserve">What extracurricular activities does the </w:t>
            </w:r>
            <w:r w:rsidR="00FB3BFD" w:rsidRPr="00817727">
              <w:rPr>
                <w:rFonts w:ascii="Arial" w:hAnsi="Arial" w:cs="Arial"/>
              </w:rPr>
              <w:t>setting</w:t>
            </w:r>
            <w:r w:rsidRPr="00817727">
              <w:rPr>
                <w:rFonts w:ascii="Arial" w:hAnsi="Arial" w:cs="Arial"/>
              </w:rPr>
              <w:t xml:space="preserve"> run?  How are these made available for children and young people with </w:t>
            </w:r>
            <w:r w:rsidR="009B5780" w:rsidRPr="00817727">
              <w:rPr>
                <w:rFonts w:ascii="Arial" w:hAnsi="Arial" w:cs="Arial"/>
              </w:rPr>
              <w:t>SEND</w:t>
            </w:r>
            <w:r w:rsidRPr="00817727">
              <w:rPr>
                <w:rFonts w:ascii="Arial" w:hAnsi="Arial" w:cs="Arial"/>
              </w:rPr>
              <w:t xml:space="preserve">?  </w:t>
            </w:r>
            <w:r w:rsidR="00FC07B9" w:rsidRPr="00817727">
              <w:rPr>
                <w:rFonts w:ascii="Arial" w:hAnsi="Arial" w:cs="Arial"/>
              </w:rPr>
              <w:t xml:space="preserve">Make clear whether children with </w:t>
            </w:r>
            <w:r w:rsidR="009B5780" w:rsidRPr="00817727">
              <w:rPr>
                <w:rFonts w:ascii="Arial" w:hAnsi="Arial" w:cs="Arial"/>
              </w:rPr>
              <w:t>SEND</w:t>
            </w:r>
            <w:r w:rsidR="00FC07B9" w:rsidRPr="00817727">
              <w:rPr>
                <w:rFonts w:ascii="Arial" w:hAnsi="Arial" w:cs="Arial"/>
              </w:rPr>
              <w:t xml:space="preserve"> will be able to access all these activities and how the education setting assists the children/young people to do so</w:t>
            </w:r>
            <w:r w:rsidR="0048769F" w:rsidRPr="00817727">
              <w:rPr>
                <w:rFonts w:ascii="Arial" w:hAnsi="Arial" w:cs="Arial"/>
              </w:rPr>
              <w:t>?</w:t>
            </w:r>
          </w:p>
          <w:p w14:paraId="594F4CD6" w14:textId="7A51FB34" w:rsidR="001A0F9B" w:rsidRPr="00817727" w:rsidRDefault="001A0F9B" w:rsidP="00A250C8">
            <w:pPr>
              <w:pStyle w:val="ListParagraph"/>
              <w:numPr>
                <w:ilvl w:val="0"/>
                <w:numId w:val="17"/>
              </w:numPr>
              <w:autoSpaceDE w:val="0"/>
              <w:autoSpaceDN w:val="0"/>
              <w:adjustRightInd w:val="0"/>
              <w:jc w:val="both"/>
              <w:rPr>
                <w:rFonts w:ascii="Arial" w:hAnsi="Arial" w:cs="Arial"/>
              </w:rPr>
            </w:pPr>
            <w:r w:rsidRPr="00817727">
              <w:rPr>
                <w:rFonts w:ascii="Arial" w:hAnsi="Arial" w:cs="Arial"/>
              </w:rPr>
              <w:t>How are children/young people and their parents/carers involved in planning for any activities or trips, and the support that is provided?</w:t>
            </w:r>
            <w:r w:rsidR="00FC07B9" w:rsidRPr="00817727">
              <w:rPr>
                <w:rFonts w:ascii="Arial" w:hAnsi="Arial" w:cs="Arial"/>
              </w:rPr>
              <w:t xml:space="preserve"> How will SEND children be included in activities outside the </w:t>
            </w:r>
            <w:r w:rsidR="00FB3BFD" w:rsidRPr="00817727">
              <w:rPr>
                <w:rFonts w:ascii="Arial" w:hAnsi="Arial" w:cs="Arial"/>
              </w:rPr>
              <w:t>setting</w:t>
            </w:r>
            <w:r w:rsidR="00FC07B9" w:rsidRPr="00817727">
              <w:rPr>
                <w:rFonts w:ascii="Arial" w:hAnsi="Arial" w:cs="Arial"/>
              </w:rPr>
              <w:t xml:space="preserve"> classroom including trips? </w:t>
            </w:r>
          </w:p>
          <w:p w14:paraId="7FF10F47" w14:textId="5FE8FF2C" w:rsidR="00F96512" w:rsidRPr="00817727" w:rsidRDefault="001A0F9B" w:rsidP="00A250C8">
            <w:pPr>
              <w:pStyle w:val="ListParagraph"/>
              <w:numPr>
                <w:ilvl w:val="0"/>
                <w:numId w:val="29"/>
              </w:numPr>
              <w:autoSpaceDE w:val="0"/>
              <w:autoSpaceDN w:val="0"/>
              <w:adjustRightInd w:val="0"/>
              <w:rPr>
                <w:rFonts w:ascii="Arial" w:hAnsi="Arial" w:cs="Arial"/>
                <w:b/>
                <w:bCs/>
                <w:i/>
                <w:iCs/>
              </w:rPr>
            </w:pPr>
            <w:r w:rsidRPr="00817727">
              <w:rPr>
                <w:rFonts w:ascii="Arial" w:hAnsi="Arial" w:cs="Arial"/>
              </w:rPr>
              <w:t>What support</w:t>
            </w:r>
            <w:r w:rsidR="00FB3BFD" w:rsidRPr="00817727">
              <w:rPr>
                <w:rFonts w:ascii="Arial" w:hAnsi="Arial" w:cs="Arial"/>
              </w:rPr>
              <w:t xml:space="preserve"> &amp; </w:t>
            </w:r>
            <w:r w:rsidRPr="00817727">
              <w:rPr>
                <w:rFonts w:ascii="Arial" w:hAnsi="Arial" w:cs="Arial"/>
              </w:rPr>
              <w:t xml:space="preserve">arrangements do you have in place during lunchtimes and breaks and at the beginning and end of the </w:t>
            </w:r>
            <w:r w:rsidR="00FB3BFD" w:rsidRPr="00817727">
              <w:rPr>
                <w:rFonts w:ascii="Arial" w:hAnsi="Arial" w:cs="Arial"/>
              </w:rPr>
              <w:t>setting</w:t>
            </w:r>
            <w:r w:rsidRPr="00817727">
              <w:rPr>
                <w:rFonts w:ascii="Arial" w:hAnsi="Arial" w:cs="Arial"/>
              </w:rPr>
              <w:t xml:space="preserve"> day?</w:t>
            </w:r>
          </w:p>
        </w:tc>
        <w:tc>
          <w:tcPr>
            <w:tcW w:w="661" w:type="dxa"/>
          </w:tcPr>
          <w:p w14:paraId="5DE40490" w14:textId="77777777" w:rsidR="00F96512" w:rsidRPr="00817727" w:rsidRDefault="00F96512" w:rsidP="00F96512">
            <w:pPr>
              <w:autoSpaceDE w:val="0"/>
              <w:autoSpaceDN w:val="0"/>
              <w:adjustRightInd w:val="0"/>
              <w:rPr>
                <w:rFonts w:ascii="Arial" w:hAnsi="Arial" w:cs="Arial"/>
                <w:b/>
              </w:rPr>
            </w:pPr>
          </w:p>
        </w:tc>
        <w:tc>
          <w:tcPr>
            <w:tcW w:w="2331" w:type="dxa"/>
          </w:tcPr>
          <w:p w14:paraId="0F8FE633" w14:textId="77777777" w:rsidR="00F96512" w:rsidRPr="00817727" w:rsidRDefault="00F96512" w:rsidP="00F96512">
            <w:pPr>
              <w:autoSpaceDE w:val="0"/>
              <w:autoSpaceDN w:val="0"/>
              <w:adjustRightInd w:val="0"/>
              <w:rPr>
                <w:rFonts w:ascii="Arial" w:hAnsi="Arial" w:cs="Arial"/>
                <w:b/>
              </w:rPr>
            </w:pPr>
          </w:p>
        </w:tc>
      </w:tr>
      <w:tr w:rsidR="00F96512" w:rsidRPr="00817727" w14:paraId="07B51B13" w14:textId="77777777" w:rsidTr="00752F04">
        <w:tc>
          <w:tcPr>
            <w:tcW w:w="720" w:type="dxa"/>
            <w:shd w:val="clear" w:color="auto" w:fill="E2F2E2"/>
          </w:tcPr>
          <w:p w14:paraId="21463645" w14:textId="6A73FBEE" w:rsidR="00F96512" w:rsidRPr="00817727" w:rsidRDefault="00F96512" w:rsidP="00F96512">
            <w:pPr>
              <w:autoSpaceDE w:val="0"/>
              <w:autoSpaceDN w:val="0"/>
              <w:adjustRightInd w:val="0"/>
              <w:rPr>
                <w:rFonts w:ascii="Arial" w:hAnsi="Arial" w:cs="Arial"/>
                <w:b/>
              </w:rPr>
            </w:pPr>
            <w:r w:rsidRPr="00817727">
              <w:rPr>
                <w:rFonts w:ascii="Arial" w:hAnsi="Arial" w:cs="Arial"/>
                <w:b/>
              </w:rPr>
              <w:t>12</w:t>
            </w:r>
          </w:p>
        </w:tc>
        <w:tc>
          <w:tcPr>
            <w:tcW w:w="12149" w:type="dxa"/>
          </w:tcPr>
          <w:p w14:paraId="0B47FE5A" w14:textId="794F7498" w:rsidR="00F96512" w:rsidRPr="00817727" w:rsidRDefault="00F96512" w:rsidP="00F96512">
            <w:pPr>
              <w:autoSpaceDE w:val="0"/>
              <w:autoSpaceDN w:val="0"/>
              <w:adjustRightInd w:val="0"/>
              <w:ind w:left="-60"/>
              <w:rPr>
                <w:rFonts w:ascii="Arial" w:hAnsi="Arial" w:cs="Arial"/>
                <w:b/>
                <w:i/>
                <w:iCs/>
              </w:rPr>
            </w:pPr>
            <w:r w:rsidRPr="00817727">
              <w:rPr>
                <w:rFonts w:ascii="Arial" w:hAnsi="Arial" w:cs="Arial"/>
                <w:b/>
                <w:i/>
                <w:iCs/>
              </w:rPr>
              <w:t xml:space="preserve">Support for improving the emotional and social development of </w:t>
            </w:r>
            <w:r w:rsidR="00FB3BFD" w:rsidRPr="00817727">
              <w:rPr>
                <w:rFonts w:ascii="Arial" w:hAnsi="Arial" w:cs="Arial"/>
                <w:b/>
                <w:i/>
                <w:iCs/>
              </w:rPr>
              <w:t>children/young people</w:t>
            </w:r>
            <w:r w:rsidRPr="00817727">
              <w:rPr>
                <w:rFonts w:ascii="Arial" w:hAnsi="Arial" w:cs="Arial"/>
                <w:b/>
                <w:i/>
                <w:iCs/>
              </w:rPr>
              <w:t xml:space="preserve"> with </w:t>
            </w:r>
            <w:r w:rsidR="009B5780" w:rsidRPr="00817727">
              <w:rPr>
                <w:rFonts w:ascii="Arial" w:hAnsi="Arial" w:cs="Arial"/>
                <w:b/>
                <w:i/>
                <w:iCs/>
              </w:rPr>
              <w:t>SEND</w:t>
            </w:r>
          </w:p>
          <w:p w14:paraId="29E3391A" w14:textId="107BCB6D" w:rsidR="00F96512" w:rsidRPr="00817727" w:rsidRDefault="00F96512" w:rsidP="00A250C8">
            <w:pPr>
              <w:pStyle w:val="ListParagraph"/>
              <w:numPr>
                <w:ilvl w:val="0"/>
                <w:numId w:val="18"/>
              </w:numPr>
              <w:autoSpaceDE w:val="0"/>
              <w:autoSpaceDN w:val="0"/>
              <w:adjustRightInd w:val="0"/>
              <w:jc w:val="both"/>
              <w:rPr>
                <w:rFonts w:ascii="Arial" w:hAnsi="Arial" w:cs="Arial"/>
              </w:rPr>
            </w:pPr>
            <w:r w:rsidRPr="00817727">
              <w:rPr>
                <w:rFonts w:ascii="Arial" w:hAnsi="Arial" w:cs="Arial"/>
              </w:rPr>
              <w:t>What support is available for children’s overall wellbeing? Explain the pastoral, medical and social support available for</w:t>
            </w:r>
            <w:r w:rsidR="009B5780" w:rsidRPr="00817727">
              <w:rPr>
                <w:rFonts w:ascii="Arial" w:hAnsi="Arial" w:cs="Arial"/>
              </w:rPr>
              <w:t xml:space="preserve"> </w:t>
            </w:r>
            <w:r w:rsidRPr="00817727">
              <w:rPr>
                <w:rFonts w:ascii="Arial" w:hAnsi="Arial" w:cs="Arial"/>
              </w:rPr>
              <w:t xml:space="preserve">children with </w:t>
            </w:r>
            <w:r w:rsidR="009B5780" w:rsidRPr="00817727">
              <w:rPr>
                <w:rFonts w:ascii="Arial" w:hAnsi="Arial" w:cs="Arial"/>
              </w:rPr>
              <w:t>SEND</w:t>
            </w:r>
          </w:p>
          <w:p w14:paraId="5E1061A2" w14:textId="024988B4" w:rsidR="00F96512" w:rsidRPr="00817727" w:rsidRDefault="00F96512" w:rsidP="00A250C8">
            <w:pPr>
              <w:pStyle w:val="ListParagraph"/>
              <w:numPr>
                <w:ilvl w:val="0"/>
                <w:numId w:val="18"/>
              </w:numPr>
              <w:autoSpaceDE w:val="0"/>
              <w:autoSpaceDN w:val="0"/>
              <w:adjustRightInd w:val="0"/>
              <w:jc w:val="both"/>
              <w:rPr>
                <w:rFonts w:ascii="Arial" w:hAnsi="Arial" w:cs="Arial"/>
              </w:rPr>
            </w:pPr>
            <w:r w:rsidRPr="00817727">
              <w:rPr>
                <w:rFonts w:ascii="Arial" w:hAnsi="Arial" w:cs="Arial"/>
              </w:rPr>
              <w:t xml:space="preserve">How does the </w:t>
            </w:r>
            <w:r w:rsidR="00FB3BFD" w:rsidRPr="00817727">
              <w:rPr>
                <w:rFonts w:ascii="Arial" w:hAnsi="Arial" w:cs="Arial"/>
              </w:rPr>
              <w:t>setting</w:t>
            </w:r>
            <w:r w:rsidRPr="00817727">
              <w:rPr>
                <w:rFonts w:ascii="Arial" w:hAnsi="Arial" w:cs="Arial"/>
              </w:rPr>
              <w:t xml:space="preserve"> manage the administration of medicines and providing personal care? </w:t>
            </w:r>
          </w:p>
          <w:p w14:paraId="357E6D47" w14:textId="77777777" w:rsidR="00F96512" w:rsidRPr="00817727" w:rsidRDefault="00F96512" w:rsidP="00A250C8">
            <w:pPr>
              <w:pStyle w:val="ListParagraph"/>
              <w:numPr>
                <w:ilvl w:val="0"/>
                <w:numId w:val="18"/>
              </w:numPr>
              <w:autoSpaceDE w:val="0"/>
              <w:autoSpaceDN w:val="0"/>
              <w:adjustRightInd w:val="0"/>
              <w:jc w:val="both"/>
              <w:rPr>
                <w:rFonts w:ascii="Arial" w:hAnsi="Arial" w:cs="Arial"/>
              </w:rPr>
            </w:pPr>
            <w:r w:rsidRPr="00817727">
              <w:rPr>
                <w:rFonts w:ascii="Arial" w:hAnsi="Arial" w:cs="Arial"/>
              </w:rPr>
              <w:t xml:space="preserve">What support is there for behaviour, avoiding exclusions and increasing attendance? </w:t>
            </w:r>
          </w:p>
          <w:p w14:paraId="4E330613" w14:textId="67DEEA5B" w:rsidR="00F96512" w:rsidRPr="00817727" w:rsidRDefault="00F96512" w:rsidP="00A250C8">
            <w:pPr>
              <w:pStyle w:val="ListParagraph"/>
              <w:numPr>
                <w:ilvl w:val="0"/>
                <w:numId w:val="18"/>
              </w:numPr>
              <w:autoSpaceDE w:val="0"/>
              <w:autoSpaceDN w:val="0"/>
              <w:adjustRightInd w:val="0"/>
              <w:jc w:val="both"/>
              <w:rPr>
                <w:rFonts w:ascii="Arial" w:hAnsi="Arial" w:cs="Arial"/>
              </w:rPr>
            </w:pPr>
            <w:r w:rsidRPr="00817727">
              <w:rPr>
                <w:rFonts w:ascii="Arial" w:hAnsi="Arial" w:cs="Arial"/>
              </w:rPr>
              <w:t xml:space="preserve">How does the </w:t>
            </w:r>
            <w:r w:rsidR="00FB3BFD" w:rsidRPr="00817727">
              <w:rPr>
                <w:rFonts w:ascii="Arial" w:hAnsi="Arial" w:cs="Arial"/>
              </w:rPr>
              <w:t>setting</w:t>
            </w:r>
            <w:r w:rsidRPr="00817727">
              <w:rPr>
                <w:rFonts w:ascii="Arial" w:hAnsi="Arial" w:cs="Arial"/>
              </w:rPr>
              <w:t xml:space="preserve"> ensure the safety of the children/young people</w:t>
            </w:r>
            <w:r w:rsidR="00FC07B9" w:rsidRPr="00817727">
              <w:rPr>
                <w:rFonts w:ascii="Arial" w:hAnsi="Arial" w:cs="Arial"/>
              </w:rPr>
              <w:t xml:space="preserve"> with SEND</w:t>
            </w:r>
            <w:r w:rsidRPr="00817727">
              <w:rPr>
                <w:rFonts w:ascii="Arial" w:hAnsi="Arial" w:cs="Arial"/>
              </w:rPr>
              <w:t>?</w:t>
            </w:r>
          </w:p>
          <w:p w14:paraId="24B23B09" w14:textId="0CDF2FA3" w:rsidR="00F96512" w:rsidRPr="00817727" w:rsidRDefault="00F96512" w:rsidP="00A250C8">
            <w:pPr>
              <w:pStyle w:val="ListParagraph"/>
              <w:numPr>
                <w:ilvl w:val="0"/>
                <w:numId w:val="18"/>
              </w:numPr>
              <w:autoSpaceDE w:val="0"/>
              <w:autoSpaceDN w:val="0"/>
              <w:adjustRightInd w:val="0"/>
              <w:jc w:val="both"/>
              <w:rPr>
                <w:rFonts w:ascii="Arial" w:hAnsi="Arial" w:cs="Arial"/>
              </w:rPr>
            </w:pPr>
            <w:r w:rsidRPr="00817727">
              <w:rPr>
                <w:rFonts w:ascii="Arial" w:hAnsi="Arial" w:cs="Arial"/>
              </w:rPr>
              <w:t xml:space="preserve">How does the </w:t>
            </w:r>
            <w:r w:rsidR="00FB3BFD" w:rsidRPr="00817727">
              <w:rPr>
                <w:rFonts w:ascii="Arial" w:hAnsi="Arial" w:cs="Arial"/>
              </w:rPr>
              <w:t>setting</w:t>
            </w:r>
            <w:r w:rsidRPr="00817727">
              <w:rPr>
                <w:rFonts w:ascii="Arial" w:hAnsi="Arial" w:cs="Arial"/>
              </w:rPr>
              <w:t xml:space="preserve"> support children/young people including those with SEND to contribute to all parts of </w:t>
            </w:r>
            <w:r w:rsidR="00FB3BFD" w:rsidRPr="00817727">
              <w:rPr>
                <w:rFonts w:ascii="Arial" w:hAnsi="Arial" w:cs="Arial"/>
              </w:rPr>
              <w:t>setting</w:t>
            </w:r>
            <w:r w:rsidRPr="00817727">
              <w:rPr>
                <w:rFonts w:ascii="Arial" w:hAnsi="Arial" w:cs="Arial"/>
              </w:rPr>
              <w:t xml:space="preserve"> life , including </w:t>
            </w:r>
            <w:r w:rsidR="00FB3BFD" w:rsidRPr="00817727">
              <w:rPr>
                <w:rFonts w:ascii="Arial" w:hAnsi="Arial" w:cs="Arial"/>
              </w:rPr>
              <w:t>setting</w:t>
            </w:r>
            <w:r w:rsidRPr="00817727">
              <w:rPr>
                <w:rFonts w:ascii="Arial" w:hAnsi="Arial" w:cs="Arial"/>
              </w:rPr>
              <w:t xml:space="preserve"> councils</w:t>
            </w:r>
            <w:r w:rsidR="00FC07B9" w:rsidRPr="00817727">
              <w:rPr>
                <w:rFonts w:ascii="Arial" w:hAnsi="Arial" w:cs="Arial"/>
              </w:rPr>
              <w:t>, class reps</w:t>
            </w:r>
            <w:r w:rsidRPr="00817727">
              <w:rPr>
                <w:rFonts w:ascii="Arial" w:hAnsi="Arial" w:cs="Arial"/>
              </w:rPr>
              <w:t xml:space="preserve"> or roles of responsibility?</w:t>
            </w:r>
          </w:p>
          <w:p w14:paraId="1C33D9E2" w14:textId="0E0CAF1A" w:rsidR="00FC07B9" w:rsidRPr="00817727" w:rsidRDefault="00FC07B9" w:rsidP="00A250C8">
            <w:pPr>
              <w:pStyle w:val="ListParagraph"/>
              <w:numPr>
                <w:ilvl w:val="1"/>
                <w:numId w:val="18"/>
              </w:numPr>
              <w:spacing w:before="240" w:after="240"/>
              <w:rPr>
                <w:rFonts w:ascii="Arial" w:hAnsi="Arial" w:cs="Arial"/>
              </w:rPr>
            </w:pPr>
            <w:r w:rsidRPr="00817727">
              <w:rPr>
                <w:rFonts w:ascii="Arial" w:hAnsi="Arial" w:cs="Arial"/>
              </w:rPr>
              <w:t xml:space="preserve">How are children /young people able to contribute their views? What arrangements are in place for listening to their views? </w:t>
            </w:r>
          </w:p>
          <w:p w14:paraId="339BFE65" w14:textId="6B27EC6C" w:rsidR="00FC07B9" w:rsidRPr="00817727" w:rsidRDefault="00F96512" w:rsidP="00A250C8">
            <w:pPr>
              <w:pStyle w:val="ListParagraph"/>
              <w:numPr>
                <w:ilvl w:val="0"/>
                <w:numId w:val="18"/>
              </w:numPr>
              <w:autoSpaceDE w:val="0"/>
              <w:autoSpaceDN w:val="0"/>
              <w:adjustRightInd w:val="0"/>
              <w:jc w:val="both"/>
              <w:rPr>
                <w:rFonts w:ascii="Arial" w:hAnsi="Arial" w:cs="Arial"/>
              </w:rPr>
            </w:pPr>
            <w:r w:rsidRPr="00817727">
              <w:rPr>
                <w:rFonts w:ascii="Arial" w:hAnsi="Arial" w:cs="Arial"/>
              </w:rPr>
              <w:t xml:space="preserve">What measures does the </w:t>
            </w:r>
            <w:r w:rsidR="00FB3BFD" w:rsidRPr="00817727">
              <w:rPr>
                <w:rFonts w:ascii="Arial" w:hAnsi="Arial" w:cs="Arial"/>
              </w:rPr>
              <w:t>Setting</w:t>
            </w:r>
            <w:r w:rsidRPr="00817727">
              <w:rPr>
                <w:rFonts w:ascii="Arial" w:hAnsi="Arial" w:cs="Arial"/>
              </w:rPr>
              <w:t xml:space="preserve"> put in place to prevent bullying? </w:t>
            </w:r>
          </w:p>
          <w:p w14:paraId="1D9CA759" w14:textId="5A39B9BC" w:rsidR="009B5780" w:rsidRPr="00817727" w:rsidRDefault="00FC07B9" w:rsidP="00A250C8">
            <w:pPr>
              <w:pStyle w:val="ListParagraph"/>
              <w:numPr>
                <w:ilvl w:val="1"/>
                <w:numId w:val="18"/>
              </w:numPr>
              <w:autoSpaceDE w:val="0"/>
              <w:autoSpaceDN w:val="0"/>
              <w:adjustRightInd w:val="0"/>
              <w:jc w:val="both"/>
              <w:rPr>
                <w:rFonts w:ascii="Arial" w:hAnsi="Arial" w:cs="Arial"/>
              </w:rPr>
            </w:pPr>
            <w:r w:rsidRPr="00817727">
              <w:rPr>
                <w:rFonts w:ascii="Arial" w:hAnsi="Arial" w:cs="Arial"/>
              </w:rPr>
              <w:t xml:space="preserve">Do you specifically report on issues of bullying specifically against children/young people with </w:t>
            </w:r>
            <w:r w:rsidR="009B5780" w:rsidRPr="00817727">
              <w:rPr>
                <w:rFonts w:ascii="Arial" w:hAnsi="Arial" w:cs="Arial"/>
              </w:rPr>
              <w:t>SEND</w:t>
            </w:r>
            <w:r w:rsidRPr="00817727">
              <w:rPr>
                <w:rFonts w:ascii="Arial" w:hAnsi="Arial" w:cs="Arial"/>
              </w:rPr>
              <w:t xml:space="preserve">?  How do you prevent bullying of children/young people with </w:t>
            </w:r>
            <w:r w:rsidR="009B5780" w:rsidRPr="00817727">
              <w:rPr>
                <w:rFonts w:ascii="Arial" w:hAnsi="Arial" w:cs="Arial"/>
              </w:rPr>
              <w:t>SEND</w:t>
            </w:r>
            <w:r w:rsidRPr="00817727">
              <w:rPr>
                <w:rFonts w:ascii="Arial" w:hAnsi="Arial" w:cs="Arial"/>
              </w:rPr>
              <w:t xml:space="preserve">?   </w:t>
            </w:r>
          </w:p>
        </w:tc>
        <w:tc>
          <w:tcPr>
            <w:tcW w:w="661" w:type="dxa"/>
          </w:tcPr>
          <w:p w14:paraId="1DCCB03D" w14:textId="77777777" w:rsidR="00F96512" w:rsidRPr="00817727" w:rsidRDefault="00F96512" w:rsidP="00FC07B9">
            <w:pPr>
              <w:autoSpaceDE w:val="0"/>
              <w:autoSpaceDN w:val="0"/>
              <w:adjustRightInd w:val="0"/>
              <w:ind w:left="720"/>
              <w:rPr>
                <w:rFonts w:ascii="Arial" w:hAnsi="Arial" w:cs="Arial"/>
                <w:b/>
              </w:rPr>
            </w:pPr>
          </w:p>
        </w:tc>
        <w:tc>
          <w:tcPr>
            <w:tcW w:w="2331" w:type="dxa"/>
          </w:tcPr>
          <w:p w14:paraId="5091E2C2" w14:textId="77777777" w:rsidR="00F96512" w:rsidRPr="00817727" w:rsidRDefault="00F96512" w:rsidP="00F96512">
            <w:pPr>
              <w:autoSpaceDE w:val="0"/>
              <w:autoSpaceDN w:val="0"/>
              <w:adjustRightInd w:val="0"/>
              <w:rPr>
                <w:rFonts w:ascii="Arial" w:hAnsi="Arial" w:cs="Arial"/>
                <w:b/>
              </w:rPr>
            </w:pPr>
          </w:p>
        </w:tc>
      </w:tr>
    </w:tbl>
    <w:p w14:paraId="68123821" w14:textId="77777777" w:rsidR="00A04E3B" w:rsidRDefault="00A04E3B">
      <w:pPr>
        <w:spacing w:after="200" w:line="276" w:lineRule="auto"/>
        <w:rPr>
          <w:rFonts w:ascii="Arial" w:hAnsi="Arial" w:cs="Arial"/>
        </w:rPr>
      </w:pPr>
      <w:r>
        <w:rPr>
          <w:rFonts w:ascii="Arial" w:hAnsi="Arial" w:cs="Arial"/>
        </w:rPr>
        <w:br w:type="page"/>
      </w:r>
    </w:p>
    <w:tbl>
      <w:tblPr>
        <w:tblStyle w:val="TableGrid"/>
        <w:tblW w:w="0" w:type="auto"/>
        <w:tblInd w:w="-185" w:type="dxa"/>
        <w:tblLook w:val="04A0" w:firstRow="1" w:lastRow="0" w:firstColumn="1" w:lastColumn="0" w:noHBand="0" w:noVBand="1"/>
      </w:tblPr>
      <w:tblGrid>
        <w:gridCol w:w="720"/>
        <w:gridCol w:w="12149"/>
        <w:gridCol w:w="661"/>
        <w:gridCol w:w="2331"/>
      </w:tblGrid>
      <w:tr w:rsidR="00F96512" w:rsidRPr="00817727" w14:paraId="3C2A9051" w14:textId="77777777" w:rsidTr="00752F04">
        <w:trPr>
          <w:trHeight w:val="139"/>
        </w:trPr>
        <w:tc>
          <w:tcPr>
            <w:tcW w:w="720" w:type="dxa"/>
            <w:shd w:val="clear" w:color="auto" w:fill="E2F2E2"/>
          </w:tcPr>
          <w:p w14:paraId="29203286" w14:textId="1A6576EC" w:rsidR="00F96512" w:rsidRPr="00817727" w:rsidRDefault="00F96512" w:rsidP="00F96512">
            <w:pPr>
              <w:autoSpaceDE w:val="0"/>
              <w:autoSpaceDN w:val="0"/>
              <w:adjustRightInd w:val="0"/>
              <w:rPr>
                <w:rFonts w:ascii="Arial" w:hAnsi="Arial" w:cs="Arial"/>
                <w:b/>
              </w:rPr>
            </w:pPr>
            <w:r w:rsidRPr="00817727">
              <w:rPr>
                <w:rFonts w:ascii="Arial" w:hAnsi="Arial" w:cs="Arial"/>
                <w:b/>
              </w:rPr>
              <w:t>9</w:t>
            </w:r>
          </w:p>
        </w:tc>
        <w:tc>
          <w:tcPr>
            <w:tcW w:w="12149" w:type="dxa"/>
          </w:tcPr>
          <w:p w14:paraId="4AD913D1" w14:textId="61E73630" w:rsidR="00F96512" w:rsidRPr="00817727" w:rsidRDefault="00F96512" w:rsidP="00F96512">
            <w:pPr>
              <w:autoSpaceDE w:val="0"/>
              <w:autoSpaceDN w:val="0"/>
              <w:adjustRightInd w:val="0"/>
              <w:rPr>
                <w:rFonts w:ascii="Arial" w:hAnsi="Arial" w:cs="Arial"/>
                <w:b/>
              </w:rPr>
            </w:pPr>
            <w:r w:rsidRPr="00817727">
              <w:rPr>
                <w:rFonts w:ascii="Arial" w:hAnsi="Arial" w:cs="Arial"/>
                <w:b/>
              </w:rPr>
              <w:t>Information about the expertise and training of staff in relation to children and young people with and about how specialist expertise will be secured</w:t>
            </w:r>
          </w:p>
          <w:p w14:paraId="04DA1ED5" w14:textId="73C4E76E" w:rsidR="00F96512" w:rsidRPr="00817727" w:rsidRDefault="00F96512" w:rsidP="00A250C8">
            <w:pPr>
              <w:pStyle w:val="ListParagraph"/>
              <w:numPr>
                <w:ilvl w:val="0"/>
                <w:numId w:val="19"/>
              </w:numPr>
              <w:autoSpaceDE w:val="0"/>
              <w:autoSpaceDN w:val="0"/>
              <w:adjustRightInd w:val="0"/>
              <w:jc w:val="both"/>
              <w:rPr>
                <w:rFonts w:ascii="Arial" w:hAnsi="Arial" w:cs="Arial"/>
                <w:bCs/>
                <w:iCs/>
              </w:rPr>
            </w:pPr>
            <w:r w:rsidRPr="00817727">
              <w:rPr>
                <w:rFonts w:ascii="Arial" w:hAnsi="Arial" w:cs="Arial"/>
                <w:bCs/>
                <w:iCs/>
              </w:rPr>
              <w:t xml:space="preserve">What specialist services and expertise are available at or accessed by the </w:t>
            </w:r>
            <w:r w:rsidR="00FB3BFD" w:rsidRPr="00817727">
              <w:rPr>
                <w:rFonts w:ascii="Arial" w:hAnsi="Arial" w:cs="Arial"/>
                <w:bCs/>
                <w:iCs/>
              </w:rPr>
              <w:t>setting</w:t>
            </w:r>
            <w:r w:rsidRPr="00817727">
              <w:rPr>
                <w:rFonts w:ascii="Arial" w:hAnsi="Arial" w:cs="Arial"/>
                <w:bCs/>
                <w:iCs/>
              </w:rPr>
              <w:t xml:space="preserve">? - Provision mapping can help to show what the </w:t>
            </w:r>
            <w:r w:rsidR="00FB3BFD" w:rsidRPr="00817727">
              <w:rPr>
                <w:rFonts w:ascii="Arial" w:hAnsi="Arial" w:cs="Arial"/>
                <w:bCs/>
                <w:iCs/>
              </w:rPr>
              <w:t>setting</w:t>
            </w:r>
            <w:r w:rsidRPr="00817727">
              <w:rPr>
                <w:rFonts w:ascii="Arial" w:hAnsi="Arial" w:cs="Arial"/>
                <w:bCs/>
                <w:iCs/>
              </w:rPr>
              <w:t xml:space="preserve"> is offering from within its own resources and what is on offer from external agencies.</w:t>
            </w:r>
          </w:p>
          <w:p w14:paraId="3EDD860E" w14:textId="6481B7D4" w:rsidR="00F96512" w:rsidRPr="00817727" w:rsidRDefault="00F96512" w:rsidP="00A250C8">
            <w:pPr>
              <w:pStyle w:val="ListParagraph"/>
              <w:numPr>
                <w:ilvl w:val="0"/>
                <w:numId w:val="19"/>
              </w:numPr>
              <w:autoSpaceDE w:val="0"/>
              <w:autoSpaceDN w:val="0"/>
              <w:adjustRightInd w:val="0"/>
              <w:jc w:val="both"/>
              <w:rPr>
                <w:rFonts w:ascii="Arial" w:hAnsi="Arial" w:cs="Arial"/>
                <w:bCs/>
                <w:iCs/>
              </w:rPr>
            </w:pPr>
            <w:r w:rsidRPr="00817727">
              <w:rPr>
                <w:rFonts w:ascii="Arial" w:hAnsi="Arial" w:cs="Arial"/>
                <w:bCs/>
                <w:iCs/>
              </w:rPr>
              <w:t xml:space="preserve">What training have the staff supporting SEND </w:t>
            </w:r>
            <w:r w:rsidR="0048769F" w:rsidRPr="00817727">
              <w:rPr>
                <w:rFonts w:ascii="Arial" w:hAnsi="Arial" w:cs="Arial"/>
                <w:bCs/>
                <w:iCs/>
              </w:rPr>
              <w:t xml:space="preserve">children/youn people </w:t>
            </w:r>
            <w:r w:rsidRPr="00817727">
              <w:rPr>
                <w:rFonts w:ascii="Arial" w:hAnsi="Arial" w:cs="Arial"/>
                <w:bCs/>
                <w:iCs/>
              </w:rPr>
              <w:t>had or what training are they having? (SEND training record/training plan)</w:t>
            </w:r>
          </w:p>
          <w:p w14:paraId="6589D77C" w14:textId="224081B1" w:rsidR="00F96512" w:rsidRPr="00817727" w:rsidRDefault="00F96512" w:rsidP="00A250C8">
            <w:pPr>
              <w:pStyle w:val="ListParagraph"/>
              <w:numPr>
                <w:ilvl w:val="0"/>
                <w:numId w:val="19"/>
              </w:numPr>
              <w:autoSpaceDE w:val="0"/>
              <w:autoSpaceDN w:val="0"/>
              <w:adjustRightInd w:val="0"/>
              <w:jc w:val="both"/>
              <w:rPr>
                <w:rFonts w:ascii="Arial" w:hAnsi="Arial" w:cs="Arial"/>
                <w:bCs/>
                <w:iCs/>
              </w:rPr>
            </w:pPr>
            <w:r w:rsidRPr="00817727">
              <w:rPr>
                <w:rFonts w:ascii="Arial" w:hAnsi="Arial" w:cs="Arial"/>
                <w:bCs/>
                <w:iCs/>
              </w:rPr>
              <w:t xml:space="preserve">Outline the </w:t>
            </w:r>
            <w:r w:rsidR="00FB3BFD" w:rsidRPr="00817727">
              <w:rPr>
                <w:rFonts w:ascii="Arial" w:hAnsi="Arial" w:cs="Arial"/>
                <w:bCs/>
                <w:iCs/>
              </w:rPr>
              <w:t>settings</w:t>
            </w:r>
            <w:r w:rsidRPr="00817727">
              <w:rPr>
                <w:rFonts w:ascii="Arial" w:hAnsi="Arial" w:cs="Arial"/>
                <w:bCs/>
                <w:iCs/>
              </w:rPr>
              <w:t xml:space="preserve"> approach to training and development of staff to enable them to support children with </w:t>
            </w:r>
            <w:r w:rsidR="009B5780" w:rsidRPr="00817727">
              <w:rPr>
                <w:rFonts w:ascii="Arial" w:hAnsi="Arial" w:cs="Arial"/>
                <w:bCs/>
                <w:iCs/>
              </w:rPr>
              <w:t>SEND.</w:t>
            </w:r>
            <w:r w:rsidRPr="00817727">
              <w:rPr>
                <w:rFonts w:ascii="Arial" w:hAnsi="Arial" w:cs="Arial"/>
                <w:bCs/>
                <w:iCs/>
              </w:rPr>
              <w:t xml:space="preserve"> Explain how the </w:t>
            </w:r>
            <w:r w:rsidR="00FB3BFD" w:rsidRPr="00817727">
              <w:rPr>
                <w:rFonts w:ascii="Arial" w:hAnsi="Arial" w:cs="Arial"/>
                <w:bCs/>
                <w:iCs/>
              </w:rPr>
              <w:t>setting</w:t>
            </w:r>
            <w:r w:rsidRPr="00817727">
              <w:rPr>
                <w:rFonts w:ascii="Arial" w:hAnsi="Arial" w:cs="Arial"/>
                <w:bCs/>
                <w:iCs/>
              </w:rPr>
              <w:t xml:space="preserve"> would prepare for a child coming to the </w:t>
            </w:r>
            <w:r w:rsidR="00FB3BFD" w:rsidRPr="00817727">
              <w:rPr>
                <w:rFonts w:ascii="Arial" w:hAnsi="Arial" w:cs="Arial"/>
                <w:bCs/>
                <w:iCs/>
              </w:rPr>
              <w:t>setting</w:t>
            </w:r>
            <w:r w:rsidRPr="00817727">
              <w:rPr>
                <w:rFonts w:ascii="Arial" w:hAnsi="Arial" w:cs="Arial"/>
                <w:bCs/>
                <w:iCs/>
              </w:rPr>
              <w:t xml:space="preserve"> who had needs that they have not previously supported.</w:t>
            </w:r>
          </w:p>
          <w:p w14:paraId="5797AF8F" w14:textId="45997C98" w:rsidR="00F96512" w:rsidRPr="00817727" w:rsidRDefault="00F96512" w:rsidP="00A250C8">
            <w:pPr>
              <w:pStyle w:val="ListParagraph"/>
              <w:numPr>
                <w:ilvl w:val="0"/>
                <w:numId w:val="19"/>
              </w:numPr>
              <w:autoSpaceDE w:val="0"/>
              <w:autoSpaceDN w:val="0"/>
              <w:adjustRightInd w:val="0"/>
              <w:jc w:val="both"/>
              <w:rPr>
                <w:rFonts w:ascii="Arial" w:hAnsi="Arial" w:cs="Arial"/>
                <w:bCs/>
                <w:iCs/>
              </w:rPr>
            </w:pPr>
            <w:r w:rsidRPr="00817727">
              <w:rPr>
                <w:rFonts w:ascii="Arial" w:hAnsi="Arial" w:cs="Arial"/>
                <w:bCs/>
                <w:iCs/>
              </w:rPr>
              <w:t xml:space="preserve">Do specialist staff work at the </w:t>
            </w:r>
            <w:r w:rsidR="00FB3BFD" w:rsidRPr="00817727">
              <w:rPr>
                <w:rFonts w:ascii="Arial" w:hAnsi="Arial" w:cs="Arial"/>
                <w:bCs/>
                <w:iCs/>
              </w:rPr>
              <w:t>setting</w:t>
            </w:r>
            <w:r w:rsidRPr="00817727">
              <w:rPr>
                <w:rFonts w:ascii="Arial" w:hAnsi="Arial" w:cs="Arial"/>
                <w:bCs/>
                <w:iCs/>
              </w:rPr>
              <w:t xml:space="preserve"> and what qualifications do they have?</w:t>
            </w:r>
          </w:p>
          <w:p w14:paraId="6B890D36" w14:textId="5807D731" w:rsidR="00F96512" w:rsidRPr="00817727" w:rsidRDefault="00F96512" w:rsidP="00A250C8">
            <w:pPr>
              <w:pStyle w:val="ListParagraph"/>
              <w:numPr>
                <w:ilvl w:val="0"/>
                <w:numId w:val="19"/>
              </w:numPr>
              <w:autoSpaceDE w:val="0"/>
              <w:autoSpaceDN w:val="0"/>
              <w:adjustRightInd w:val="0"/>
              <w:jc w:val="both"/>
              <w:rPr>
                <w:rFonts w:ascii="Arial" w:hAnsi="Arial" w:cs="Arial"/>
                <w:bCs/>
                <w:iCs/>
              </w:rPr>
            </w:pPr>
            <w:r w:rsidRPr="00817727">
              <w:rPr>
                <w:rFonts w:ascii="Arial" w:hAnsi="Arial" w:cs="Arial"/>
                <w:bCs/>
                <w:iCs/>
              </w:rPr>
              <w:t xml:space="preserve">What other services does the </w:t>
            </w:r>
            <w:r w:rsidR="00FB3BFD" w:rsidRPr="00817727">
              <w:rPr>
                <w:rFonts w:ascii="Arial" w:hAnsi="Arial" w:cs="Arial"/>
                <w:bCs/>
                <w:iCs/>
              </w:rPr>
              <w:t>setting</w:t>
            </w:r>
            <w:r w:rsidRPr="00817727">
              <w:rPr>
                <w:rFonts w:ascii="Arial" w:hAnsi="Arial" w:cs="Arial"/>
                <w:bCs/>
                <w:iCs/>
              </w:rPr>
              <w:t xml:space="preserve"> access</w:t>
            </w:r>
            <w:r w:rsidR="0048769F" w:rsidRPr="00817727">
              <w:rPr>
                <w:rFonts w:ascii="Arial" w:hAnsi="Arial" w:cs="Arial"/>
                <w:bCs/>
                <w:iCs/>
              </w:rPr>
              <w:t>?</w:t>
            </w:r>
            <w:r w:rsidRPr="00817727">
              <w:rPr>
                <w:rFonts w:ascii="Arial" w:hAnsi="Arial" w:cs="Arial"/>
                <w:bCs/>
                <w:iCs/>
              </w:rPr>
              <w:t xml:space="preserve"> </w:t>
            </w:r>
            <w:r w:rsidR="0048769F" w:rsidRPr="00817727">
              <w:rPr>
                <w:rFonts w:ascii="Arial" w:hAnsi="Arial" w:cs="Arial"/>
                <w:bCs/>
                <w:iCs/>
              </w:rPr>
              <w:t>I</w:t>
            </w:r>
            <w:r w:rsidRPr="00817727">
              <w:rPr>
                <w:rFonts w:ascii="Arial" w:hAnsi="Arial" w:cs="Arial"/>
                <w:bCs/>
                <w:iCs/>
              </w:rPr>
              <w:t>nclud</w:t>
            </w:r>
            <w:r w:rsidR="0048769F" w:rsidRPr="00817727">
              <w:rPr>
                <w:rFonts w:ascii="Arial" w:hAnsi="Arial" w:cs="Arial"/>
                <w:bCs/>
                <w:iCs/>
              </w:rPr>
              <w:t>e</w:t>
            </w:r>
            <w:r w:rsidRPr="00817727">
              <w:rPr>
                <w:rFonts w:ascii="Arial" w:hAnsi="Arial" w:cs="Arial"/>
                <w:bCs/>
                <w:iCs/>
              </w:rPr>
              <w:t xml:space="preserve"> health, therapy and social care services. Include any specialist organisation that provides support e.g. related to mental health.  This should also include recent and future planned training and disability awareness relating to education and the wellbeing of the child or young person. This section should include details of mandatory and specialist training. </w:t>
            </w:r>
          </w:p>
          <w:p w14:paraId="533EF5D3" w14:textId="5F981870" w:rsidR="00677739" w:rsidRPr="00817727" w:rsidRDefault="00F96512" w:rsidP="00A250C8">
            <w:pPr>
              <w:pStyle w:val="ListParagraph"/>
              <w:numPr>
                <w:ilvl w:val="0"/>
                <w:numId w:val="19"/>
              </w:numPr>
              <w:autoSpaceDE w:val="0"/>
              <w:autoSpaceDN w:val="0"/>
              <w:adjustRightInd w:val="0"/>
              <w:jc w:val="both"/>
              <w:rPr>
                <w:rFonts w:ascii="Arial" w:hAnsi="Arial" w:cs="Arial"/>
                <w:bCs/>
                <w:iCs/>
              </w:rPr>
            </w:pPr>
            <w:r w:rsidRPr="00817727">
              <w:rPr>
                <w:rFonts w:ascii="Arial" w:hAnsi="Arial" w:cs="Arial"/>
                <w:bCs/>
                <w:iCs/>
              </w:rPr>
              <w:t xml:space="preserve">Identify the particular strengths in the </w:t>
            </w:r>
            <w:r w:rsidR="00FB3BFD" w:rsidRPr="00817727">
              <w:rPr>
                <w:rFonts w:ascii="Arial" w:hAnsi="Arial" w:cs="Arial"/>
                <w:bCs/>
                <w:iCs/>
              </w:rPr>
              <w:t>setting</w:t>
            </w:r>
            <w:r w:rsidRPr="00817727">
              <w:rPr>
                <w:rFonts w:ascii="Arial" w:hAnsi="Arial" w:cs="Arial"/>
                <w:bCs/>
                <w:iCs/>
              </w:rPr>
              <w:t xml:space="preserve"> related to the </w:t>
            </w:r>
            <w:r w:rsidR="00FB3BFD" w:rsidRPr="00817727">
              <w:rPr>
                <w:rFonts w:ascii="Arial" w:hAnsi="Arial" w:cs="Arial"/>
                <w:bCs/>
                <w:iCs/>
              </w:rPr>
              <w:t>setting</w:t>
            </w:r>
            <w:r w:rsidRPr="00817727">
              <w:rPr>
                <w:rFonts w:ascii="Arial" w:hAnsi="Arial" w:cs="Arial"/>
                <w:bCs/>
                <w:iCs/>
              </w:rPr>
              <w:t>’s inclusion and overall statements. Include details of relevant training providers, dates training was undertaken and levels of achievement. Include other types of support to enhance training.</w:t>
            </w:r>
          </w:p>
        </w:tc>
        <w:tc>
          <w:tcPr>
            <w:tcW w:w="661" w:type="dxa"/>
          </w:tcPr>
          <w:p w14:paraId="316993DE" w14:textId="77777777" w:rsidR="00F96512" w:rsidRPr="00817727" w:rsidRDefault="00F96512" w:rsidP="00F96512">
            <w:pPr>
              <w:autoSpaceDE w:val="0"/>
              <w:autoSpaceDN w:val="0"/>
              <w:adjustRightInd w:val="0"/>
              <w:rPr>
                <w:rFonts w:ascii="Arial" w:hAnsi="Arial" w:cs="Arial"/>
                <w:b/>
              </w:rPr>
            </w:pPr>
          </w:p>
        </w:tc>
        <w:tc>
          <w:tcPr>
            <w:tcW w:w="2331" w:type="dxa"/>
          </w:tcPr>
          <w:p w14:paraId="3A5A7AEC" w14:textId="77777777" w:rsidR="00F96512" w:rsidRPr="00817727" w:rsidRDefault="00F96512" w:rsidP="00F96512">
            <w:pPr>
              <w:autoSpaceDE w:val="0"/>
              <w:autoSpaceDN w:val="0"/>
              <w:adjustRightInd w:val="0"/>
              <w:rPr>
                <w:rFonts w:ascii="Arial" w:hAnsi="Arial" w:cs="Arial"/>
                <w:b/>
              </w:rPr>
            </w:pPr>
          </w:p>
        </w:tc>
      </w:tr>
      <w:tr w:rsidR="00F96512" w:rsidRPr="00817727" w14:paraId="3E6F6BFB" w14:textId="77777777" w:rsidTr="00752F04">
        <w:trPr>
          <w:trHeight w:val="139"/>
        </w:trPr>
        <w:tc>
          <w:tcPr>
            <w:tcW w:w="720" w:type="dxa"/>
            <w:shd w:val="clear" w:color="auto" w:fill="E2F2E2"/>
          </w:tcPr>
          <w:p w14:paraId="16A2CBAD" w14:textId="489906BE" w:rsidR="00F96512" w:rsidRPr="00817727" w:rsidRDefault="00F96512" w:rsidP="00F96512">
            <w:pPr>
              <w:autoSpaceDE w:val="0"/>
              <w:autoSpaceDN w:val="0"/>
              <w:adjustRightInd w:val="0"/>
              <w:rPr>
                <w:rFonts w:ascii="Arial" w:hAnsi="Arial" w:cs="Arial"/>
                <w:b/>
              </w:rPr>
            </w:pPr>
            <w:r w:rsidRPr="00817727">
              <w:rPr>
                <w:rFonts w:ascii="Arial" w:hAnsi="Arial" w:cs="Arial"/>
                <w:b/>
              </w:rPr>
              <w:t>8</w:t>
            </w:r>
          </w:p>
        </w:tc>
        <w:tc>
          <w:tcPr>
            <w:tcW w:w="12149" w:type="dxa"/>
          </w:tcPr>
          <w:p w14:paraId="62068522" w14:textId="25D487FC" w:rsidR="00F96512" w:rsidRPr="00817727" w:rsidRDefault="00F96512" w:rsidP="00F96512">
            <w:pPr>
              <w:autoSpaceDE w:val="0"/>
              <w:autoSpaceDN w:val="0"/>
              <w:adjustRightInd w:val="0"/>
              <w:rPr>
                <w:rFonts w:ascii="Arial" w:hAnsi="Arial" w:cs="Arial"/>
                <w:b/>
              </w:rPr>
            </w:pPr>
            <w:r w:rsidRPr="00817727">
              <w:rPr>
                <w:rFonts w:ascii="Arial" w:hAnsi="Arial" w:cs="Arial"/>
                <w:b/>
              </w:rPr>
              <w:t>Information about how equipment</w:t>
            </w:r>
            <w:r w:rsidR="00677739" w:rsidRPr="00817727">
              <w:rPr>
                <w:rFonts w:ascii="Arial" w:hAnsi="Arial" w:cs="Arial"/>
                <w:b/>
              </w:rPr>
              <w:t xml:space="preserve"> and</w:t>
            </w:r>
            <w:r w:rsidR="008B0D74" w:rsidRPr="00817727">
              <w:rPr>
                <w:rFonts w:ascii="Arial" w:hAnsi="Arial" w:cs="Arial"/>
                <w:b/>
              </w:rPr>
              <w:t xml:space="preserve"> </w:t>
            </w:r>
            <w:r w:rsidRPr="00817727">
              <w:rPr>
                <w:rFonts w:ascii="Arial" w:hAnsi="Arial" w:cs="Arial"/>
                <w:b/>
              </w:rPr>
              <w:t>facilities</w:t>
            </w:r>
            <w:r w:rsidR="008B0D74" w:rsidRPr="00817727">
              <w:rPr>
                <w:rFonts w:ascii="Arial" w:hAnsi="Arial" w:cs="Arial"/>
                <w:b/>
              </w:rPr>
              <w:t xml:space="preserve"> </w:t>
            </w:r>
            <w:r w:rsidR="00677739" w:rsidRPr="00817727">
              <w:rPr>
                <w:rFonts w:ascii="Arial" w:hAnsi="Arial" w:cs="Arial"/>
                <w:b/>
              </w:rPr>
              <w:t xml:space="preserve">to </w:t>
            </w:r>
            <w:r w:rsidRPr="00817727">
              <w:rPr>
                <w:rFonts w:ascii="Arial" w:hAnsi="Arial" w:cs="Arial"/>
                <w:b/>
              </w:rPr>
              <w:t xml:space="preserve">support children and young people with </w:t>
            </w:r>
            <w:r w:rsidR="009B5780" w:rsidRPr="00817727">
              <w:rPr>
                <w:rFonts w:ascii="Arial" w:hAnsi="Arial" w:cs="Arial"/>
                <w:b/>
              </w:rPr>
              <w:t xml:space="preserve">SEND </w:t>
            </w:r>
            <w:r w:rsidRPr="00817727">
              <w:rPr>
                <w:rFonts w:ascii="Arial" w:hAnsi="Arial" w:cs="Arial"/>
                <w:b/>
              </w:rPr>
              <w:t>will be secured.</w:t>
            </w:r>
          </w:p>
          <w:p w14:paraId="3FD40BB3" w14:textId="5DD19EEE" w:rsidR="00677739" w:rsidRPr="00817727" w:rsidRDefault="00677739" w:rsidP="00677739">
            <w:pPr>
              <w:pStyle w:val="ListParagraph"/>
              <w:numPr>
                <w:ilvl w:val="0"/>
                <w:numId w:val="1"/>
              </w:numPr>
              <w:autoSpaceDE w:val="0"/>
              <w:autoSpaceDN w:val="0"/>
              <w:adjustRightInd w:val="0"/>
              <w:ind w:left="283" w:hanging="283"/>
              <w:jc w:val="both"/>
              <w:rPr>
                <w:rFonts w:ascii="Arial" w:hAnsi="Arial" w:cs="Arial"/>
                <w:bCs/>
                <w:iCs/>
              </w:rPr>
            </w:pPr>
            <w:r w:rsidRPr="00817727">
              <w:rPr>
                <w:rFonts w:ascii="Arial" w:hAnsi="Arial" w:cs="Arial"/>
              </w:rPr>
              <w:t>What equipment and facilities are routinely provided?  How will equipment and facilities be secured to support children/young people with</w:t>
            </w:r>
            <w:r w:rsidR="009B5780" w:rsidRPr="00817727">
              <w:rPr>
                <w:rFonts w:ascii="Arial" w:hAnsi="Arial" w:cs="Arial"/>
              </w:rPr>
              <w:t xml:space="preserve"> SEND</w:t>
            </w:r>
            <w:r w:rsidRPr="00817727">
              <w:rPr>
                <w:rFonts w:ascii="Arial" w:hAnsi="Arial" w:cs="Arial"/>
              </w:rPr>
              <w:t xml:space="preserve"> that are additional to and different from those already provided? Add information about the way that families are included and how the </w:t>
            </w:r>
            <w:r w:rsidR="00FB3BFD" w:rsidRPr="00817727">
              <w:rPr>
                <w:rFonts w:ascii="Arial" w:hAnsi="Arial" w:cs="Arial"/>
              </w:rPr>
              <w:t>setting</w:t>
            </w:r>
            <w:r w:rsidRPr="00817727">
              <w:rPr>
                <w:rFonts w:ascii="Arial" w:hAnsi="Arial" w:cs="Arial"/>
              </w:rPr>
              <w:t xml:space="preserve"> works with other services to secure this provision and how advice is secured and applied.</w:t>
            </w:r>
            <w:r w:rsidRPr="00817727">
              <w:rPr>
                <w:rFonts w:ascii="Arial" w:hAnsi="Arial" w:cs="Arial"/>
                <w:bCs/>
                <w:iCs/>
              </w:rPr>
              <w:t xml:space="preserve"> </w:t>
            </w:r>
          </w:p>
          <w:p w14:paraId="2F2E4DD5" w14:textId="52526CD9" w:rsidR="00F96512" w:rsidRPr="00817727"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817727">
              <w:rPr>
                <w:rFonts w:ascii="Arial" w:hAnsi="Arial" w:cs="Arial"/>
                <w:bCs/>
                <w:iCs/>
              </w:rPr>
              <w:t xml:space="preserve">How accessible is the </w:t>
            </w:r>
            <w:r w:rsidR="00FB3BFD" w:rsidRPr="00817727">
              <w:rPr>
                <w:rFonts w:ascii="Arial" w:hAnsi="Arial" w:cs="Arial"/>
                <w:bCs/>
                <w:iCs/>
              </w:rPr>
              <w:t>setting</w:t>
            </w:r>
            <w:r w:rsidRPr="00817727">
              <w:rPr>
                <w:rFonts w:ascii="Arial" w:hAnsi="Arial" w:cs="Arial"/>
                <w:bCs/>
                <w:iCs/>
              </w:rPr>
              <w:t xml:space="preserve"> both indoors and outdoors? Include general information about the </w:t>
            </w:r>
            <w:r w:rsidR="00FB3BFD" w:rsidRPr="00817727">
              <w:rPr>
                <w:rFonts w:ascii="Arial" w:hAnsi="Arial" w:cs="Arial"/>
                <w:bCs/>
                <w:iCs/>
              </w:rPr>
              <w:t>setting</w:t>
            </w:r>
            <w:r w:rsidRPr="00817727">
              <w:rPr>
                <w:rFonts w:ascii="Arial" w:hAnsi="Arial" w:cs="Arial"/>
                <w:bCs/>
                <w:iCs/>
              </w:rPr>
              <w:t>’s accessibility. Is the building fully wheelchair accessible?</w:t>
            </w:r>
            <w:r w:rsidR="00677739" w:rsidRPr="00817727">
              <w:rPr>
                <w:rFonts w:ascii="Arial" w:hAnsi="Arial" w:cs="Arial"/>
                <w:bCs/>
                <w:iCs/>
              </w:rPr>
              <w:t xml:space="preserve"> </w:t>
            </w:r>
            <w:r w:rsidR="00677739" w:rsidRPr="00817727">
              <w:rPr>
                <w:rFonts w:ascii="Arial" w:hAnsi="Arial" w:cs="Arial"/>
              </w:rPr>
              <w:t>What reasonable adjustments can be made around the buildings limitations?</w:t>
            </w:r>
          </w:p>
          <w:p w14:paraId="1E6CAE1C" w14:textId="77777777" w:rsidR="00F96512" w:rsidRPr="00817727"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817727">
              <w:rPr>
                <w:rFonts w:ascii="Arial" w:hAnsi="Arial" w:cs="Arial"/>
                <w:bCs/>
                <w:iCs/>
              </w:rPr>
              <w:t xml:space="preserve">Have there been improvements in the auditory and visual environment? </w:t>
            </w:r>
          </w:p>
          <w:p w14:paraId="4A6037D2" w14:textId="77777777" w:rsidR="00F96512" w:rsidRPr="00817727"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817727">
              <w:rPr>
                <w:rFonts w:ascii="Arial" w:hAnsi="Arial" w:cs="Arial"/>
                <w:bCs/>
                <w:iCs/>
              </w:rPr>
              <w:t xml:space="preserve">Are there disabled changing and toilet facilities? </w:t>
            </w:r>
          </w:p>
          <w:p w14:paraId="684A5059" w14:textId="4A2A8613" w:rsidR="00F96512" w:rsidRPr="00817727"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817727">
              <w:rPr>
                <w:rFonts w:ascii="Arial" w:hAnsi="Arial" w:cs="Arial"/>
                <w:bCs/>
                <w:iCs/>
              </w:rPr>
              <w:t xml:space="preserve">Does the </w:t>
            </w:r>
            <w:r w:rsidR="00FB3BFD" w:rsidRPr="00817727">
              <w:rPr>
                <w:rFonts w:ascii="Arial" w:hAnsi="Arial" w:cs="Arial"/>
                <w:bCs/>
                <w:iCs/>
              </w:rPr>
              <w:t>setting</w:t>
            </w:r>
            <w:r w:rsidRPr="00817727">
              <w:rPr>
                <w:rFonts w:ascii="Arial" w:hAnsi="Arial" w:cs="Arial"/>
                <w:bCs/>
                <w:iCs/>
              </w:rPr>
              <w:t xml:space="preserve"> have disabled parking bays? Include information about any equipment, facilities that are routinely provided. </w:t>
            </w:r>
          </w:p>
          <w:p w14:paraId="7E6C7580" w14:textId="5A3D5809" w:rsidR="008B0D74" w:rsidRPr="00817727" w:rsidRDefault="00F96512" w:rsidP="00677739">
            <w:pPr>
              <w:pStyle w:val="ListParagraph"/>
              <w:numPr>
                <w:ilvl w:val="0"/>
                <w:numId w:val="1"/>
              </w:numPr>
              <w:autoSpaceDE w:val="0"/>
              <w:autoSpaceDN w:val="0"/>
              <w:adjustRightInd w:val="0"/>
              <w:ind w:left="283" w:hanging="283"/>
              <w:jc w:val="both"/>
              <w:rPr>
                <w:rFonts w:ascii="Arial" w:hAnsi="Arial" w:cs="Arial"/>
                <w:bCs/>
                <w:iCs/>
              </w:rPr>
            </w:pPr>
            <w:r w:rsidRPr="00817727">
              <w:rPr>
                <w:rFonts w:ascii="Arial" w:hAnsi="Arial" w:cs="Arial"/>
                <w:bCs/>
                <w:iCs/>
              </w:rPr>
              <w:t xml:space="preserve">How will equipment and facilities to support children and young people with </w:t>
            </w:r>
            <w:r w:rsidR="009B5780" w:rsidRPr="00817727">
              <w:rPr>
                <w:rFonts w:ascii="Arial" w:hAnsi="Arial" w:cs="Arial"/>
                <w:bCs/>
                <w:iCs/>
              </w:rPr>
              <w:t xml:space="preserve">SEND </w:t>
            </w:r>
            <w:r w:rsidRPr="00817727">
              <w:rPr>
                <w:rFonts w:ascii="Arial" w:hAnsi="Arial" w:cs="Arial"/>
                <w:bCs/>
                <w:iCs/>
              </w:rPr>
              <w:t>be used</w:t>
            </w:r>
            <w:r w:rsidR="008B0D74" w:rsidRPr="00817727">
              <w:rPr>
                <w:rFonts w:ascii="Arial" w:hAnsi="Arial" w:cs="Arial"/>
                <w:bCs/>
                <w:iCs/>
              </w:rPr>
              <w:t xml:space="preserve"> a</w:t>
            </w:r>
            <w:r w:rsidR="00BD5775" w:rsidRPr="00817727">
              <w:rPr>
                <w:rFonts w:ascii="Arial" w:hAnsi="Arial" w:cs="Arial"/>
                <w:bCs/>
                <w:iCs/>
              </w:rPr>
              <w:t>n</w:t>
            </w:r>
            <w:r w:rsidR="008B0D74" w:rsidRPr="00817727">
              <w:rPr>
                <w:rFonts w:ascii="Arial" w:hAnsi="Arial" w:cs="Arial"/>
                <w:bCs/>
                <w:iCs/>
              </w:rPr>
              <w:t>d secured</w:t>
            </w:r>
            <w:r w:rsidR="00BD5775" w:rsidRPr="00817727">
              <w:rPr>
                <w:rFonts w:ascii="Arial" w:hAnsi="Arial" w:cs="Arial"/>
                <w:bCs/>
                <w:iCs/>
              </w:rPr>
              <w:t>.</w:t>
            </w:r>
            <w:r w:rsidR="008B0D74" w:rsidRPr="00817727">
              <w:rPr>
                <w:rFonts w:ascii="Arial" w:hAnsi="Arial" w:cs="Arial"/>
                <w:bCs/>
                <w:iCs/>
              </w:rPr>
              <w:t xml:space="preserve"> </w:t>
            </w:r>
            <w:r w:rsidRPr="00817727">
              <w:rPr>
                <w:rFonts w:ascii="Arial" w:hAnsi="Arial" w:cs="Arial"/>
                <w:bCs/>
                <w:iCs/>
              </w:rPr>
              <w:t xml:space="preserve">Include information about the way that families are included and how the </w:t>
            </w:r>
            <w:r w:rsidR="00FB3BFD" w:rsidRPr="00817727">
              <w:rPr>
                <w:rFonts w:ascii="Arial" w:hAnsi="Arial" w:cs="Arial"/>
                <w:bCs/>
                <w:iCs/>
              </w:rPr>
              <w:t>setting</w:t>
            </w:r>
            <w:r w:rsidRPr="00817727">
              <w:rPr>
                <w:rFonts w:ascii="Arial" w:hAnsi="Arial" w:cs="Arial"/>
                <w:bCs/>
                <w:iCs/>
              </w:rPr>
              <w:t xml:space="preserve"> works with other services to secure this provision and how advice is secured and applied.</w:t>
            </w:r>
          </w:p>
        </w:tc>
        <w:tc>
          <w:tcPr>
            <w:tcW w:w="661" w:type="dxa"/>
          </w:tcPr>
          <w:p w14:paraId="21E49E8C" w14:textId="77777777" w:rsidR="00F96512" w:rsidRPr="00817727" w:rsidRDefault="00F96512" w:rsidP="00F96512">
            <w:pPr>
              <w:autoSpaceDE w:val="0"/>
              <w:autoSpaceDN w:val="0"/>
              <w:adjustRightInd w:val="0"/>
              <w:rPr>
                <w:rFonts w:ascii="Arial" w:hAnsi="Arial" w:cs="Arial"/>
                <w:b/>
              </w:rPr>
            </w:pPr>
          </w:p>
        </w:tc>
        <w:tc>
          <w:tcPr>
            <w:tcW w:w="2331" w:type="dxa"/>
          </w:tcPr>
          <w:p w14:paraId="5AA31BD4" w14:textId="77777777" w:rsidR="00F96512" w:rsidRPr="00817727" w:rsidRDefault="00F96512" w:rsidP="00F96512">
            <w:pPr>
              <w:autoSpaceDE w:val="0"/>
              <w:autoSpaceDN w:val="0"/>
              <w:adjustRightInd w:val="0"/>
              <w:rPr>
                <w:rFonts w:ascii="Arial" w:hAnsi="Arial" w:cs="Arial"/>
                <w:b/>
              </w:rPr>
            </w:pPr>
          </w:p>
        </w:tc>
      </w:tr>
      <w:tr w:rsidR="00F96512" w:rsidRPr="00817727" w14:paraId="363F58EE" w14:textId="77777777" w:rsidTr="00752F04">
        <w:trPr>
          <w:trHeight w:val="139"/>
        </w:trPr>
        <w:tc>
          <w:tcPr>
            <w:tcW w:w="720" w:type="dxa"/>
            <w:shd w:val="clear" w:color="auto" w:fill="E2F2E2"/>
          </w:tcPr>
          <w:p w14:paraId="330EF417" w14:textId="64250281" w:rsidR="00F96512" w:rsidRPr="00817727" w:rsidRDefault="00F96512" w:rsidP="00F96512">
            <w:pPr>
              <w:autoSpaceDE w:val="0"/>
              <w:autoSpaceDN w:val="0"/>
              <w:adjustRightInd w:val="0"/>
              <w:rPr>
                <w:rFonts w:ascii="Arial" w:hAnsi="Arial" w:cs="Arial"/>
                <w:b/>
              </w:rPr>
            </w:pPr>
            <w:r w:rsidRPr="00817727">
              <w:rPr>
                <w:rFonts w:ascii="Arial" w:hAnsi="Arial" w:cs="Arial"/>
                <w:b/>
              </w:rPr>
              <w:t>3</w:t>
            </w:r>
          </w:p>
        </w:tc>
        <w:tc>
          <w:tcPr>
            <w:tcW w:w="12149" w:type="dxa"/>
          </w:tcPr>
          <w:p w14:paraId="6AE7F5E5" w14:textId="45B8B805" w:rsidR="00665E74" w:rsidRPr="00817727" w:rsidRDefault="008B0D74" w:rsidP="00665E74">
            <w:pPr>
              <w:autoSpaceDE w:val="0"/>
              <w:autoSpaceDN w:val="0"/>
              <w:adjustRightInd w:val="0"/>
              <w:jc w:val="both"/>
              <w:rPr>
                <w:rFonts w:ascii="Arial" w:hAnsi="Arial" w:cs="Arial"/>
                <w:bCs/>
                <w:iCs/>
              </w:rPr>
            </w:pPr>
            <w:r w:rsidRPr="00817727">
              <w:rPr>
                <w:rFonts w:ascii="Arial" w:hAnsi="Arial" w:cs="Arial"/>
                <w:b/>
              </w:rPr>
              <w:t xml:space="preserve">What arrangements does the </w:t>
            </w:r>
            <w:r w:rsidR="00FB3BFD" w:rsidRPr="00817727">
              <w:rPr>
                <w:rFonts w:ascii="Arial" w:hAnsi="Arial" w:cs="Arial"/>
                <w:b/>
              </w:rPr>
              <w:t>setting</w:t>
            </w:r>
            <w:r w:rsidRPr="00817727">
              <w:rPr>
                <w:rFonts w:ascii="Arial" w:hAnsi="Arial" w:cs="Arial"/>
                <w:b/>
              </w:rPr>
              <w:t xml:space="preserve"> make for consulting with the parents &amp; carers of children/young people with </w:t>
            </w:r>
            <w:r w:rsidR="009B5780" w:rsidRPr="00817727">
              <w:rPr>
                <w:rFonts w:ascii="Arial" w:hAnsi="Arial" w:cs="Arial"/>
                <w:b/>
              </w:rPr>
              <w:t xml:space="preserve">SEND </w:t>
            </w:r>
            <w:r w:rsidRPr="00817727">
              <w:rPr>
                <w:rFonts w:ascii="Arial" w:hAnsi="Arial" w:cs="Arial"/>
                <w:b/>
              </w:rPr>
              <w:t>and involving them in their child's education?</w:t>
            </w:r>
          </w:p>
          <w:p w14:paraId="0894C9A9" w14:textId="21EB6710" w:rsidR="00F96512" w:rsidRPr="00817727" w:rsidRDefault="00F96512" w:rsidP="00A250C8">
            <w:pPr>
              <w:pStyle w:val="ListParagraph"/>
              <w:numPr>
                <w:ilvl w:val="0"/>
                <w:numId w:val="20"/>
              </w:numPr>
              <w:autoSpaceDE w:val="0"/>
              <w:autoSpaceDN w:val="0"/>
              <w:adjustRightInd w:val="0"/>
              <w:jc w:val="both"/>
              <w:rPr>
                <w:rFonts w:ascii="Arial" w:hAnsi="Arial" w:cs="Arial"/>
                <w:bCs/>
                <w:iCs/>
              </w:rPr>
            </w:pPr>
            <w:r w:rsidRPr="00817727">
              <w:rPr>
                <w:rFonts w:ascii="Arial" w:hAnsi="Arial" w:cs="Arial"/>
                <w:bCs/>
                <w:iCs/>
              </w:rPr>
              <w:t>How are parents</w:t>
            </w:r>
            <w:r w:rsidR="00534C6D" w:rsidRPr="00817727">
              <w:rPr>
                <w:rFonts w:ascii="Arial" w:hAnsi="Arial" w:cs="Arial"/>
                <w:bCs/>
                <w:iCs/>
              </w:rPr>
              <w:t>/carers</w:t>
            </w:r>
            <w:r w:rsidRPr="00817727">
              <w:rPr>
                <w:rFonts w:ascii="Arial" w:hAnsi="Arial" w:cs="Arial"/>
                <w:bCs/>
                <w:iCs/>
              </w:rPr>
              <w:t xml:space="preserve"> involved in the </w:t>
            </w:r>
            <w:r w:rsidR="00FB3BFD" w:rsidRPr="00817727">
              <w:rPr>
                <w:rFonts w:ascii="Arial" w:hAnsi="Arial" w:cs="Arial"/>
                <w:bCs/>
                <w:iCs/>
              </w:rPr>
              <w:t>setting</w:t>
            </w:r>
            <w:r w:rsidRPr="00817727">
              <w:rPr>
                <w:rFonts w:ascii="Arial" w:hAnsi="Arial" w:cs="Arial"/>
                <w:bCs/>
                <w:iCs/>
              </w:rPr>
              <w:t xml:space="preserve">? </w:t>
            </w:r>
          </w:p>
          <w:p w14:paraId="51DABC7E" w14:textId="77777777" w:rsidR="00665E74" w:rsidRPr="00817727" w:rsidRDefault="00665E74" w:rsidP="00A250C8">
            <w:pPr>
              <w:pStyle w:val="ListParagraph"/>
              <w:numPr>
                <w:ilvl w:val="0"/>
                <w:numId w:val="20"/>
              </w:numPr>
              <w:spacing w:before="240" w:after="240"/>
              <w:rPr>
                <w:rFonts w:ascii="Arial" w:hAnsi="Arial" w:cs="Arial"/>
              </w:rPr>
            </w:pPr>
            <w:r w:rsidRPr="00817727">
              <w:rPr>
                <w:rFonts w:ascii="Arial" w:hAnsi="Arial" w:cs="Arial"/>
              </w:rPr>
              <w:t>How do you inform the parents and carers of children and young people that you think they have a special educational need?</w:t>
            </w:r>
          </w:p>
          <w:p w14:paraId="4F7E02D1" w14:textId="77777777" w:rsidR="00665E74" w:rsidRPr="00817727" w:rsidRDefault="00665E74" w:rsidP="00A250C8">
            <w:pPr>
              <w:pStyle w:val="ListParagraph"/>
              <w:numPr>
                <w:ilvl w:val="0"/>
                <w:numId w:val="20"/>
              </w:numPr>
              <w:spacing w:before="240" w:after="240"/>
              <w:rPr>
                <w:rFonts w:ascii="Arial" w:hAnsi="Arial" w:cs="Arial"/>
              </w:rPr>
            </w:pPr>
            <w:r w:rsidRPr="00817727">
              <w:rPr>
                <w:rFonts w:ascii="Arial" w:hAnsi="Arial" w:cs="Arial"/>
              </w:rPr>
              <w:t>How are the parents and carers of children and young people able to contribute their views, in relation to their aspirations &amp; goals for their child/young person, the provision for them and how they can best be supported?</w:t>
            </w:r>
          </w:p>
          <w:p w14:paraId="303EEBFC" w14:textId="6182DF08" w:rsidR="00665E74" w:rsidRPr="00817727" w:rsidRDefault="00665E74" w:rsidP="00A250C8">
            <w:pPr>
              <w:pStyle w:val="ListParagraph"/>
              <w:numPr>
                <w:ilvl w:val="0"/>
                <w:numId w:val="20"/>
              </w:numPr>
              <w:spacing w:before="240" w:after="240"/>
              <w:rPr>
                <w:rFonts w:ascii="Arial" w:hAnsi="Arial" w:cs="Arial"/>
              </w:rPr>
            </w:pPr>
            <w:r w:rsidRPr="00817727">
              <w:rPr>
                <w:rFonts w:ascii="Arial" w:hAnsi="Arial" w:cs="Arial"/>
              </w:rPr>
              <w:t>How are the parents and carers of children</w:t>
            </w:r>
            <w:r w:rsidR="008B0D74" w:rsidRPr="00817727">
              <w:rPr>
                <w:rFonts w:ascii="Arial" w:hAnsi="Arial" w:cs="Arial"/>
              </w:rPr>
              <w:t>/</w:t>
            </w:r>
            <w:r w:rsidRPr="00817727">
              <w:rPr>
                <w:rFonts w:ascii="Arial" w:hAnsi="Arial" w:cs="Arial"/>
              </w:rPr>
              <w:t>young people informed of the progress you think they are making? And how do you gather their view of the progress they are making?</w:t>
            </w:r>
          </w:p>
          <w:p w14:paraId="78EFF723" w14:textId="77777777" w:rsidR="00665E74" w:rsidRPr="00817727" w:rsidRDefault="00665E74" w:rsidP="00A250C8">
            <w:pPr>
              <w:pStyle w:val="ListParagraph"/>
              <w:numPr>
                <w:ilvl w:val="0"/>
                <w:numId w:val="20"/>
              </w:numPr>
              <w:spacing w:before="240" w:after="240"/>
              <w:rPr>
                <w:rFonts w:ascii="Arial" w:hAnsi="Arial" w:cs="Arial"/>
              </w:rPr>
            </w:pPr>
            <w:r w:rsidRPr="00817727">
              <w:rPr>
                <w:rFonts w:ascii="Arial" w:hAnsi="Arial" w:cs="Arial"/>
              </w:rPr>
              <w:t>What are your expectations and view on engaging with the parents and carers of children and young people in both operational and strategic decision making?  How do you make this happen?</w:t>
            </w:r>
          </w:p>
          <w:p w14:paraId="20296A18" w14:textId="30A8C25B" w:rsidR="008B0D74" w:rsidRPr="00817727" w:rsidRDefault="00665E74" w:rsidP="00A250C8">
            <w:pPr>
              <w:pStyle w:val="ListParagraph"/>
              <w:numPr>
                <w:ilvl w:val="0"/>
                <w:numId w:val="20"/>
              </w:numPr>
              <w:spacing w:before="240" w:after="240"/>
              <w:rPr>
                <w:rFonts w:ascii="Arial" w:hAnsi="Arial" w:cs="Arial"/>
              </w:rPr>
            </w:pPr>
            <w:r w:rsidRPr="00817727">
              <w:rPr>
                <w:rFonts w:ascii="Arial" w:hAnsi="Arial" w:cs="Arial"/>
              </w:rPr>
              <w:t>How are the parents and carers of children and young people supported to ensure that their voice is heard</w:t>
            </w:r>
            <w:r w:rsidR="008B0D74" w:rsidRPr="00817727">
              <w:rPr>
                <w:rFonts w:ascii="Arial" w:hAnsi="Arial" w:cs="Arial"/>
              </w:rPr>
              <w:t xml:space="preserve">? </w:t>
            </w:r>
            <w:r w:rsidRPr="00817727">
              <w:rPr>
                <w:rFonts w:ascii="Arial" w:hAnsi="Arial" w:cs="Arial"/>
              </w:rPr>
              <w:t>This should cover the general arrangements for involvement and consultation with parents</w:t>
            </w:r>
            <w:r w:rsidR="00BD5775" w:rsidRPr="00817727">
              <w:rPr>
                <w:rFonts w:ascii="Arial" w:hAnsi="Arial" w:cs="Arial"/>
              </w:rPr>
              <w:t>/carers</w:t>
            </w:r>
            <w:r w:rsidRPr="00817727">
              <w:rPr>
                <w:rFonts w:ascii="Arial" w:hAnsi="Arial" w:cs="Arial"/>
              </w:rPr>
              <w:t>, such as parents' evenings, new parents' visits, headteacher open mornings and parent learning sessions, as well as the additional opportunities available for parents and carers of children/young people with additional needs including the opportunity to discuss their children's progress with key staff</w:t>
            </w:r>
            <w:r w:rsidR="008B0D74" w:rsidRPr="00817727">
              <w:rPr>
                <w:rFonts w:ascii="Arial" w:hAnsi="Arial" w:cs="Arial"/>
              </w:rPr>
              <w:t xml:space="preserve"> </w:t>
            </w:r>
          </w:p>
          <w:p w14:paraId="05938B7A" w14:textId="50457468" w:rsidR="00665E74" w:rsidRPr="00817727" w:rsidRDefault="00F96512" w:rsidP="00A250C8">
            <w:pPr>
              <w:pStyle w:val="ListParagraph"/>
              <w:numPr>
                <w:ilvl w:val="0"/>
                <w:numId w:val="20"/>
              </w:numPr>
              <w:spacing w:before="240"/>
              <w:rPr>
                <w:rFonts w:ascii="Arial" w:hAnsi="Arial" w:cs="Arial"/>
              </w:rPr>
            </w:pPr>
            <w:r w:rsidRPr="00817727">
              <w:rPr>
                <w:rFonts w:ascii="Arial" w:hAnsi="Arial" w:cs="Arial"/>
                <w:bCs/>
                <w:iCs/>
              </w:rPr>
              <w:t>Who can</w:t>
            </w:r>
            <w:r w:rsidR="00534C6D" w:rsidRPr="00817727">
              <w:rPr>
                <w:rFonts w:ascii="Arial" w:hAnsi="Arial" w:cs="Arial"/>
                <w:bCs/>
                <w:iCs/>
              </w:rPr>
              <w:t xml:space="preserve"> parents/carers</w:t>
            </w:r>
            <w:r w:rsidRPr="00817727">
              <w:rPr>
                <w:rFonts w:ascii="Arial" w:hAnsi="Arial" w:cs="Arial"/>
                <w:bCs/>
                <w:iCs/>
              </w:rPr>
              <w:t xml:space="preserve"> contact for further information?</w:t>
            </w:r>
            <w:r w:rsidRPr="00817727">
              <w:rPr>
                <w:rFonts w:ascii="Arial" w:hAnsi="Arial" w:cs="Arial"/>
                <w:color w:val="222222"/>
                <w:lang w:val="en-US"/>
              </w:rPr>
              <w:t> </w:t>
            </w:r>
            <w:r w:rsidR="00534C6D" w:rsidRPr="00817727">
              <w:rPr>
                <w:rFonts w:ascii="Arial" w:hAnsi="Arial" w:cs="Arial"/>
                <w:color w:val="222222"/>
                <w:lang w:val="en-US"/>
              </w:rPr>
              <w:t xml:space="preserve">– SENDIASS - </w:t>
            </w:r>
            <w:r w:rsidRPr="00817727">
              <w:rPr>
                <w:rFonts w:ascii="Arial" w:hAnsi="Arial" w:cs="Arial"/>
                <w:color w:val="4F81BD" w:themeColor="accent1"/>
                <w:lang w:val="en-US"/>
              </w:rPr>
              <w:t xml:space="preserve"> (</w:t>
            </w:r>
            <w:r w:rsidRPr="00817727">
              <w:rPr>
                <w:rFonts w:ascii="Arial" w:hAnsi="Arial" w:cs="Arial"/>
                <w:sz w:val="18"/>
                <w:szCs w:val="18"/>
                <w:lang w:val="en-US"/>
              </w:rPr>
              <w:t>Special Educational Needs and Disabilities Information, Advice and Support Service)</w:t>
            </w:r>
          </w:p>
          <w:p w14:paraId="138F8BD5" w14:textId="77777777" w:rsidR="009B5780" w:rsidRPr="00817727" w:rsidRDefault="009B5780" w:rsidP="009B5780">
            <w:pPr>
              <w:pStyle w:val="ListParagraph"/>
              <w:spacing w:before="240"/>
              <w:ind w:left="360"/>
              <w:rPr>
                <w:rFonts w:ascii="Arial" w:hAnsi="Arial" w:cs="Arial"/>
              </w:rPr>
            </w:pPr>
          </w:p>
          <w:p w14:paraId="5FB6EED8" w14:textId="7E75BAFE" w:rsidR="00BD5775" w:rsidRPr="00817727" w:rsidRDefault="00BD5775" w:rsidP="00BD5775">
            <w:pPr>
              <w:pStyle w:val="ListParagraph"/>
              <w:spacing w:before="240"/>
              <w:ind w:left="360"/>
              <w:rPr>
                <w:rFonts w:ascii="Arial" w:hAnsi="Arial" w:cs="Arial"/>
              </w:rPr>
            </w:pPr>
          </w:p>
        </w:tc>
        <w:tc>
          <w:tcPr>
            <w:tcW w:w="661" w:type="dxa"/>
          </w:tcPr>
          <w:p w14:paraId="07F5C22B" w14:textId="77777777" w:rsidR="00F96512" w:rsidRPr="00817727" w:rsidRDefault="00F96512" w:rsidP="00F96512">
            <w:pPr>
              <w:autoSpaceDE w:val="0"/>
              <w:autoSpaceDN w:val="0"/>
              <w:adjustRightInd w:val="0"/>
              <w:rPr>
                <w:rFonts w:ascii="Arial" w:hAnsi="Arial" w:cs="Arial"/>
                <w:b/>
              </w:rPr>
            </w:pPr>
          </w:p>
        </w:tc>
        <w:tc>
          <w:tcPr>
            <w:tcW w:w="2331" w:type="dxa"/>
          </w:tcPr>
          <w:p w14:paraId="7A269C19" w14:textId="77777777" w:rsidR="00F96512" w:rsidRPr="00817727" w:rsidRDefault="00F96512" w:rsidP="00F96512">
            <w:pPr>
              <w:autoSpaceDE w:val="0"/>
              <w:autoSpaceDN w:val="0"/>
              <w:adjustRightInd w:val="0"/>
              <w:rPr>
                <w:rFonts w:ascii="Arial" w:hAnsi="Arial" w:cs="Arial"/>
                <w:b/>
              </w:rPr>
            </w:pPr>
          </w:p>
        </w:tc>
      </w:tr>
    </w:tbl>
    <w:p w14:paraId="1C57D4F3" w14:textId="77777777" w:rsidR="00A04E3B" w:rsidRDefault="00A04E3B">
      <w:pPr>
        <w:spacing w:after="200" w:line="276" w:lineRule="auto"/>
      </w:pPr>
      <w:r>
        <w:br w:type="page"/>
      </w:r>
    </w:p>
    <w:tbl>
      <w:tblPr>
        <w:tblStyle w:val="TableGrid"/>
        <w:tblW w:w="0" w:type="auto"/>
        <w:tblInd w:w="-185" w:type="dxa"/>
        <w:tblLook w:val="04A0" w:firstRow="1" w:lastRow="0" w:firstColumn="1" w:lastColumn="0" w:noHBand="0" w:noVBand="1"/>
      </w:tblPr>
      <w:tblGrid>
        <w:gridCol w:w="720"/>
        <w:gridCol w:w="12149"/>
        <w:gridCol w:w="661"/>
        <w:gridCol w:w="2331"/>
      </w:tblGrid>
      <w:tr w:rsidR="00F96512" w:rsidRPr="00817727" w14:paraId="447C26E0" w14:textId="77777777" w:rsidTr="00752F04">
        <w:trPr>
          <w:trHeight w:val="139"/>
        </w:trPr>
        <w:tc>
          <w:tcPr>
            <w:tcW w:w="720" w:type="dxa"/>
            <w:shd w:val="clear" w:color="auto" w:fill="E2F2E2"/>
          </w:tcPr>
          <w:p w14:paraId="60DD8A3F" w14:textId="5279AE25" w:rsidR="00F96512" w:rsidRPr="00817727" w:rsidRDefault="00F96512" w:rsidP="00F96512">
            <w:pPr>
              <w:autoSpaceDE w:val="0"/>
              <w:autoSpaceDN w:val="0"/>
              <w:adjustRightInd w:val="0"/>
              <w:rPr>
                <w:rFonts w:ascii="Arial" w:hAnsi="Arial" w:cs="Arial"/>
                <w:b/>
              </w:rPr>
            </w:pPr>
            <w:r w:rsidRPr="00817727">
              <w:rPr>
                <w:rFonts w:ascii="Arial" w:hAnsi="Arial" w:cs="Arial"/>
                <w:b/>
              </w:rPr>
              <w:t>4</w:t>
            </w:r>
          </w:p>
        </w:tc>
        <w:tc>
          <w:tcPr>
            <w:tcW w:w="12149" w:type="dxa"/>
          </w:tcPr>
          <w:p w14:paraId="1564E397" w14:textId="58DDCE70" w:rsidR="00F96512" w:rsidRPr="00817727" w:rsidRDefault="008B0D74" w:rsidP="00F96512">
            <w:pPr>
              <w:autoSpaceDE w:val="0"/>
              <w:autoSpaceDN w:val="0"/>
              <w:adjustRightInd w:val="0"/>
              <w:rPr>
                <w:rFonts w:ascii="Arial" w:hAnsi="Arial" w:cs="Arial"/>
                <w:b/>
              </w:rPr>
            </w:pPr>
            <w:r w:rsidRPr="00817727">
              <w:rPr>
                <w:rFonts w:ascii="Arial" w:hAnsi="Arial" w:cs="Arial"/>
                <w:b/>
              </w:rPr>
              <w:t xml:space="preserve">What arrangements does the </w:t>
            </w:r>
            <w:r w:rsidR="00FB3BFD" w:rsidRPr="00817727">
              <w:rPr>
                <w:rFonts w:ascii="Arial" w:hAnsi="Arial" w:cs="Arial"/>
                <w:b/>
              </w:rPr>
              <w:t>setting</w:t>
            </w:r>
            <w:r w:rsidRPr="00817727">
              <w:rPr>
                <w:rFonts w:ascii="Arial" w:hAnsi="Arial" w:cs="Arial"/>
                <w:b/>
              </w:rPr>
              <w:t xml:space="preserve"> make for consulting with children/young people with </w:t>
            </w:r>
            <w:r w:rsidR="009B5780" w:rsidRPr="00817727">
              <w:rPr>
                <w:rFonts w:ascii="Arial" w:hAnsi="Arial" w:cs="Arial"/>
                <w:b/>
              </w:rPr>
              <w:t>SEND</w:t>
            </w:r>
            <w:r w:rsidRPr="00817727">
              <w:rPr>
                <w:rFonts w:ascii="Arial" w:hAnsi="Arial" w:cs="Arial"/>
                <w:b/>
              </w:rPr>
              <w:t xml:space="preserve"> about - and involving them in - their education?</w:t>
            </w:r>
          </w:p>
          <w:p w14:paraId="3935F1AF" w14:textId="6BA4144A" w:rsidR="00665E74" w:rsidRPr="00817727" w:rsidRDefault="00665E74" w:rsidP="00A250C8">
            <w:pPr>
              <w:pStyle w:val="ListParagraph"/>
              <w:numPr>
                <w:ilvl w:val="0"/>
                <w:numId w:val="21"/>
              </w:numPr>
              <w:autoSpaceDE w:val="0"/>
              <w:autoSpaceDN w:val="0"/>
              <w:adjustRightInd w:val="0"/>
              <w:jc w:val="both"/>
              <w:rPr>
                <w:rFonts w:ascii="Arial" w:hAnsi="Arial" w:cs="Arial"/>
                <w:bCs/>
                <w:iCs/>
              </w:rPr>
            </w:pPr>
            <w:r w:rsidRPr="00817727">
              <w:rPr>
                <w:rFonts w:ascii="Arial" w:hAnsi="Arial" w:cs="Arial"/>
                <w:bCs/>
                <w:iCs/>
              </w:rPr>
              <w:t xml:space="preserve">How do you inform children and young people that you think they have a special educational need? </w:t>
            </w:r>
          </w:p>
          <w:p w14:paraId="10AB3EFD" w14:textId="05A99B9B" w:rsidR="00665E74" w:rsidRPr="00817727" w:rsidRDefault="00665E74" w:rsidP="00A250C8">
            <w:pPr>
              <w:pStyle w:val="ListParagraph"/>
              <w:numPr>
                <w:ilvl w:val="0"/>
                <w:numId w:val="21"/>
              </w:numPr>
              <w:autoSpaceDE w:val="0"/>
              <w:autoSpaceDN w:val="0"/>
              <w:adjustRightInd w:val="0"/>
              <w:jc w:val="both"/>
              <w:rPr>
                <w:rFonts w:ascii="Arial" w:hAnsi="Arial" w:cs="Arial"/>
                <w:bCs/>
                <w:iCs/>
              </w:rPr>
            </w:pPr>
            <w:r w:rsidRPr="00817727">
              <w:rPr>
                <w:rFonts w:ascii="Arial" w:hAnsi="Arial" w:cs="Arial"/>
                <w:bCs/>
                <w:iCs/>
              </w:rPr>
              <w:t xml:space="preserve">How are children and young people able to contribute their views, in relation to their aspirations &amp; goals, the provision for them and how they can be best supported? Reference to the ladder of participation and </w:t>
            </w:r>
            <w:r w:rsidR="00FB3BFD" w:rsidRPr="00817727">
              <w:rPr>
                <w:rFonts w:ascii="Arial" w:hAnsi="Arial" w:cs="Arial"/>
                <w:bCs/>
                <w:iCs/>
              </w:rPr>
              <w:t>settings</w:t>
            </w:r>
            <w:r w:rsidRPr="00817727">
              <w:rPr>
                <w:rFonts w:ascii="Arial" w:hAnsi="Arial" w:cs="Arial"/>
                <w:bCs/>
                <w:iCs/>
              </w:rPr>
              <w:t xml:space="preserve"> expectations and view of engaging children and young people in decision making can be made.</w:t>
            </w:r>
          </w:p>
          <w:p w14:paraId="3DF99C7F" w14:textId="1FCA34F4" w:rsidR="00665E74" w:rsidRPr="00817727" w:rsidRDefault="00665E74" w:rsidP="00A250C8">
            <w:pPr>
              <w:pStyle w:val="ListParagraph"/>
              <w:numPr>
                <w:ilvl w:val="0"/>
                <w:numId w:val="21"/>
              </w:numPr>
              <w:autoSpaceDE w:val="0"/>
              <w:autoSpaceDN w:val="0"/>
              <w:adjustRightInd w:val="0"/>
              <w:jc w:val="both"/>
              <w:rPr>
                <w:rFonts w:ascii="Arial" w:hAnsi="Arial" w:cs="Arial"/>
                <w:bCs/>
                <w:iCs/>
              </w:rPr>
            </w:pPr>
            <w:r w:rsidRPr="00817727">
              <w:rPr>
                <w:rFonts w:ascii="Arial" w:hAnsi="Arial" w:cs="Arial"/>
                <w:bCs/>
                <w:iCs/>
              </w:rPr>
              <w:t>How are children</w:t>
            </w:r>
            <w:r w:rsidR="00E674DC" w:rsidRPr="00817727">
              <w:rPr>
                <w:rFonts w:ascii="Arial" w:hAnsi="Arial" w:cs="Arial"/>
                <w:bCs/>
                <w:iCs/>
              </w:rPr>
              <w:t>/</w:t>
            </w:r>
            <w:r w:rsidRPr="00817727">
              <w:rPr>
                <w:rFonts w:ascii="Arial" w:hAnsi="Arial" w:cs="Arial"/>
                <w:bCs/>
                <w:iCs/>
              </w:rPr>
              <w:t>young people informed of the progress</w:t>
            </w:r>
            <w:r w:rsidR="00E674DC" w:rsidRPr="00817727">
              <w:rPr>
                <w:rFonts w:ascii="Arial" w:hAnsi="Arial" w:cs="Arial"/>
                <w:bCs/>
                <w:iCs/>
              </w:rPr>
              <w:t xml:space="preserve"> </w:t>
            </w:r>
            <w:r w:rsidRPr="00817727">
              <w:rPr>
                <w:rFonts w:ascii="Arial" w:hAnsi="Arial" w:cs="Arial"/>
                <w:bCs/>
                <w:iCs/>
              </w:rPr>
              <w:t>they are making? How do you gather their views o</w:t>
            </w:r>
            <w:r w:rsidR="00E674DC" w:rsidRPr="00817727">
              <w:rPr>
                <w:rFonts w:ascii="Arial" w:hAnsi="Arial" w:cs="Arial"/>
                <w:bCs/>
                <w:iCs/>
              </w:rPr>
              <w:t>n</w:t>
            </w:r>
            <w:r w:rsidRPr="00817727">
              <w:rPr>
                <w:rFonts w:ascii="Arial" w:hAnsi="Arial" w:cs="Arial"/>
                <w:bCs/>
                <w:iCs/>
              </w:rPr>
              <w:t xml:space="preserve"> the</w:t>
            </w:r>
            <w:r w:rsidR="00E674DC" w:rsidRPr="00817727">
              <w:rPr>
                <w:rFonts w:ascii="Arial" w:hAnsi="Arial" w:cs="Arial"/>
                <w:bCs/>
                <w:iCs/>
              </w:rPr>
              <w:t>ir</w:t>
            </w:r>
            <w:r w:rsidRPr="00817727">
              <w:rPr>
                <w:rFonts w:ascii="Arial" w:hAnsi="Arial" w:cs="Arial"/>
                <w:bCs/>
                <w:iCs/>
              </w:rPr>
              <w:t xml:space="preserve"> progress</w:t>
            </w:r>
            <w:r w:rsidR="00E674DC" w:rsidRPr="00817727">
              <w:rPr>
                <w:rFonts w:ascii="Arial" w:hAnsi="Arial" w:cs="Arial"/>
                <w:bCs/>
                <w:iCs/>
              </w:rPr>
              <w:t>?</w:t>
            </w:r>
            <w:r w:rsidRPr="00817727">
              <w:rPr>
                <w:rFonts w:ascii="Arial" w:hAnsi="Arial" w:cs="Arial"/>
                <w:bCs/>
                <w:iCs/>
              </w:rPr>
              <w:t xml:space="preserve"> </w:t>
            </w:r>
          </w:p>
          <w:p w14:paraId="3D0E4A65" w14:textId="1980AE01" w:rsidR="00665E74" w:rsidRPr="00817727" w:rsidRDefault="00665E74" w:rsidP="00A250C8">
            <w:pPr>
              <w:pStyle w:val="ListParagraph"/>
              <w:numPr>
                <w:ilvl w:val="0"/>
                <w:numId w:val="21"/>
              </w:numPr>
              <w:autoSpaceDE w:val="0"/>
              <w:autoSpaceDN w:val="0"/>
              <w:adjustRightInd w:val="0"/>
              <w:jc w:val="both"/>
              <w:rPr>
                <w:rFonts w:ascii="Arial" w:hAnsi="Arial" w:cs="Arial"/>
                <w:bCs/>
                <w:iCs/>
              </w:rPr>
            </w:pPr>
            <w:r w:rsidRPr="00817727">
              <w:rPr>
                <w:rFonts w:ascii="Arial" w:hAnsi="Arial" w:cs="Arial"/>
                <w:bCs/>
                <w:iCs/>
              </w:rPr>
              <w:t xml:space="preserve">What are your expectations and views on enagaging children and young people in both operational and strategic decision making? How do you make this happen? </w:t>
            </w:r>
          </w:p>
          <w:p w14:paraId="2E0D7259" w14:textId="5CF091BA" w:rsidR="00665E74" w:rsidRPr="00817727" w:rsidRDefault="00665E74" w:rsidP="00A250C8">
            <w:pPr>
              <w:pStyle w:val="ListParagraph"/>
              <w:numPr>
                <w:ilvl w:val="0"/>
                <w:numId w:val="21"/>
              </w:numPr>
              <w:autoSpaceDE w:val="0"/>
              <w:autoSpaceDN w:val="0"/>
              <w:adjustRightInd w:val="0"/>
              <w:jc w:val="both"/>
              <w:rPr>
                <w:rFonts w:ascii="Arial" w:hAnsi="Arial" w:cs="Arial"/>
                <w:bCs/>
                <w:iCs/>
              </w:rPr>
            </w:pPr>
            <w:r w:rsidRPr="00817727">
              <w:rPr>
                <w:rFonts w:ascii="Arial" w:hAnsi="Arial" w:cs="Arial"/>
                <w:bCs/>
                <w:iCs/>
              </w:rPr>
              <w:t>How are children and young people supported to ensure that their voice is heard? P</w:t>
            </w:r>
            <w:r w:rsidR="00F96512" w:rsidRPr="00817727">
              <w:rPr>
                <w:rFonts w:ascii="Arial" w:hAnsi="Arial" w:cs="Arial"/>
                <w:bCs/>
                <w:iCs/>
              </w:rPr>
              <w:t xml:space="preserve">articularly if the </w:t>
            </w:r>
            <w:r w:rsidR="00FB3BFD" w:rsidRPr="00817727">
              <w:rPr>
                <w:rFonts w:ascii="Arial" w:hAnsi="Arial" w:cs="Arial"/>
                <w:bCs/>
                <w:iCs/>
              </w:rPr>
              <w:t>setting</w:t>
            </w:r>
            <w:r w:rsidR="00F96512" w:rsidRPr="00817727">
              <w:rPr>
                <w:rFonts w:ascii="Arial" w:hAnsi="Arial" w:cs="Arial"/>
                <w:bCs/>
                <w:iCs/>
              </w:rPr>
              <w:t xml:space="preserve"> has specialist staff for links with other services e.g. Educational Psychology?</w:t>
            </w:r>
          </w:p>
        </w:tc>
        <w:tc>
          <w:tcPr>
            <w:tcW w:w="661" w:type="dxa"/>
          </w:tcPr>
          <w:p w14:paraId="54E89A8B" w14:textId="77777777" w:rsidR="00F96512" w:rsidRPr="00817727" w:rsidRDefault="00F96512" w:rsidP="00F96512">
            <w:pPr>
              <w:autoSpaceDE w:val="0"/>
              <w:autoSpaceDN w:val="0"/>
              <w:adjustRightInd w:val="0"/>
              <w:rPr>
                <w:rFonts w:ascii="Arial" w:hAnsi="Arial" w:cs="Arial"/>
                <w:b/>
              </w:rPr>
            </w:pPr>
          </w:p>
        </w:tc>
        <w:tc>
          <w:tcPr>
            <w:tcW w:w="2331" w:type="dxa"/>
          </w:tcPr>
          <w:p w14:paraId="7A7DBB02" w14:textId="77777777" w:rsidR="00F96512" w:rsidRPr="00817727" w:rsidRDefault="00F96512" w:rsidP="00F96512">
            <w:pPr>
              <w:autoSpaceDE w:val="0"/>
              <w:autoSpaceDN w:val="0"/>
              <w:adjustRightInd w:val="0"/>
              <w:rPr>
                <w:rFonts w:ascii="Arial" w:hAnsi="Arial" w:cs="Arial"/>
                <w:b/>
              </w:rPr>
            </w:pPr>
          </w:p>
        </w:tc>
      </w:tr>
      <w:tr w:rsidR="0054580B" w:rsidRPr="00817727" w14:paraId="2F9C3DB9" w14:textId="77777777" w:rsidTr="00752F04">
        <w:trPr>
          <w:trHeight w:val="139"/>
        </w:trPr>
        <w:tc>
          <w:tcPr>
            <w:tcW w:w="720" w:type="dxa"/>
            <w:shd w:val="clear" w:color="auto" w:fill="E2F2E2"/>
          </w:tcPr>
          <w:p w14:paraId="569F03E5" w14:textId="17B1892D" w:rsidR="00F96512" w:rsidRPr="00817727" w:rsidRDefault="00F96512" w:rsidP="00F96512">
            <w:pPr>
              <w:autoSpaceDE w:val="0"/>
              <w:autoSpaceDN w:val="0"/>
              <w:adjustRightInd w:val="0"/>
              <w:rPr>
                <w:rFonts w:ascii="Arial" w:hAnsi="Arial" w:cs="Arial"/>
                <w:b/>
              </w:rPr>
            </w:pPr>
            <w:r w:rsidRPr="00817727">
              <w:rPr>
                <w:rFonts w:ascii="Arial" w:hAnsi="Arial" w:cs="Arial"/>
                <w:b/>
              </w:rPr>
              <w:t>14</w:t>
            </w:r>
          </w:p>
        </w:tc>
        <w:tc>
          <w:tcPr>
            <w:tcW w:w="12149" w:type="dxa"/>
          </w:tcPr>
          <w:p w14:paraId="3551252C" w14:textId="7710A89B" w:rsidR="00F96512" w:rsidRPr="00817727" w:rsidRDefault="00F96512" w:rsidP="00F96512">
            <w:pPr>
              <w:autoSpaceDE w:val="0"/>
              <w:autoSpaceDN w:val="0"/>
              <w:adjustRightInd w:val="0"/>
              <w:rPr>
                <w:rFonts w:ascii="Arial" w:hAnsi="Arial" w:cs="Arial"/>
                <w:b/>
              </w:rPr>
            </w:pPr>
            <w:r w:rsidRPr="00817727">
              <w:rPr>
                <w:rFonts w:ascii="Arial" w:hAnsi="Arial" w:cs="Arial"/>
                <w:b/>
              </w:rPr>
              <w:t xml:space="preserve">Any arrangements made by the governing body or the proprietor relating to the treatment of complaints from parents of </w:t>
            </w:r>
            <w:r w:rsidR="00FB3BFD" w:rsidRPr="00817727">
              <w:rPr>
                <w:rFonts w:ascii="Arial" w:hAnsi="Arial" w:cs="Arial"/>
                <w:b/>
              </w:rPr>
              <w:t>children/young people</w:t>
            </w:r>
            <w:r w:rsidRPr="00817727">
              <w:rPr>
                <w:rFonts w:ascii="Arial" w:hAnsi="Arial" w:cs="Arial"/>
                <w:b/>
              </w:rPr>
              <w:t xml:space="preserve"> with </w:t>
            </w:r>
            <w:r w:rsidR="009B5780" w:rsidRPr="00817727">
              <w:rPr>
                <w:rFonts w:ascii="Arial" w:hAnsi="Arial" w:cs="Arial"/>
                <w:b/>
              </w:rPr>
              <w:t xml:space="preserve">SEND </w:t>
            </w:r>
            <w:r w:rsidRPr="00817727">
              <w:rPr>
                <w:rFonts w:ascii="Arial" w:hAnsi="Arial" w:cs="Arial"/>
                <w:b/>
              </w:rPr>
              <w:t xml:space="preserve">concerning the provision made at the </w:t>
            </w:r>
            <w:r w:rsidR="00FB3BFD" w:rsidRPr="00817727">
              <w:rPr>
                <w:rFonts w:ascii="Arial" w:hAnsi="Arial" w:cs="Arial"/>
                <w:b/>
              </w:rPr>
              <w:t>setting</w:t>
            </w:r>
            <w:r w:rsidRPr="00817727">
              <w:rPr>
                <w:rFonts w:ascii="Arial" w:hAnsi="Arial" w:cs="Arial"/>
                <w:b/>
              </w:rPr>
              <w:t>.</w:t>
            </w:r>
          </w:p>
          <w:p w14:paraId="050BCE5F" w14:textId="32FDA266" w:rsidR="00F96512" w:rsidRPr="00817727" w:rsidRDefault="00F96512" w:rsidP="00A250C8">
            <w:pPr>
              <w:pStyle w:val="ListParagraph"/>
              <w:numPr>
                <w:ilvl w:val="0"/>
                <w:numId w:val="22"/>
              </w:numPr>
              <w:autoSpaceDE w:val="0"/>
              <w:autoSpaceDN w:val="0"/>
              <w:adjustRightInd w:val="0"/>
              <w:jc w:val="both"/>
              <w:rPr>
                <w:rFonts w:ascii="Arial" w:hAnsi="Arial" w:cs="Arial"/>
                <w:bCs/>
                <w:iCs/>
              </w:rPr>
            </w:pPr>
            <w:r w:rsidRPr="00817727">
              <w:rPr>
                <w:rFonts w:ascii="Arial" w:hAnsi="Arial" w:cs="Arial"/>
                <w:bCs/>
                <w:iCs/>
              </w:rPr>
              <w:t>Outline who should be the first point of contact if parent</w:t>
            </w:r>
            <w:r w:rsidR="00E674DC" w:rsidRPr="00817727">
              <w:rPr>
                <w:rFonts w:ascii="Arial" w:hAnsi="Arial" w:cs="Arial"/>
                <w:bCs/>
                <w:iCs/>
              </w:rPr>
              <w:t>/carers</w:t>
            </w:r>
            <w:r w:rsidRPr="00817727">
              <w:rPr>
                <w:rFonts w:ascii="Arial" w:hAnsi="Arial" w:cs="Arial"/>
                <w:bCs/>
                <w:iCs/>
              </w:rPr>
              <w:t xml:space="preserve"> wis</w:t>
            </w:r>
            <w:r w:rsidR="00E674DC" w:rsidRPr="00817727">
              <w:rPr>
                <w:rFonts w:ascii="Arial" w:hAnsi="Arial" w:cs="Arial"/>
                <w:bCs/>
                <w:iCs/>
              </w:rPr>
              <w:t>h</w:t>
            </w:r>
            <w:r w:rsidRPr="00817727">
              <w:rPr>
                <w:rFonts w:ascii="Arial" w:hAnsi="Arial" w:cs="Arial"/>
                <w:bCs/>
                <w:iCs/>
              </w:rPr>
              <w:t xml:space="preserve"> </w:t>
            </w:r>
            <w:r w:rsidR="00E674DC" w:rsidRPr="00817727">
              <w:rPr>
                <w:rFonts w:ascii="Arial" w:hAnsi="Arial" w:cs="Arial"/>
                <w:bCs/>
                <w:iCs/>
              </w:rPr>
              <w:t>to</w:t>
            </w:r>
            <w:r w:rsidRPr="00817727">
              <w:rPr>
                <w:rFonts w:ascii="Arial" w:hAnsi="Arial" w:cs="Arial"/>
                <w:bCs/>
                <w:iCs/>
              </w:rPr>
              <w:t xml:space="preserve"> discuss </w:t>
            </w:r>
            <w:r w:rsidR="00E674DC" w:rsidRPr="00817727">
              <w:rPr>
                <w:rFonts w:ascii="Arial" w:hAnsi="Arial" w:cs="Arial"/>
                <w:bCs/>
                <w:iCs/>
              </w:rPr>
              <w:t>concerns</w:t>
            </w:r>
            <w:r w:rsidRPr="00817727">
              <w:rPr>
                <w:rFonts w:ascii="Arial" w:hAnsi="Arial" w:cs="Arial"/>
                <w:bCs/>
                <w:iCs/>
              </w:rPr>
              <w:t xml:space="preserve"> </w:t>
            </w:r>
            <w:r w:rsidR="00E674DC" w:rsidRPr="00817727">
              <w:rPr>
                <w:rFonts w:ascii="Arial" w:hAnsi="Arial" w:cs="Arial"/>
                <w:bCs/>
                <w:iCs/>
              </w:rPr>
              <w:t>&amp;</w:t>
            </w:r>
            <w:r w:rsidRPr="00817727">
              <w:rPr>
                <w:rFonts w:ascii="Arial" w:hAnsi="Arial" w:cs="Arial"/>
                <w:bCs/>
                <w:iCs/>
              </w:rPr>
              <w:t xml:space="preserve"> </w:t>
            </w:r>
            <w:r w:rsidR="00E674DC" w:rsidRPr="00817727">
              <w:rPr>
                <w:rFonts w:ascii="Arial" w:hAnsi="Arial" w:cs="Arial"/>
                <w:bCs/>
                <w:iCs/>
              </w:rPr>
              <w:t xml:space="preserve">the </w:t>
            </w:r>
            <w:r w:rsidRPr="00817727">
              <w:rPr>
                <w:rFonts w:ascii="Arial" w:hAnsi="Arial" w:cs="Arial"/>
                <w:bCs/>
                <w:iCs/>
              </w:rPr>
              <w:t xml:space="preserve">approach to resolving concerns. </w:t>
            </w:r>
          </w:p>
          <w:p w14:paraId="30F8CDA2" w14:textId="77777777" w:rsidR="00F96512" w:rsidRPr="00817727" w:rsidRDefault="00F96512" w:rsidP="00A250C8">
            <w:pPr>
              <w:pStyle w:val="ListParagraph"/>
              <w:numPr>
                <w:ilvl w:val="0"/>
                <w:numId w:val="22"/>
              </w:numPr>
              <w:autoSpaceDE w:val="0"/>
              <w:autoSpaceDN w:val="0"/>
              <w:adjustRightInd w:val="0"/>
              <w:jc w:val="both"/>
              <w:rPr>
                <w:rFonts w:ascii="Arial" w:hAnsi="Arial" w:cs="Arial"/>
                <w:bCs/>
                <w:iCs/>
              </w:rPr>
            </w:pPr>
            <w:r w:rsidRPr="00817727">
              <w:rPr>
                <w:rFonts w:ascii="Arial" w:hAnsi="Arial" w:cs="Arial"/>
                <w:bCs/>
                <w:iCs/>
              </w:rPr>
              <w:t xml:space="preserve">Explain who the parent can talk to if they are worried. </w:t>
            </w:r>
          </w:p>
          <w:p w14:paraId="53F57F64" w14:textId="08C3A827" w:rsidR="00F96512" w:rsidRPr="00817727" w:rsidRDefault="00F96512" w:rsidP="00A250C8">
            <w:pPr>
              <w:pStyle w:val="ListParagraph"/>
              <w:numPr>
                <w:ilvl w:val="0"/>
                <w:numId w:val="22"/>
              </w:numPr>
              <w:autoSpaceDE w:val="0"/>
              <w:autoSpaceDN w:val="0"/>
              <w:adjustRightInd w:val="0"/>
              <w:jc w:val="both"/>
              <w:rPr>
                <w:rFonts w:ascii="Arial" w:hAnsi="Arial" w:cs="Arial"/>
                <w:bCs/>
                <w:iCs/>
              </w:rPr>
            </w:pPr>
            <w:r w:rsidRPr="00817727">
              <w:rPr>
                <w:rFonts w:ascii="Arial" w:hAnsi="Arial" w:cs="Arial"/>
                <w:bCs/>
                <w:iCs/>
              </w:rPr>
              <w:t xml:space="preserve">Explain how the </w:t>
            </w:r>
            <w:r w:rsidR="00FB3BFD" w:rsidRPr="00817727">
              <w:rPr>
                <w:rFonts w:ascii="Arial" w:hAnsi="Arial" w:cs="Arial"/>
                <w:bCs/>
                <w:iCs/>
              </w:rPr>
              <w:t>setting</w:t>
            </w:r>
            <w:r w:rsidRPr="00817727">
              <w:rPr>
                <w:rFonts w:ascii="Arial" w:hAnsi="Arial" w:cs="Arial"/>
                <w:bCs/>
                <w:iCs/>
              </w:rPr>
              <w:t xml:space="preserve"> communicates with parents</w:t>
            </w:r>
            <w:r w:rsidR="00E11E68" w:rsidRPr="00817727">
              <w:rPr>
                <w:rFonts w:ascii="Arial" w:hAnsi="Arial" w:cs="Arial"/>
                <w:bCs/>
                <w:iCs/>
              </w:rPr>
              <w:t>/carers and children/young people</w:t>
            </w:r>
            <w:r w:rsidRPr="00817727">
              <w:rPr>
                <w:rFonts w:ascii="Arial" w:hAnsi="Arial" w:cs="Arial"/>
                <w:bCs/>
                <w:iCs/>
              </w:rPr>
              <w:t xml:space="preserve"> and the measures employed to ensure that concerns are addressed. </w:t>
            </w:r>
          </w:p>
          <w:p w14:paraId="2D6556B6" w14:textId="221584C2" w:rsidR="00E11E68" w:rsidRPr="00817727" w:rsidRDefault="00F96512" w:rsidP="00A250C8">
            <w:pPr>
              <w:pStyle w:val="ListParagraph"/>
              <w:numPr>
                <w:ilvl w:val="0"/>
                <w:numId w:val="22"/>
              </w:numPr>
              <w:autoSpaceDE w:val="0"/>
              <w:autoSpaceDN w:val="0"/>
              <w:adjustRightInd w:val="0"/>
              <w:jc w:val="both"/>
              <w:rPr>
                <w:rFonts w:ascii="Arial" w:hAnsi="Arial" w:cs="Arial"/>
                <w:bCs/>
                <w:iCs/>
              </w:rPr>
            </w:pPr>
            <w:r w:rsidRPr="00817727">
              <w:rPr>
                <w:rFonts w:ascii="Arial" w:hAnsi="Arial" w:cs="Arial"/>
                <w:bCs/>
                <w:iCs/>
              </w:rPr>
              <w:t>Outline the formal complaints policy and where information about this can be found.</w:t>
            </w:r>
            <w:r w:rsidR="00E11E68" w:rsidRPr="00817727">
              <w:rPr>
                <w:rFonts w:ascii="Arial" w:hAnsi="Arial" w:cs="Arial"/>
              </w:rPr>
              <w:t>.</w:t>
            </w:r>
          </w:p>
        </w:tc>
        <w:tc>
          <w:tcPr>
            <w:tcW w:w="661" w:type="dxa"/>
          </w:tcPr>
          <w:p w14:paraId="23BC5AE3" w14:textId="77777777" w:rsidR="00F96512" w:rsidRPr="00817727" w:rsidRDefault="00F96512" w:rsidP="00F96512">
            <w:pPr>
              <w:autoSpaceDE w:val="0"/>
              <w:autoSpaceDN w:val="0"/>
              <w:adjustRightInd w:val="0"/>
              <w:rPr>
                <w:rFonts w:ascii="Arial" w:hAnsi="Arial" w:cs="Arial"/>
                <w:b/>
              </w:rPr>
            </w:pPr>
          </w:p>
        </w:tc>
        <w:tc>
          <w:tcPr>
            <w:tcW w:w="2331" w:type="dxa"/>
          </w:tcPr>
          <w:p w14:paraId="0BF776FB" w14:textId="77777777" w:rsidR="00F96512" w:rsidRPr="00817727" w:rsidRDefault="00F96512" w:rsidP="00F96512">
            <w:pPr>
              <w:autoSpaceDE w:val="0"/>
              <w:autoSpaceDN w:val="0"/>
              <w:adjustRightInd w:val="0"/>
              <w:rPr>
                <w:rFonts w:ascii="Arial" w:hAnsi="Arial" w:cs="Arial"/>
                <w:b/>
              </w:rPr>
            </w:pPr>
          </w:p>
        </w:tc>
      </w:tr>
      <w:tr w:rsidR="006645FB" w:rsidRPr="00817727" w14:paraId="07AEAD87" w14:textId="77777777" w:rsidTr="00752F04">
        <w:trPr>
          <w:trHeight w:val="139"/>
        </w:trPr>
        <w:tc>
          <w:tcPr>
            <w:tcW w:w="720" w:type="dxa"/>
            <w:shd w:val="clear" w:color="auto" w:fill="E2F2E2"/>
          </w:tcPr>
          <w:p w14:paraId="5BDAC30B" w14:textId="7998CA73" w:rsidR="00F96512" w:rsidRPr="00817727" w:rsidRDefault="00F96512" w:rsidP="00F96512">
            <w:pPr>
              <w:autoSpaceDE w:val="0"/>
              <w:autoSpaceDN w:val="0"/>
              <w:adjustRightInd w:val="0"/>
              <w:rPr>
                <w:rFonts w:ascii="Arial" w:hAnsi="Arial" w:cs="Arial"/>
                <w:b/>
              </w:rPr>
            </w:pPr>
            <w:r w:rsidRPr="00817727">
              <w:rPr>
                <w:rFonts w:ascii="Arial" w:hAnsi="Arial" w:cs="Arial"/>
                <w:b/>
              </w:rPr>
              <w:t>13</w:t>
            </w:r>
          </w:p>
        </w:tc>
        <w:tc>
          <w:tcPr>
            <w:tcW w:w="12149" w:type="dxa"/>
          </w:tcPr>
          <w:p w14:paraId="04527DB3" w14:textId="2D4FC437" w:rsidR="00F96512" w:rsidRPr="00817727" w:rsidRDefault="00F96512" w:rsidP="00F96512">
            <w:pPr>
              <w:autoSpaceDE w:val="0"/>
              <w:autoSpaceDN w:val="0"/>
              <w:adjustRightInd w:val="0"/>
              <w:rPr>
                <w:rFonts w:ascii="Arial" w:hAnsi="Arial" w:cs="Arial"/>
                <w:b/>
              </w:rPr>
            </w:pPr>
            <w:r w:rsidRPr="00817727">
              <w:rPr>
                <w:rFonts w:ascii="Arial" w:hAnsi="Arial" w:cs="Arial"/>
                <w:b/>
              </w:rPr>
              <w:t xml:space="preserve">How the governing body involves other bodies, including health and social services bodies, Local Authority support services and voluntary organisations, in meeting the needs of </w:t>
            </w:r>
            <w:r w:rsidR="00FB3BFD" w:rsidRPr="00817727">
              <w:rPr>
                <w:rFonts w:ascii="Arial" w:hAnsi="Arial" w:cs="Arial"/>
                <w:b/>
              </w:rPr>
              <w:t>children/young people</w:t>
            </w:r>
            <w:r w:rsidRPr="00817727">
              <w:rPr>
                <w:rFonts w:ascii="Arial" w:hAnsi="Arial" w:cs="Arial"/>
                <w:b/>
              </w:rPr>
              <w:t xml:space="preserve"> with </w:t>
            </w:r>
            <w:r w:rsidR="009B5780" w:rsidRPr="00817727">
              <w:rPr>
                <w:rFonts w:ascii="Arial" w:hAnsi="Arial" w:cs="Arial"/>
                <w:b/>
              </w:rPr>
              <w:t>SEND</w:t>
            </w:r>
            <w:r w:rsidRPr="00817727">
              <w:rPr>
                <w:rFonts w:ascii="Arial" w:hAnsi="Arial" w:cs="Arial"/>
                <w:b/>
              </w:rPr>
              <w:t xml:space="preserve"> and in supporting the families of such </w:t>
            </w:r>
            <w:r w:rsidR="00FB3BFD" w:rsidRPr="00817727">
              <w:rPr>
                <w:rFonts w:ascii="Arial" w:hAnsi="Arial" w:cs="Arial"/>
                <w:b/>
              </w:rPr>
              <w:t>children/young people</w:t>
            </w:r>
          </w:p>
          <w:p w14:paraId="6BACEF80" w14:textId="5ECBEB5F" w:rsidR="00F96512" w:rsidRPr="00817727" w:rsidRDefault="00F96512" w:rsidP="00A250C8">
            <w:pPr>
              <w:pStyle w:val="ListParagraph"/>
              <w:numPr>
                <w:ilvl w:val="0"/>
                <w:numId w:val="23"/>
              </w:numPr>
              <w:autoSpaceDE w:val="0"/>
              <w:autoSpaceDN w:val="0"/>
              <w:adjustRightInd w:val="0"/>
              <w:jc w:val="both"/>
              <w:rPr>
                <w:rFonts w:ascii="Arial" w:hAnsi="Arial" w:cs="Arial"/>
                <w:bCs/>
                <w:iCs/>
              </w:rPr>
            </w:pPr>
            <w:r w:rsidRPr="00817727">
              <w:rPr>
                <w:rFonts w:ascii="Arial" w:hAnsi="Arial" w:cs="Arial"/>
                <w:bCs/>
                <w:iCs/>
              </w:rPr>
              <w:t xml:space="preserve">Include details of other professionals and organisations that provide support to children/young people and the </w:t>
            </w:r>
            <w:r w:rsidR="00FB3BFD" w:rsidRPr="00817727">
              <w:rPr>
                <w:rFonts w:ascii="Arial" w:hAnsi="Arial" w:cs="Arial"/>
                <w:bCs/>
                <w:iCs/>
              </w:rPr>
              <w:t>setting</w:t>
            </w:r>
            <w:r w:rsidRPr="00817727">
              <w:rPr>
                <w:rFonts w:ascii="Arial" w:hAnsi="Arial" w:cs="Arial"/>
                <w:bCs/>
                <w:iCs/>
              </w:rPr>
              <w:t xml:space="preserve">/college, as well as details of staff who have undertaken specialist training to support specific roles. </w:t>
            </w:r>
            <w:r w:rsidR="00E11E68" w:rsidRPr="00817727">
              <w:rPr>
                <w:rFonts w:ascii="Arial" w:hAnsi="Arial" w:cs="Arial"/>
                <w:bCs/>
                <w:iCs/>
              </w:rPr>
              <w:t>How is this accessed? How often?</w:t>
            </w:r>
          </w:p>
          <w:p w14:paraId="646CF989" w14:textId="48A7912D" w:rsidR="00F96512" w:rsidRPr="00817727" w:rsidRDefault="00F96512" w:rsidP="00A250C8">
            <w:pPr>
              <w:pStyle w:val="ListParagraph"/>
              <w:numPr>
                <w:ilvl w:val="0"/>
                <w:numId w:val="23"/>
              </w:numPr>
              <w:autoSpaceDE w:val="0"/>
              <w:autoSpaceDN w:val="0"/>
              <w:adjustRightInd w:val="0"/>
              <w:jc w:val="both"/>
              <w:rPr>
                <w:rFonts w:ascii="Arial" w:hAnsi="Arial" w:cs="Arial"/>
                <w:bCs/>
                <w:iCs/>
              </w:rPr>
            </w:pPr>
            <w:r w:rsidRPr="00817727">
              <w:rPr>
                <w:rFonts w:ascii="Arial" w:hAnsi="Arial" w:cs="Arial"/>
                <w:bCs/>
                <w:iCs/>
              </w:rPr>
              <w:t xml:space="preserve">Outline details of any specialist staff working at the </w:t>
            </w:r>
            <w:r w:rsidR="00FB3BFD" w:rsidRPr="00817727">
              <w:rPr>
                <w:rFonts w:ascii="Arial" w:hAnsi="Arial" w:cs="Arial"/>
                <w:bCs/>
                <w:iCs/>
              </w:rPr>
              <w:t>setting</w:t>
            </w:r>
            <w:r w:rsidRPr="00817727">
              <w:rPr>
                <w:rFonts w:ascii="Arial" w:hAnsi="Arial" w:cs="Arial"/>
                <w:bCs/>
                <w:iCs/>
              </w:rPr>
              <w:t xml:space="preserve"> and their qualifications. </w:t>
            </w:r>
          </w:p>
          <w:p w14:paraId="72796E6F" w14:textId="4D347385" w:rsidR="00E11E68" w:rsidRPr="00817727" w:rsidRDefault="00F96512" w:rsidP="00A250C8">
            <w:pPr>
              <w:pStyle w:val="ListParagraph"/>
              <w:numPr>
                <w:ilvl w:val="0"/>
                <w:numId w:val="23"/>
              </w:numPr>
              <w:autoSpaceDE w:val="0"/>
              <w:autoSpaceDN w:val="0"/>
              <w:adjustRightInd w:val="0"/>
              <w:rPr>
                <w:rFonts w:ascii="Arial" w:hAnsi="Arial" w:cs="Arial"/>
                <w:b/>
              </w:rPr>
            </w:pPr>
            <w:r w:rsidRPr="00817727">
              <w:rPr>
                <w:rFonts w:ascii="Arial" w:hAnsi="Arial" w:cs="Arial"/>
                <w:bCs/>
                <w:iCs/>
              </w:rPr>
              <w:t xml:space="preserve">Describe any other services the </w:t>
            </w:r>
            <w:r w:rsidR="00FB3BFD" w:rsidRPr="00817727">
              <w:rPr>
                <w:rFonts w:ascii="Arial" w:hAnsi="Arial" w:cs="Arial"/>
                <w:bCs/>
                <w:iCs/>
              </w:rPr>
              <w:t>setting</w:t>
            </w:r>
            <w:r w:rsidRPr="00817727">
              <w:rPr>
                <w:rFonts w:ascii="Arial" w:hAnsi="Arial" w:cs="Arial"/>
                <w:bCs/>
                <w:iCs/>
              </w:rPr>
              <w:t xml:space="preserve"> accesses including health, therapy and social care services</w:t>
            </w:r>
          </w:p>
        </w:tc>
        <w:tc>
          <w:tcPr>
            <w:tcW w:w="661" w:type="dxa"/>
          </w:tcPr>
          <w:p w14:paraId="378E98AD" w14:textId="77777777" w:rsidR="00F96512" w:rsidRPr="00817727" w:rsidRDefault="00F96512" w:rsidP="00F96512">
            <w:pPr>
              <w:autoSpaceDE w:val="0"/>
              <w:autoSpaceDN w:val="0"/>
              <w:adjustRightInd w:val="0"/>
              <w:rPr>
                <w:rFonts w:ascii="Arial" w:hAnsi="Arial" w:cs="Arial"/>
                <w:b/>
              </w:rPr>
            </w:pPr>
          </w:p>
        </w:tc>
        <w:tc>
          <w:tcPr>
            <w:tcW w:w="2331" w:type="dxa"/>
          </w:tcPr>
          <w:p w14:paraId="74840487" w14:textId="77777777" w:rsidR="00F96512" w:rsidRPr="00817727" w:rsidRDefault="00F96512" w:rsidP="00F96512">
            <w:pPr>
              <w:autoSpaceDE w:val="0"/>
              <w:autoSpaceDN w:val="0"/>
              <w:adjustRightInd w:val="0"/>
              <w:rPr>
                <w:rFonts w:ascii="Arial" w:hAnsi="Arial" w:cs="Arial"/>
                <w:b/>
              </w:rPr>
            </w:pPr>
          </w:p>
        </w:tc>
      </w:tr>
      <w:tr w:rsidR="00F96512" w:rsidRPr="00817727" w14:paraId="745590C7" w14:textId="77777777" w:rsidTr="00752F04">
        <w:trPr>
          <w:trHeight w:val="139"/>
        </w:trPr>
        <w:tc>
          <w:tcPr>
            <w:tcW w:w="720" w:type="dxa"/>
            <w:shd w:val="clear" w:color="auto" w:fill="E2F2E2"/>
          </w:tcPr>
          <w:p w14:paraId="06B22382" w14:textId="7B5DA1D9" w:rsidR="00F96512" w:rsidRPr="00817727" w:rsidRDefault="00F96512" w:rsidP="00F96512">
            <w:pPr>
              <w:autoSpaceDE w:val="0"/>
              <w:autoSpaceDN w:val="0"/>
              <w:adjustRightInd w:val="0"/>
              <w:rPr>
                <w:rFonts w:ascii="Arial" w:hAnsi="Arial" w:cs="Arial"/>
                <w:b/>
              </w:rPr>
            </w:pPr>
            <w:r w:rsidRPr="00817727">
              <w:rPr>
                <w:rFonts w:ascii="Arial" w:hAnsi="Arial" w:cs="Arial"/>
                <w:b/>
              </w:rPr>
              <w:t>6.81</w:t>
            </w:r>
          </w:p>
        </w:tc>
        <w:tc>
          <w:tcPr>
            <w:tcW w:w="12149" w:type="dxa"/>
          </w:tcPr>
          <w:p w14:paraId="6FABFA20" w14:textId="533542B3" w:rsidR="00F96512" w:rsidRPr="00817727" w:rsidRDefault="00F96512" w:rsidP="00F96512">
            <w:pPr>
              <w:autoSpaceDE w:val="0"/>
              <w:autoSpaceDN w:val="0"/>
              <w:adjustRightInd w:val="0"/>
              <w:rPr>
                <w:rFonts w:ascii="Arial" w:hAnsi="Arial" w:cs="Arial"/>
                <w:b/>
              </w:rPr>
            </w:pPr>
            <w:r w:rsidRPr="00817727">
              <w:rPr>
                <w:rFonts w:ascii="Arial" w:hAnsi="Arial" w:cs="Arial"/>
                <w:b/>
              </w:rPr>
              <w:t xml:space="preserve">The contact details of support services for the parents of </w:t>
            </w:r>
            <w:r w:rsidR="00FB3BFD" w:rsidRPr="00817727">
              <w:rPr>
                <w:rFonts w:ascii="Arial" w:hAnsi="Arial" w:cs="Arial"/>
                <w:b/>
              </w:rPr>
              <w:t>children/young people</w:t>
            </w:r>
            <w:r w:rsidRPr="00817727">
              <w:rPr>
                <w:rFonts w:ascii="Arial" w:hAnsi="Arial" w:cs="Arial"/>
                <w:b/>
              </w:rPr>
              <w:t xml:space="preserve"> with </w:t>
            </w:r>
            <w:r w:rsidR="009B5780" w:rsidRPr="00817727">
              <w:rPr>
                <w:rFonts w:ascii="Arial" w:hAnsi="Arial" w:cs="Arial"/>
                <w:b/>
              </w:rPr>
              <w:t>SEND</w:t>
            </w:r>
            <w:r w:rsidRPr="00817727">
              <w:rPr>
                <w:rFonts w:ascii="Arial" w:hAnsi="Arial" w:cs="Arial"/>
                <w:b/>
              </w:rPr>
              <w:t>, including those for arrangements made in accordance with clause 32.</w:t>
            </w:r>
          </w:p>
          <w:p w14:paraId="33A79E94" w14:textId="36BEE160" w:rsidR="00F96512" w:rsidRPr="00817727" w:rsidRDefault="00F96512" w:rsidP="00A250C8">
            <w:pPr>
              <w:pStyle w:val="ListParagraph"/>
              <w:numPr>
                <w:ilvl w:val="0"/>
                <w:numId w:val="24"/>
              </w:numPr>
              <w:autoSpaceDE w:val="0"/>
              <w:autoSpaceDN w:val="0"/>
              <w:adjustRightInd w:val="0"/>
              <w:jc w:val="both"/>
              <w:rPr>
                <w:rFonts w:ascii="Arial" w:hAnsi="Arial" w:cs="Arial"/>
                <w:bCs/>
                <w:iCs/>
              </w:rPr>
            </w:pPr>
            <w:r w:rsidRPr="00817727">
              <w:rPr>
                <w:rFonts w:ascii="Arial" w:hAnsi="Arial" w:cs="Arial"/>
                <w:bCs/>
                <w:iCs/>
              </w:rPr>
              <w:t xml:space="preserve">This section should outline how the education setting seeks to signpost parents/carers/young people to organisations, services etc. </w:t>
            </w:r>
          </w:p>
          <w:p w14:paraId="407B5E78" w14:textId="774808A2" w:rsidR="00F96512" w:rsidRPr="00817727" w:rsidRDefault="00F96512" w:rsidP="00A250C8">
            <w:pPr>
              <w:pStyle w:val="ListParagraph"/>
              <w:numPr>
                <w:ilvl w:val="0"/>
                <w:numId w:val="24"/>
              </w:numPr>
              <w:autoSpaceDE w:val="0"/>
              <w:autoSpaceDN w:val="0"/>
              <w:adjustRightInd w:val="0"/>
              <w:jc w:val="both"/>
              <w:rPr>
                <w:rFonts w:ascii="Arial" w:hAnsi="Arial" w:cs="Arial"/>
                <w:bCs/>
                <w:iCs/>
              </w:rPr>
            </w:pPr>
            <w:r w:rsidRPr="00817727">
              <w:rPr>
                <w:rFonts w:ascii="Arial" w:hAnsi="Arial" w:cs="Arial"/>
                <w:bCs/>
                <w:iCs/>
              </w:rPr>
              <w:t xml:space="preserve">This section should outline who would be the first point of contact if a parent wanted to discuss something about their child/young person. Say who else has a role in their child’s/young person’s education? Explain who parents can contact if they are worried. Whom should parents contact if they are considering whether child/young person should join the </w:t>
            </w:r>
            <w:r w:rsidR="00FB3BFD" w:rsidRPr="00817727">
              <w:rPr>
                <w:rFonts w:ascii="Arial" w:hAnsi="Arial" w:cs="Arial"/>
                <w:bCs/>
                <w:iCs/>
              </w:rPr>
              <w:t>setting</w:t>
            </w:r>
            <w:r w:rsidRPr="00817727">
              <w:rPr>
                <w:rFonts w:ascii="Arial" w:hAnsi="Arial" w:cs="Arial"/>
                <w:bCs/>
                <w:iCs/>
              </w:rPr>
              <w:t xml:space="preserve">? </w:t>
            </w:r>
          </w:p>
          <w:p w14:paraId="57E3FF1A" w14:textId="77777777" w:rsidR="00F96512" w:rsidRPr="00817727" w:rsidRDefault="00F96512" w:rsidP="00A250C8">
            <w:pPr>
              <w:pStyle w:val="ListParagraph"/>
              <w:numPr>
                <w:ilvl w:val="0"/>
                <w:numId w:val="24"/>
              </w:numPr>
              <w:autoSpaceDE w:val="0"/>
              <w:autoSpaceDN w:val="0"/>
              <w:adjustRightInd w:val="0"/>
              <w:jc w:val="both"/>
              <w:rPr>
                <w:rFonts w:ascii="Arial" w:hAnsi="Arial" w:cs="Arial"/>
                <w:bCs/>
                <w:iCs/>
              </w:rPr>
            </w:pPr>
            <w:r w:rsidRPr="00817727">
              <w:rPr>
                <w:rFonts w:ascii="Arial" w:hAnsi="Arial" w:cs="Arial"/>
                <w:bCs/>
                <w:iCs/>
              </w:rPr>
              <w:t xml:space="preserve">Name the SEN Coordinator and explain how can they be contacted. </w:t>
            </w:r>
          </w:p>
          <w:p w14:paraId="7B08D72A" w14:textId="07970F57" w:rsidR="00F96512" w:rsidRPr="00817727" w:rsidRDefault="00F96512" w:rsidP="00A250C8">
            <w:pPr>
              <w:pStyle w:val="ListParagraph"/>
              <w:numPr>
                <w:ilvl w:val="0"/>
                <w:numId w:val="24"/>
              </w:numPr>
              <w:autoSpaceDE w:val="0"/>
              <w:autoSpaceDN w:val="0"/>
              <w:adjustRightInd w:val="0"/>
              <w:jc w:val="both"/>
              <w:rPr>
                <w:rFonts w:ascii="Arial" w:hAnsi="Arial" w:cs="Arial"/>
                <w:bCs/>
                <w:iCs/>
              </w:rPr>
            </w:pPr>
            <w:r w:rsidRPr="00817727">
              <w:rPr>
                <w:rFonts w:ascii="Arial" w:hAnsi="Arial" w:cs="Arial"/>
                <w:bCs/>
                <w:iCs/>
              </w:rPr>
              <w:t>Where can parents find the Local Authority’s Local Offer?</w:t>
            </w:r>
          </w:p>
        </w:tc>
        <w:tc>
          <w:tcPr>
            <w:tcW w:w="661" w:type="dxa"/>
          </w:tcPr>
          <w:p w14:paraId="1D335527" w14:textId="77777777" w:rsidR="00F96512" w:rsidRPr="00817727" w:rsidRDefault="00F96512" w:rsidP="00F96512">
            <w:pPr>
              <w:autoSpaceDE w:val="0"/>
              <w:autoSpaceDN w:val="0"/>
              <w:adjustRightInd w:val="0"/>
              <w:rPr>
                <w:rFonts w:ascii="Arial" w:hAnsi="Arial" w:cs="Arial"/>
                <w:b/>
              </w:rPr>
            </w:pPr>
          </w:p>
        </w:tc>
        <w:tc>
          <w:tcPr>
            <w:tcW w:w="2331" w:type="dxa"/>
          </w:tcPr>
          <w:p w14:paraId="55568C6A" w14:textId="77777777" w:rsidR="00F96512" w:rsidRPr="00817727" w:rsidRDefault="00F96512" w:rsidP="00F96512">
            <w:pPr>
              <w:autoSpaceDE w:val="0"/>
              <w:autoSpaceDN w:val="0"/>
              <w:adjustRightInd w:val="0"/>
              <w:rPr>
                <w:rFonts w:ascii="Arial" w:hAnsi="Arial" w:cs="Arial"/>
                <w:b/>
              </w:rPr>
            </w:pPr>
          </w:p>
        </w:tc>
      </w:tr>
      <w:tr w:rsidR="00F96512" w:rsidRPr="00817727" w14:paraId="1D36B89D" w14:textId="77777777" w:rsidTr="00752F04">
        <w:trPr>
          <w:trHeight w:val="139"/>
        </w:trPr>
        <w:tc>
          <w:tcPr>
            <w:tcW w:w="720" w:type="dxa"/>
            <w:shd w:val="clear" w:color="auto" w:fill="E2F2E2"/>
          </w:tcPr>
          <w:p w14:paraId="04ED4621" w14:textId="6B1BFCC0" w:rsidR="00F96512" w:rsidRPr="00817727" w:rsidRDefault="00F96512" w:rsidP="00F96512">
            <w:pPr>
              <w:autoSpaceDE w:val="0"/>
              <w:autoSpaceDN w:val="0"/>
              <w:adjustRightInd w:val="0"/>
              <w:rPr>
                <w:rFonts w:ascii="Arial" w:hAnsi="Arial" w:cs="Arial"/>
                <w:b/>
              </w:rPr>
            </w:pPr>
            <w:r w:rsidRPr="00817727">
              <w:rPr>
                <w:rFonts w:ascii="Arial" w:hAnsi="Arial" w:cs="Arial"/>
                <w:b/>
              </w:rPr>
              <w:t>6.81</w:t>
            </w:r>
          </w:p>
        </w:tc>
        <w:tc>
          <w:tcPr>
            <w:tcW w:w="12149" w:type="dxa"/>
          </w:tcPr>
          <w:p w14:paraId="7DFD2010" w14:textId="6C08C725" w:rsidR="00F96512" w:rsidRPr="00817727" w:rsidRDefault="00F96512" w:rsidP="00F96512">
            <w:pPr>
              <w:autoSpaceDE w:val="0"/>
              <w:autoSpaceDN w:val="0"/>
              <w:adjustRightInd w:val="0"/>
              <w:rPr>
                <w:rFonts w:ascii="Arial" w:hAnsi="Arial" w:cs="Arial"/>
                <w:b/>
              </w:rPr>
            </w:pPr>
            <w:r w:rsidRPr="00817727">
              <w:rPr>
                <w:rFonts w:ascii="Arial" w:hAnsi="Arial" w:cs="Arial"/>
                <w:b/>
              </w:rPr>
              <w:t xml:space="preserve">The </w:t>
            </w:r>
            <w:r w:rsidR="00FB3BFD" w:rsidRPr="00817727">
              <w:rPr>
                <w:rFonts w:ascii="Arial" w:hAnsi="Arial" w:cs="Arial"/>
                <w:b/>
              </w:rPr>
              <w:t>setting</w:t>
            </w:r>
            <w:r w:rsidRPr="00817727">
              <w:rPr>
                <w:rFonts w:ascii="Arial" w:hAnsi="Arial" w:cs="Arial"/>
                <w:b/>
              </w:rPr>
              <w:t xml:space="preserve">’s arrangements for supporting </w:t>
            </w:r>
            <w:r w:rsidR="00FB3BFD" w:rsidRPr="00817727">
              <w:rPr>
                <w:rFonts w:ascii="Arial" w:hAnsi="Arial" w:cs="Arial"/>
                <w:b/>
              </w:rPr>
              <w:t>children/young people</w:t>
            </w:r>
            <w:r w:rsidRPr="00817727">
              <w:rPr>
                <w:rFonts w:ascii="Arial" w:hAnsi="Arial" w:cs="Arial"/>
                <w:b/>
              </w:rPr>
              <w:t xml:space="preserve"> with </w:t>
            </w:r>
            <w:r w:rsidR="009B5780" w:rsidRPr="00817727">
              <w:rPr>
                <w:rFonts w:ascii="Arial" w:hAnsi="Arial" w:cs="Arial"/>
                <w:b/>
              </w:rPr>
              <w:t>SEND</w:t>
            </w:r>
            <w:r w:rsidRPr="00817727">
              <w:rPr>
                <w:rFonts w:ascii="Arial" w:hAnsi="Arial" w:cs="Arial"/>
                <w:b/>
              </w:rPr>
              <w:t xml:space="preserve"> in transferring between phases of education or in preparing for adulthood and independent living.</w:t>
            </w:r>
          </w:p>
          <w:p w14:paraId="72C40A6F" w14:textId="58612F65" w:rsidR="00F96512" w:rsidRPr="00817727" w:rsidRDefault="00F96512" w:rsidP="00A250C8">
            <w:pPr>
              <w:pStyle w:val="ListParagraph"/>
              <w:numPr>
                <w:ilvl w:val="0"/>
                <w:numId w:val="25"/>
              </w:numPr>
              <w:autoSpaceDE w:val="0"/>
              <w:autoSpaceDN w:val="0"/>
              <w:adjustRightInd w:val="0"/>
              <w:jc w:val="both"/>
              <w:rPr>
                <w:rFonts w:ascii="Arial" w:hAnsi="Arial" w:cs="Arial"/>
                <w:bCs/>
                <w:iCs/>
              </w:rPr>
            </w:pPr>
            <w:r w:rsidRPr="00817727">
              <w:rPr>
                <w:rFonts w:ascii="Arial" w:hAnsi="Arial" w:cs="Arial"/>
                <w:bCs/>
                <w:iCs/>
              </w:rPr>
              <w:t xml:space="preserve">How </w:t>
            </w:r>
            <w:r w:rsidR="00EE278C" w:rsidRPr="00817727">
              <w:rPr>
                <w:rFonts w:ascii="Arial" w:hAnsi="Arial" w:cs="Arial"/>
                <w:bCs/>
                <w:iCs/>
              </w:rPr>
              <w:t>does</w:t>
            </w:r>
            <w:r w:rsidRPr="00817727">
              <w:rPr>
                <w:rFonts w:ascii="Arial" w:hAnsi="Arial" w:cs="Arial"/>
                <w:bCs/>
                <w:iCs/>
              </w:rPr>
              <w:t xml:space="preserve"> the </w:t>
            </w:r>
            <w:r w:rsidR="00FB3BFD" w:rsidRPr="00817727">
              <w:rPr>
                <w:rFonts w:ascii="Arial" w:hAnsi="Arial" w:cs="Arial"/>
                <w:bCs/>
                <w:iCs/>
              </w:rPr>
              <w:t>setting</w:t>
            </w:r>
            <w:r w:rsidRPr="00817727">
              <w:rPr>
                <w:rFonts w:ascii="Arial" w:hAnsi="Arial" w:cs="Arial"/>
                <w:bCs/>
                <w:iCs/>
              </w:rPr>
              <w:t xml:space="preserve"> prepare and support </w:t>
            </w:r>
            <w:r w:rsidR="00EE278C" w:rsidRPr="00817727">
              <w:rPr>
                <w:rFonts w:ascii="Arial" w:hAnsi="Arial" w:cs="Arial"/>
                <w:bCs/>
                <w:iCs/>
              </w:rPr>
              <w:t>children/young people</w:t>
            </w:r>
            <w:r w:rsidRPr="00817727">
              <w:rPr>
                <w:rFonts w:ascii="Arial" w:hAnsi="Arial" w:cs="Arial"/>
                <w:bCs/>
                <w:iCs/>
              </w:rPr>
              <w:t xml:space="preserve"> to join the </w:t>
            </w:r>
            <w:r w:rsidR="00FB3BFD" w:rsidRPr="00817727">
              <w:rPr>
                <w:rFonts w:ascii="Arial" w:hAnsi="Arial" w:cs="Arial"/>
                <w:bCs/>
                <w:iCs/>
              </w:rPr>
              <w:t>setting</w:t>
            </w:r>
            <w:r w:rsidRPr="00817727">
              <w:rPr>
                <w:rFonts w:ascii="Arial" w:hAnsi="Arial" w:cs="Arial"/>
                <w:bCs/>
                <w:iCs/>
              </w:rPr>
              <w:t xml:space="preserve">, transfer to a new setting or to the next stage of education and life?  Include information on the </w:t>
            </w:r>
            <w:r w:rsidR="00FB3BFD" w:rsidRPr="00817727">
              <w:rPr>
                <w:rFonts w:ascii="Arial" w:hAnsi="Arial" w:cs="Arial"/>
                <w:bCs/>
                <w:iCs/>
              </w:rPr>
              <w:t>setting</w:t>
            </w:r>
            <w:r w:rsidRPr="00817727">
              <w:rPr>
                <w:rFonts w:ascii="Arial" w:hAnsi="Arial" w:cs="Arial"/>
                <w:bCs/>
                <w:iCs/>
              </w:rPr>
              <w:t xml:space="preserve">’s approach to transition. </w:t>
            </w:r>
          </w:p>
          <w:p w14:paraId="75F1F48C" w14:textId="6CECD228" w:rsidR="00F96512" w:rsidRPr="00817727" w:rsidRDefault="00F96512" w:rsidP="00A250C8">
            <w:pPr>
              <w:pStyle w:val="ListParagraph"/>
              <w:numPr>
                <w:ilvl w:val="0"/>
                <w:numId w:val="25"/>
              </w:numPr>
              <w:autoSpaceDE w:val="0"/>
              <w:autoSpaceDN w:val="0"/>
              <w:adjustRightInd w:val="0"/>
              <w:jc w:val="both"/>
              <w:rPr>
                <w:rFonts w:ascii="Arial" w:hAnsi="Arial" w:cs="Arial"/>
                <w:bCs/>
                <w:iCs/>
              </w:rPr>
            </w:pPr>
            <w:r w:rsidRPr="00817727">
              <w:rPr>
                <w:rFonts w:ascii="Arial" w:hAnsi="Arial" w:cs="Arial"/>
                <w:bCs/>
                <w:iCs/>
              </w:rPr>
              <w:t xml:space="preserve">How </w:t>
            </w:r>
            <w:r w:rsidR="00EE278C" w:rsidRPr="00817727">
              <w:rPr>
                <w:rFonts w:ascii="Arial" w:hAnsi="Arial" w:cs="Arial"/>
                <w:bCs/>
                <w:iCs/>
              </w:rPr>
              <w:t xml:space="preserve">does the </w:t>
            </w:r>
            <w:r w:rsidR="00FB3BFD" w:rsidRPr="00817727">
              <w:rPr>
                <w:rFonts w:ascii="Arial" w:hAnsi="Arial" w:cs="Arial"/>
                <w:bCs/>
                <w:iCs/>
              </w:rPr>
              <w:t>setting</w:t>
            </w:r>
            <w:r w:rsidRPr="00817727">
              <w:rPr>
                <w:rFonts w:ascii="Arial" w:hAnsi="Arial" w:cs="Arial"/>
                <w:bCs/>
                <w:iCs/>
              </w:rPr>
              <w:t xml:space="preserve"> work with other education settings to transfer information</w:t>
            </w:r>
            <w:r w:rsidR="00EE278C" w:rsidRPr="00817727">
              <w:rPr>
                <w:rFonts w:ascii="Arial" w:hAnsi="Arial" w:cs="Arial"/>
                <w:bCs/>
                <w:iCs/>
              </w:rPr>
              <w:t>?</w:t>
            </w:r>
            <w:r w:rsidRPr="00817727">
              <w:rPr>
                <w:rFonts w:ascii="Arial" w:hAnsi="Arial" w:cs="Arial"/>
                <w:bCs/>
                <w:iCs/>
              </w:rPr>
              <w:t xml:space="preserve"> Explain who is responsible for providing this support and the timescales involved. Include support for any work experience or out of </w:t>
            </w:r>
            <w:r w:rsidR="00FB3BFD" w:rsidRPr="00817727">
              <w:rPr>
                <w:rFonts w:ascii="Arial" w:hAnsi="Arial" w:cs="Arial"/>
                <w:bCs/>
                <w:iCs/>
              </w:rPr>
              <w:t>setting</w:t>
            </w:r>
            <w:r w:rsidRPr="00817727">
              <w:rPr>
                <w:rFonts w:ascii="Arial" w:hAnsi="Arial" w:cs="Arial"/>
                <w:bCs/>
                <w:iCs/>
              </w:rPr>
              <w:t xml:space="preserve"> activities.</w:t>
            </w:r>
          </w:p>
          <w:p w14:paraId="2C5D0E5C" w14:textId="4CDB102F" w:rsidR="00EE278C" w:rsidRPr="00817727" w:rsidRDefault="00EE278C" w:rsidP="00A250C8">
            <w:pPr>
              <w:pStyle w:val="ListParagraph"/>
              <w:numPr>
                <w:ilvl w:val="0"/>
                <w:numId w:val="25"/>
              </w:numPr>
              <w:autoSpaceDE w:val="0"/>
              <w:autoSpaceDN w:val="0"/>
              <w:adjustRightInd w:val="0"/>
              <w:jc w:val="both"/>
              <w:rPr>
                <w:rFonts w:ascii="Arial" w:hAnsi="Arial" w:cs="Arial"/>
                <w:bCs/>
                <w:iCs/>
              </w:rPr>
            </w:pPr>
            <w:r w:rsidRPr="00817727">
              <w:rPr>
                <w:rFonts w:ascii="Arial" w:hAnsi="Arial" w:cs="Arial"/>
                <w:bCs/>
                <w:iCs/>
              </w:rPr>
              <w:t xml:space="preserve">What support is available </w:t>
            </w:r>
            <w:r w:rsidR="001A0F9B" w:rsidRPr="00817727">
              <w:rPr>
                <w:rFonts w:ascii="Arial" w:hAnsi="Arial" w:cs="Arial"/>
                <w:bCs/>
                <w:iCs/>
              </w:rPr>
              <w:t>for any tasters, transition days, work experience or out-of-</w:t>
            </w:r>
            <w:r w:rsidR="00FB3BFD" w:rsidRPr="00817727">
              <w:rPr>
                <w:rFonts w:ascii="Arial" w:hAnsi="Arial" w:cs="Arial"/>
                <w:bCs/>
                <w:iCs/>
              </w:rPr>
              <w:t>setting</w:t>
            </w:r>
            <w:r w:rsidR="001A0F9B" w:rsidRPr="00817727">
              <w:rPr>
                <w:rFonts w:ascii="Arial" w:hAnsi="Arial" w:cs="Arial"/>
                <w:bCs/>
                <w:iCs/>
              </w:rPr>
              <w:t xml:space="preserve"> activities?</w:t>
            </w:r>
          </w:p>
          <w:p w14:paraId="1DA820A7" w14:textId="11D61247" w:rsidR="00E674DC" w:rsidRPr="00817727" w:rsidRDefault="001A0F9B" w:rsidP="00A250C8">
            <w:pPr>
              <w:pStyle w:val="ListParagraph"/>
              <w:numPr>
                <w:ilvl w:val="0"/>
                <w:numId w:val="25"/>
              </w:numPr>
              <w:autoSpaceDE w:val="0"/>
              <w:autoSpaceDN w:val="0"/>
              <w:adjustRightInd w:val="0"/>
              <w:jc w:val="both"/>
              <w:rPr>
                <w:rFonts w:ascii="Arial" w:hAnsi="Arial" w:cs="Arial"/>
                <w:bCs/>
                <w:iCs/>
              </w:rPr>
            </w:pPr>
            <w:r w:rsidRPr="00817727">
              <w:rPr>
                <w:rFonts w:ascii="Arial" w:hAnsi="Arial" w:cs="Arial"/>
                <w:bCs/>
                <w:iCs/>
              </w:rPr>
              <w:t>How are the Preparing for Adulthood Outcomes and Aspirations discussed and captured? (This is a statutory duty from Year 9 onwards, but recognised good practice for all phases and age groups.)</w:t>
            </w:r>
            <w:r w:rsidR="00CD375E" w:rsidRPr="00817727">
              <w:rPr>
                <w:rFonts w:ascii="Arial" w:hAnsi="Arial" w:cs="Arial"/>
              </w:rPr>
              <w:t xml:space="preserve"> </w:t>
            </w:r>
          </w:p>
        </w:tc>
        <w:tc>
          <w:tcPr>
            <w:tcW w:w="661" w:type="dxa"/>
          </w:tcPr>
          <w:p w14:paraId="55F97724" w14:textId="77777777" w:rsidR="00F96512" w:rsidRPr="00817727" w:rsidRDefault="00F96512" w:rsidP="00F96512">
            <w:pPr>
              <w:autoSpaceDE w:val="0"/>
              <w:autoSpaceDN w:val="0"/>
              <w:adjustRightInd w:val="0"/>
              <w:rPr>
                <w:rFonts w:ascii="Arial" w:hAnsi="Arial" w:cs="Arial"/>
                <w:b/>
              </w:rPr>
            </w:pPr>
          </w:p>
        </w:tc>
        <w:tc>
          <w:tcPr>
            <w:tcW w:w="2331" w:type="dxa"/>
          </w:tcPr>
          <w:p w14:paraId="5E5C7D10" w14:textId="77777777" w:rsidR="00F96512" w:rsidRPr="00817727" w:rsidRDefault="00F96512" w:rsidP="00F96512">
            <w:pPr>
              <w:autoSpaceDE w:val="0"/>
              <w:autoSpaceDN w:val="0"/>
              <w:adjustRightInd w:val="0"/>
              <w:rPr>
                <w:rFonts w:ascii="Arial" w:hAnsi="Arial" w:cs="Arial"/>
                <w:b/>
              </w:rPr>
            </w:pPr>
          </w:p>
        </w:tc>
      </w:tr>
      <w:tr w:rsidR="00F96512" w:rsidRPr="00817727" w14:paraId="65644D85" w14:textId="77777777" w:rsidTr="00752F04">
        <w:trPr>
          <w:trHeight w:val="139"/>
        </w:trPr>
        <w:tc>
          <w:tcPr>
            <w:tcW w:w="720" w:type="dxa"/>
            <w:shd w:val="clear" w:color="auto" w:fill="E2F2E2"/>
          </w:tcPr>
          <w:p w14:paraId="47DFE62B" w14:textId="5346F83E" w:rsidR="00F96512" w:rsidRPr="00817727" w:rsidRDefault="00F96512" w:rsidP="00F96512">
            <w:pPr>
              <w:autoSpaceDE w:val="0"/>
              <w:autoSpaceDN w:val="0"/>
              <w:adjustRightInd w:val="0"/>
              <w:rPr>
                <w:rFonts w:ascii="Arial" w:hAnsi="Arial" w:cs="Arial"/>
                <w:b/>
              </w:rPr>
            </w:pPr>
            <w:r w:rsidRPr="00817727">
              <w:rPr>
                <w:rFonts w:ascii="Arial" w:hAnsi="Arial" w:cs="Arial"/>
                <w:b/>
              </w:rPr>
              <w:t>6.81</w:t>
            </w:r>
          </w:p>
        </w:tc>
        <w:tc>
          <w:tcPr>
            <w:tcW w:w="12149" w:type="dxa"/>
          </w:tcPr>
          <w:p w14:paraId="36F13E9D" w14:textId="1C37F44D" w:rsidR="00F96512" w:rsidRPr="00817727" w:rsidRDefault="00F96512" w:rsidP="00F96512">
            <w:pPr>
              <w:autoSpaceDE w:val="0"/>
              <w:autoSpaceDN w:val="0"/>
              <w:adjustRightInd w:val="0"/>
              <w:rPr>
                <w:rFonts w:ascii="Arial" w:hAnsi="Arial" w:cs="Arial"/>
                <w:b/>
              </w:rPr>
            </w:pPr>
            <w:r w:rsidRPr="00817727">
              <w:rPr>
                <w:rFonts w:ascii="Arial" w:hAnsi="Arial" w:cs="Arial"/>
                <w:b/>
              </w:rPr>
              <w:t>Information on where the Local Authority’s local offer is published.</w:t>
            </w:r>
          </w:p>
          <w:p w14:paraId="5FFBE766" w14:textId="6ACBC740" w:rsidR="00F96512" w:rsidRPr="00817727" w:rsidRDefault="00F96512" w:rsidP="00A250C8">
            <w:pPr>
              <w:pStyle w:val="ListParagraph"/>
              <w:numPr>
                <w:ilvl w:val="0"/>
                <w:numId w:val="26"/>
              </w:numPr>
              <w:autoSpaceDE w:val="0"/>
              <w:autoSpaceDN w:val="0"/>
              <w:adjustRightInd w:val="0"/>
              <w:jc w:val="both"/>
              <w:rPr>
                <w:rFonts w:ascii="Arial" w:hAnsi="Arial" w:cs="Arial"/>
                <w:bCs/>
                <w:iCs/>
              </w:rPr>
            </w:pPr>
            <w:r w:rsidRPr="00817727">
              <w:rPr>
                <w:rFonts w:ascii="Arial" w:hAnsi="Arial" w:cs="Arial"/>
                <w:bCs/>
                <w:iCs/>
              </w:rPr>
              <w:t xml:space="preserve">Explain how the </w:t>
            </w:r>
            <w:r w:rsidR="00FB3BFD" w:rsidRPr="00817727">
              <w:rPr>
                <w:rFonts w:ascii="Arial" w:hAnsi="Arial" w:cs="Arial"/>
                <w:bCs/>
                <w:iCs/>
              </w:rPr>
              <w:t>setting</w:t>
            </w:r>
            <w:r w:rsidRPr="00817727">
              <w:rPr>
                <w:rFonts w:ascii="Arial" w:hAnsi="Arial" w:cs="Arial"/>
                <w:bCs/>
                <w:iCs/>
              </w:rPr>
              <w:t xml:space="preserve"> links to the Local Authority local offer and how the information is made available to parents. </w:t>
            </w:r>
          </w:p>
          <w:p w14:paraId="738DE658" w14:textId="052491CE" w:rsidR="00F96512" w:rsidRPr="00817727" w:rsidRDefault="00F96512" w:rsidP="00A250C8">
            <w:pPr>
              <w:pStyle w:val="ListParagraph"/>
              <w:numPr>
                <w:ilvl w:val="0"/>
                <w:numId w:val="26"/>
              </w:numPr>
              <w:autoSpaceDE w:val="0"/>
              <w:autoSpaceDN w:val="0"/>
              <w:adjustRightInd w:val="0"/>
              <w:jc w:val="both"/>
              <w:rPr>
                <w:rFonts w:ascii="Arial" w:hAnsi="Arial" w:cs="Arial"/>
                <w:bCs/>
                <w:iCs/>
              </w:rPr>
            </w:pPr>
            <w:r w:rsidRPr="00817727">
              <w:rPr>
                <w:rFonts w:ascii="Arial" w:hAnsi="Arial" w:cs="Arial"/>
                <w:bCs/>
                <w:iCs/>
              </w:rPr>
              <w:t xml:space="preserve">Explain the </w:t>
            </w:r>
            <w:r w:rsidR="00FB3BFD" w:rsidRPr="00817727">
              <w:rPr>
                <w:rFonts w:ascii="Arial" w:hAnsi="Arial" w:cs="Arial"/>
                <w:bCs/>
                <w:iCs/>
              </w:rPr>
              <w:t>setting</w:t>
            </w:r>
            <w:r w:rsidRPr="00817727">
              <w:rPr>
                <w:rFonts w:ascii="Arial" w:hAnsi="Arial" w:cs="Arial"/>
                <w:bCs/>
                <w:iCs/>
              </w:rPr>
              <w:t>’s contribution to the LA local offer</w:t>
            </w:r>
            <w:r w:rsidRPr="00817727">
              <w:rPr>
                <w:rFonts w:ascii="Arial" w:hAnsi="Arial" w:cs="Arial"/>
                <w:bCs/>
                <w:iCs/>
                <w:sz w:val="18"/>
                <w:szCs w:val="18"/>
              </w:rPr>
              <w:t>.</w:t>
            </w:r>
            <w:r w:rsidR="006645FB" w:rsidRPr="00817727">
              <w:rPr>
                <w:rFonts w:ascii="Arial" w:hAnsi="Arial" w:cs="Arial"/>
                <w:bCs/>
                <w:iCs/>
                <w:sz w:val="18"/>
                <w:szCs w:val="18"/>
              </w:rPr>
              <w:t xml:space="preserve"> </w:t>
            </w:r>
            <w:hyperlink r:id="rId37" w:history="1">
              <w:r w:rsidR="006645FB" w:rsidRPr="00817727">
                <w:rPr>
                  <w:rStyle w:val="Hyperlink"/>
                  <w:rFonts w:ascii="Arial" w:hAnsi="Arial" w:cs="Arial"/>
                  <w:bCs/>
                  <w:iCs/>
                  <w:sz w:val="18"/>
                  <w:szCs w:val="18"/>
                </w:rPr>
                <w:t>https://www.southtyneside.gov.uk/article/37862/Special-Educational-Needs-and-Disabilities-SEND-</w:t>
              </w:r>
            </w:hyperlink>
            <w:r w:rsidR="006645FB" w:rsidRPr="00817727">
              <w:rPr>
                <w:rFonts w:ascii="Arial" w:hAnsi="Arial" w:cs="Arial"/>
                <w:bCs/>
                <w:iCs/>
              </w:rPr>
              <w:t xml:space="preserve"> </w:t>
            </w:r>
          </w:p>
        </w:tc>
        <w:tc>
          <w:tcPr>
            <w:tcW w:w="661" w:type="dxa"/>
          </w:tcPr>
          <w:p w14:paraId="25CABF4C" w14:textId="77777777" w:rsidR="00F96512" w:rsidRPr="00817727" w:rsidRDefault="00F96512" w:rsidP="00F96512">
            <w:pPr>
              <w:autoSpaceDE w:val="0"/>
              <w:autoSpaceDN w:val="0"/>
              <w:adjustRightInd w:val="0"/>
              <w:rPr>
                <w:rFonts w:ascii="Arial" w:hAnsi="Arial" w:cs="Arial"/>
                <w:b/>
              </w:rPr>
            </w:pPr>
          </w:p>
        </w:tc>
        <w:tc>
          <w:tcPr>
            <w:tcW w:w="2331" w:type="dxa"/>
          </w:tcPr>
          <w:p w14:paraId="6E198DDD" w14:textId="77777777" w:rsidR="00F96512" w:rsidRPr="00817727" w:rsidRDefault="00F96512" w:rsidP="00F96512">
            <w:pPr>
              <w:autoSpaceDE w:val="0"/>
              <w:autoSpaceDN w:val="0"/>
              <w:adjustRightInd w:val="0"/>
              <w:rPr>
                <w:rFonts w:ascii="Arial" w:hAnsi="Arial" w:cs="Arial"/>
                <w:b/>
              </w:rPr>
            </w:pPr>
          </w:p>
        </w:tc>
      </w:tr>
    </w:tbl>
    <w:p w14:paraId="3636C862" w14:textId="77777777" w:rsidR="00A04E3B" w:rsidRDefault="00A04E3B">
      <w:pPr>
        <w:spacing w:after="200" w:line="276" w:lineRule="auto"/>
        <w:rPr>
          <w:rFonts w:ascii="Arial" w:hAnsi="Arial" w:cs="Arial"/>
          <w:b/>
          <w:bCs/>
          <w:sz w:val="22"/>
          <w:szCs w:val="22"/>
          <w:u w:val="single"/>
        </w:rPr>
      </w:pPr>
      <w:r>
        <w:rPr>
          <w:rFonts w:ascii="Arial" w:hAnsi="Arial" w:cs="Arial"/>
          <w:b/>
          <w:bCs/>
          <w:sz w:val="22"/>
          <w:szCs w:val="22"/>
          <w:u w:val="single"/>
        </w:rPr>
        <w:br w:type="page"/>
      </w:r>
    </w:p>
    <w:p w14:paraId="502CC2DE" w14:textId="4ADDB35D" w:rsidR="004E21B3" w:rsidRPr="00817727" w:rsidRDefault="004E21B3" w:rsidP="004E21B3">
      <w:pPr>
        <w:rPr>
          <w:rFonts w:ascii="Arial" w:hAnsi="Arial" w:cs="Arial"/>
          <w:b/>
          <w:bCs/>
          <w:sz w:val="22"/>
          <w:szCs w:val="22"/>
          <w:u w:val="single"/>
        </w:rPr>
      </w:pPr>
      <w:r w:rsidRPr="00817727">
        <w:rPr>
          <w:rFonts w:ascii="Arial" w:hAnsi="Arial" w:cs="Arial"/>
          <w:b/>
          <w:bCs/>
          <w:sz w:val="22"/>
          <w:szCs w:val="22"/>
          <w:u w:val="single"/>
        </w:rPr>
        <w:t>SEND Code of Practice Publishing information: SEND information report – Page 106</w:t>
      </w:r>
    </w:p>
    <w:p w14:paraId="603CB1D9" w14:textId="77777777" w:rsidR="004E21B3" w:rsidRPr="00817727" w:rsidRDefault="004E21B3" w:rsidP="004E21B3">
      <w:pPr>
        <w:rPr>
          <w:rFonts w:ascii="Arial" w:hAnsi="Arial" w:cs="Arial"/>
          <w:b/>
          <w:bCs/>
          <w:sz w:val="22"/>
          <w:szCs w:val="22"/>
          <w:u w:val="single"/>
        </w:rPr>
      </w:pPr>
    </w:p>
    <w:p w14:paraId="137FC945" w14:textId="77777777" w:rsidR="004E21B3" w:rsidRPr="00817727" w:rsidRDefault="004E21B3" w:rsidP="004E21B3">
      <w:pPr>
        <w:rPr>
          <w:rFonts w:ascii="Arial" w:hAnsi="Arial" w:cs="Arial"/>
          <w:sz w:val="22"/>
          <w:szCs w:val="22"/>
        </w:rPr>
      </w:pPr>
      <w:r w:rsidRPr="00817727">
        <w:rPr>
          <w:rFonts w:ascii="Arial" w:hAnsi="Arial" w:cs="Arial"/>
          <w:sz w:val="22"/>
          <w:szCs w:val="22"/>
        </w:rPr>
        <w:t xml:space="preserve">6.79 The governing bodies of maintained schools and maintained nursery schools and the proprietors of academy schools must publish information on their websites about the </w:t>
      </w:r>
      <w:r w:rsidRPr="00817727">
        <w:rPr>
          <w:rFonts w:ascii="Arial" w:hAnsi="Arial" w:cs="Arial"/>
          <w:sz w:val="22"/>
          <w:szCs w:val="22"/>
          <w:u w:val="single"/>
        </w:rPr>
        <w:t>implementation of the governing body’s or the proprietor’s policy for pupils with SEN.</w:t>
      </w:r>
      <w:r w:rsidRPr="00817727">
        <w:rPr>
          <w:rFonts w:ascii="Arial" w:hAnsi="Arial" w:cs="Arial"/>
          <w:sz w:val="22"/>
          <w:szCs w:val="22"/>
        </w:rPr>
        <w:t xml:space="preserve"> The information published should be </w:t>
      </w:r>
      <w:r w:rsidRPr="00817727">
        <w:rPr>
          <w:rFonts w:ascii="Arial" w:hAnsi="Arial" w:cs="Arial"/>
          <w:sz w:val="22"/>
          <w:szCs w:val="22"/>
          <w:u w:val="single"/>
        </w:rPr>
        <w:t>updated annually and any changes to the information occurring during the year should be updated as soon as possible.</w:t>
      </w:r>
      <w:r w:rsidRPr="00817727">
        <w:rPr>
          <w:rFonts w:ascii="Arial" w:hAnsi="Arial" w:cs="Arial"/>
          <w:sz w:val="22"/>
          <w:szCs w:val="22"/>
        </w:rPr>
        <w:t xml:space="preserve"> The information required is set out in the Special Educational Needs and Disability. Regulations 2014 and must include information about:</w:t>
      </w:r>
    </w:p>
    <w:p w14:paraId="28592413" w14:textId="77777777" w:rsidR="004E21B3" w:rsidRPr="00817727" w:rsidRDefault="004E21B3" w:rsidP="004E21B3">
      <w:pPr>
        <w:rPr>
          <w:rFonts w:ascii="Arial" w:hAnsi="Arial" w:cs="Arial"/>
          <w:sz w:val="22"/>
          <w:szCs w:val="22"/>
        </w:rPr>
      </w:pPr>
    </w:p>
    <w:p w14:paraId="7EC9B5BB"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the kinds of SEN that are provided for</w:t>
      </w:r>
    </w:p>
    <w:p w14:paraId="1B4DB60E"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policies for identifying children and young people with SEN and assessing their needs, including the name and contact details of the SENCo (mainstream schools)</w:t>
      </w:r>
    </w:p>
    <w:p w14:paraId="0F4DF8F4"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arrangements for consulting parents of children with SEN and involving them in their child’s education</w:t>
      </w:r>
    </w:p>
    <w:p w14:paraId="3D544F27"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arrangements for consulting young people with SEN and involving them in their education</w:t>
      </w:r>
    </w:p>
    <w:p w14:paraId="666D72F1"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arrangements for assessing and reviewing children and young people’s progress towards outcomes. This should include the opportunities available to work with parents and young people as part of this assessment and review</w:t>
      </w:r>
    </w:p>
    <w:p w14:paraId="0FDF7759"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arrangements for supporting children and young people in moving between phases of education and in preparing for adulthood. As young people prepare for adulthood outcomes should reflect their ambitions, which could include higher education, employment, independent living and participation in society</w:t>
      </w:r>
    </w:p>
    <w:p w14:paraId="0AF2451C"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the approach to teaching children and young people with SEN</w:t>
      </w:r>
    </w:p>
    <w:p w14:paraId="0B520A5B"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how adaptations are made to the curriculum and the learning environment of children and young people with SEN</w:t>
      </w:r>
    </w:p>
    <w:p w14:paraId="65640DF6"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the expertise and training of staff to support children and young people with SEN, including how specialist expertise will be secured</w:t>
      </w:r>
    </w:p>
    <w:p w14:paraId="4A788C74"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evaluating the effectiveness of the provision made for children and young people with SEN</w:t>
      </w:r>
    </w:p>
    <w:p w14:paraId="0DB1222C"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how children and young people with SEN are enabled to engage in activities available with children and young people in the school who do not have SEN</w:t>
      </w:r>
    </w:p>
    <w:p w14:paraId="5F78B844"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support for improving emotional and social development. This should include extra pastoral support arrangements for listening to the views of children and young people with SEN and measures to prevent bullying</w:t>
      </w:r>
    </w:p>
    <w:p w14:paraId="3541F114"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how the school involves other bodies, including health and social care bodies, local authority support services and voluntary sector organisations, in meeting children and young people’s SEN and supporting their families</w:t>
      </w:r>
    </w:p>
    <w:p w14:paraId="3DCA6714" w14:textId="77777777" w:rsidR="004E21B3" w:rsidRPr="00817727" w:rsidRDefault="004E21B3" w:rsidP="00A250C8">
      <w:pPr>
        <w:pStyle w:val="ListParagraph"/>
        <w:numPr>
          <w:ilvl w:val="0"/>
          <w:numId w:val="27"/>
        </w:numPr>
        <w:spacing w:after="160" w:line="259" w:lineRule="auto"/>
        <w:rPr>
          <w:rFonts w:ascii="Arial" w:hAnsi="Arial" w:cs="Arial"/>
          <w:sz w:val="22"/>
          <w:szCs w:val="22"/>
        </w:rPr>
      </w:pPr>
      <w:r w:rsidRPr="00817727">
        <w:rPr>
          <w:rFonts w:ascii="Arial" w:hAnsi="Arial" w:cs="Arial"/>
          <w:sz w:val="22"/>
          <w:szCs w:val="22"/>
        </w:rPr>
        <w:t>arrangements for handling complaints from parents of children with SEN about the provision made at the school</w:t>
      </w:r>
    </w:p>
    <w:p w14:paraId="18E149CD" w14:textId="77777777" w:rsidR="004E21B3" w:rsidRPr="00817727" w:rsidRDefault="004E21B3" w:rsidP="004E21B3">
      <w:pPr>
        <w:rPr>
          <w:rFonts w:ascii="Arial" w:hAnsi="Arial" w:cs="Arial"/>
          <w:sz w:val="22"/>
          <w:szCs w:val="22"/>
        </w:rPr>
      </w:pPr>
      <w:r w:rsidRPr="00817727">
        <w:rPr>
          <w:rFonts w:ascii="Arial" w:hAnsi="Arial" w:cs="Arial"/>
          <w:sz w:val="22"/>
          <w:szCs w:val="22"/>
        </w:rPr>
        <w:t>6.80 The above should include arrangements for supporting children and young people who are looked after by the local authority and have SEN.</w:t>
      </w:r>
    </w:p>
    <w:p w14:paraId="15D907A8" w14:textId="77777777" w:rsidR="004E21B3" w:rsidRPr="00817727" w:rsidRDefault="004E21B3" w:rsidP="004E21B3">
      <w:pPr>
        <w:rPr>
          <w:rFonts w:ascii="Arial" w:hAnsi="Arial" w:cs="Arial"/>
          <w:sz w:val="22"/>
          <w:szCs w:val="22"/>
        </w:rPr>
      </w:pPr>
    </w:p>
    <w:p w14:paraId="420764C3" w14:textId="77777777" w:rsidR="004E21B3" w:rsidRPr="00817727" w:rsidRDefault="004E21B3" w:rsidP="004E21B3">
      <w:pPr>
        <w:rPr>
          <w:rFonts w:ascii="Arial" w:hAnsi="Arial" w:cs="Arial"/>
          <w:sz w:val="22"/>
          <w:szCs w:val="22"/>
        </w:rPr>
      </w:pPr>
      <w:r w:rsidRPr="00817727">
        <w:rPr>
          <w:rFonts w:ascii="Arial" w:hAnsi="Arial" w:cs="Arial"/>
          <w:sz w:val="22"/>
          <w:szCs w:val="22"/>
        </w:rPr>
        <w:t xml:space="preserve">6.81 </w:t>
      </w:r>
      <w:r w:rsidRPr="00817727">
        <w:rPr>
          <w:rFonts w:ascii="Arial" w:hAnsi="Arial" w:cs="Arial"/>
          <w:sz w:val="22"/>
          <w:szCs w:val="22"/>
          <w:u w:val="single"/>
        </w:rPr>
        <w:t>Schools should ensure that the information is easily accessible by young people and parents and is set out in clear</w:t>
      </w:r>
      <w:r w:rsidRPr="00817727">
        <w:rPr>
          <w:rFonts w:ascii="Arial" w:hAnsi="Arial" w:cs="Arial"/>
          <w:sz w:val="22"/>
          <w:szCs w:val="22"/>
        </w:rPr>
        <w:t xml:space="preserve">, </w:t>
      </w:r>
      <w:r w:rsidRPr="00817727">
        <w:rPr>
          <w:rFonts w:ascii="Arial" w:hAnsi="Arial" w:cs="Arial"/>
          <w:sz w:val="22"/>
          <w:szCs w:val="22"/>
          <w:u w:val="single"/>
        </w:rPr>
        <w:t>straightforward language</w:t>
      </w:r>
      <w:r w:rsidRPr="00817727">
        <w:rPr>
          <w:rFonts w:ascii="Arial" w:hAnsi="Arial" w:cs="Arial"/>
          <w:sz w:val="22"/>
          <w:szCs w:val="22"/>
        </w:rPr>
        <w:t>. It should include information on the school’s SEN policy and named contacts within the school for situations where young people or parents have concerns. It should also give details of the school’s contribution to the Local Offer and must include information on where the local authority’s Local Offer is published.</w:t>
      </w:r>
    </w:p>
    <w:p w14:paraId="30B1778A" w14:textId="77777777" w:rsidR="004E21B3" w:rsidRPr="00817727" w:rsidRDefault="004E21B3" w:rsidP="004E21B3">
      <w:pPr>
        <w:rPr>
          <w:rFonts w:ascii="Arial" w:hAnsi="Arial" w:cs="Arial"/>
          <w:sz w:val="22"/>
          <w:szCs w:val="22"/>
        </w:rPr>
      </w:pPr>
    </w:p>
    <w:p w14:paraId="2343B5C9" w14:textId="77777777" w:rsidR="004E21B3" w:rsidRPr="00817727" w:rsidRDefault="004E21B3" w:rsidP="004E21B3">
      <w:pPr>
        <w:rPr>
          <w:rFonts w:ascii="Arial" w:hAnsi="Arial" w:cs="Arial"/>
          <w:sz w:val="22"/>
          <w:szCs w:val="22"/>
        </w:rPr>
      </w:pPr>
      <w:r w:rsidRPr="00817727">
        <w:rPr>
          <w:rFonts w:ascii="Arial" w:hAnsi="Arial" w:cs="Arial"/>
          <w:sz w:val="22"/>
          <w:szCs w:val="22"/>
        </w:rPr>
        <w:t>6.82 In setting out details of the broad and balanced curriculum provided in each year, schools should include details of how the curriculum is adapted or made accessible for pupils with SEN.</w:t>
      </w:r>
    </w:p>
    <w:p w14:paraId="77A1B2E3" w14:textId="77777777" w:rsidR="004E21B3" w:rsidRPr="00817727" w:rsidRDefault="004E21B3" w:rsidP="004E21B3">
      <w:pPr>
        <w:rPr>
          <w:rFonts w:ascii="Arial" w:hAnsi="Arial" w:cs="Arial"/>
          <w:sz w:val="22"/>
          <w:szCs w:val="22"/>
        </w:rPr>
      </w:pPr>
    </w:p>
    <w:p w14:paraId="1158AAA0" w14:textId="77777777" w:rsidR="004E21B3" w:rsidRPr="00817727" w:rsidRDefault="004E21B3" w:rsidP="004E21B3">
      <w:pPr>
        <w:rPr>
          <w:rFonts w:ascii="Arial" w:hAnsi="Arial" w:cs="Arial"/>
          <w:b/>
          <w:sz w:val="36"/>
          <w:szCs w:val="36"/>
        </w:rPr>
      </w:pPr>
      <w:r w:rsidRPr="00817727">
        <w:rPr>
          <w:rFonts w:ascii="Arial" w:hAnsi="Arial" w:cs="Arial"/>
          <w:sz w:val="22"/>
          <w:szCs w:val="22"/>
        </w:rPr>
        <w:t>6.83 Schools should also make data on the levels and types of need within the school available to the local authority. This data will be required to inform local strategic planning of SEN support, and to enable the local authority to identify pupils who have or may have SEN. Such data, collected through the School Census, is also required to produce the national SEN information report.</w:t>
      </w:r>
    </w:p>
    <w:p w14:paraId="2E25E9E0" w14:textId="1AF8A709" w:rsidR="00CA63E2" w:rsidRPr="00817727" w:rsidRDefault="00CA63E2" w:rsidP="004E21B3">
      <w:pPr>
        <w:rPr>
          <w:rFonts w:ascii="Arial" w:hAnsi="Arial" w:cs="Arial"/>
          <w:sz w:val="22"/>
          <w:szCs w:val="22"/>
        </w:rPr>
      </w:pPr>
    </w:p>
    <w:sectPr w:rsidR="00CA63E2" w:rsidRPr="00817727" w:rsidSect="00053B48">
      <w:pgSz w:w="16820" w:h="11900" w:orient="landscape"/>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73D3D" w14:textId="77777777" w:rsidR="00BE1E01" w:rsidRDefault="00BE1E01" w:rsidP="00065519">
      <w:r>
        <w:separator/>
      </w:r>
    </w:p>
  </w:endnote>
  <w:endnote w:type="continuationSeparator" w:id="0">
    <w:p w14:paraId="207120E3" w14:textId="77777777" w:rsidR="00BE1E01" w:rsidRDefault="00BE1E01" w:rsidP="0006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8CBE" w14:textId="77777777" w:rsidR="00BE1E01" w:rsidRDefault="00BE1E01" w:rsidP="00065519">
      <w:r>
        <w:separator/>
      </w:r>
    </w:p>
  </w:footnote>
  <w:footnote w:type="continuationSeparator" w:id="0">
    <w:p w14:paraId="6AB9EA4C" w14:textId="77777777" w:rsidR="00BE1E01" w:rsidRDefault="00BE1E01" w:rsidP="00065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AFE"/>
    <w:multiLevelType w:val="hybridMultilevel"/>
    <w:tmpl w:val="17B26CAE"/>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1029D"/>
    <w:multiLevelType w:val="hybridMultilevel"/>
    <w:tmpl w:val="D370FD86"/>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9F1098"/>
    <w:multiLevelType w:val="hybridMultilevel"/>
    <w:tmpl w:val="7826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0C502A"/>
    <w:multiLevelType w:val="hybridMultilevel"/>
    <w:tmpl w:val="8F30A732"/>
    <w:lvl w:ilvl="0" w:tplc="BA84E4E4">
      <w:start w:val="1"/>
      <w:numFmt w:val="decimal"/>
      <w:pStyle w:val="Numberedparagraph"/>
      <w:lvlText w:val="%1."/>
      <w:lvlJc w:val="left"/>
      <w:pPr>
        <w:ind w:left="568" w:firstLine="0"/>
      </w:pPr>
      <w:rPr>
        <w:rFonts w:ascii="Tahoma" w:hAnsi="Tahoma" w:cs="Times New Roman" w:hint="default"/>
        <w:b w:val="0"/>
        <w:i w:val="0"/>
        <w:sz w:val="24"/>
        <w:szCs w:val="24"/>
      </w:rPr>
    </w:lvl>
    <w:lvl w:ilvl="1" w:tplc="08090019">
      <w:start w:val="1"/>
      <w:numFmt w:val="lowerLetter"/>
      <w:lvlText w:val="%2."/>
      <w:lvlJc w:val="left"/>
      <w:pPr>
        <w:tabs>
          <w:tab w:val="num" w:pos="2008"/>
        </w:tabs>
        <w:ind w:left="2008" w:hanging="360"/>
      </w:pPr>
    </w:lvl>
    <w:lvl w:ilvl="2" w:tplc="0809001B">
      <w:start w:val="1"/>
      <w:numFmt w:val="lowerRoman"/>
      <w:lvlText w:val="%3."/>
      <w:lvlJc w:val="right"/>
      <w:pPr>
        <w:tabs>
          <w:tab w:val="num" w:pos="2728"/>
        </w:tabs>
        <w:ind w:left="2728" w:hanging="180"/>
      </w:pPr>
    </w:lvl>
    <w:lvl w:ilvl="3" w:tplc="0809000F">
      <w:start w:val="1"/>
      <w:numFmt w:val="decimal"/>
      <w:lvlText w:val="%4."/>
      <w:lvlJc w:val="left"/>
      <w:pPr>
        <w:tabs>
          <w:tab w:val="num" w:pos="3448"/>
        </w:tabs>
        <w:ind w:left="3448" w:hanging="360"/>
      </w:pPr>
    </w:lvl>
    <w:lvl w:ilvl="4" w:tplc="08090019">
      <w:start w:val="1"/>
      <w:numFmt w:val="lowerLetter"/>
      <w:lvlText w:val="%5."/>
      <w:lvlJc w:val="left"/>
      <w:pPr>
        <w:tabs>
          <w:tab w:val="num" w:pos="4168"/>
        </w:tabs>
        <w:ind w:left="4168" w:hanging="360"/>
      </w:pPr>
    </w:lvl>
    <w:lvl w:ilvl="5" w:tplc="0809001B">
      <w:start w:val="1"/>
      <w:numFmt w:val="lowerRoman"/>
      <w:lvlText w:val="%6."/>
      <w:lvlJc w:val="right"/>
      <w:pPr>
        <w:tabs>
          <w:tab w:val="num" w:pos="4888"/>
        </w:tabs>
        <w:ind w:left="4888" w:hanging="180"/>
      </w:pPr>
    </w:lvl>
    <w:lvl w:ilvl="6" w:tplc="0809000F">
      <w:start w:val="1"/>
      <w:numFmt w:val="decimal"/>
      <w:lvlText w:val="%7."/>
      <w:lvlJc w:val="left"/>
      <w:pPr>
        <w:tabs>
          <w:tab w:val="num" w:pos="5608"/>
        </w:tabs>
        <w:ind w:left="5608" w:hanging="360"/>
      </w:pPr>
    </w:lvl>
    <w:lvl w:ilvl="7" w:tplc="08090019">
      <w:start w:val="1"/>
      <w:numFmt w:val="lowerLetter"/>
      <w:lvlText w:val="%8."/>
      <w:lvlJc w:val="left"/>
      <w:pPr>
        <w:tabs>
          <w:tab w:val="num" w:pos="6328"/>
        </w:tabs>
        <w:ind w:left="6328" w:hanging="360"/>
      </w:pPr>
    </w:lvl>
    <w:lvl w:ilvl="8" w:tplc="0809001B">
      <w:start w:val="1"/>
      <w:numFmt w:val="lowerRoman"/>
      <w:lvlText w:val="%9."/>
      <w:lvlJc w:val="right"/>
      <w:pPr>
        <w:tabs>
          <w:tab w:val="num" w:pos="7048"/>
        </w:tabs>
        <w:ind w:left="7048" w:hanging="180"/>
      </w:pPr>
    </w:lvl>
  </w:abstractNum>
  <w:abstractNum w:abstractNumId="5" w15:restartNumberingAfterBreak="0">
    <w:nsid w:val="1CA51CF4"/>
    <w:multiLevelType w:val="hybridMultilevel"/>
    <w:tmpl w:val="DD70C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1A61AE"/>
    <w:multiLevelType w:val="multilevel"/>
    <w:tmpl w:val="113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0309C"/>
    <w:multiLevelType w:val="hybridMultilevel"/>
    <w:tmpl w:val="2760E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2D1140"/>
    <w:multiLevelType w:val="multilevel"/>
    <w:tmpl w:val="D45E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57450"/>
    <w:multiLevelType w:val="multilevel"/>
    <w:tmpl w:val="D0FCF77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05782D"/>
    <w:multiLevelType w:val="hybridMultilevel"/>
    <w:tmpl w:val="6326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1B2E3C"/>
    <w:multiLevelType w:val="hybridMultilevel"/>
    <w:tmpl w:val="C7CA2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05B06"/>
    <w:multiLevelType w:val="hybridMultilevel"/>
    <w:tmpl w:val="21D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786617"/>
    <w:multiLevelType w:val="multilevel"/>
    <w:tmpl w:val="9A1C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50434"/>
    <w:multiLevelType w:val="hybridMultilevel"/>
    <w:tmpl w:val="F8627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42C1C"/>
    <w:multiLevelType w:val="hybridMultilevel"/>
    <w:tmpl w:val="ED821E6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6139A0"/>
    <w:multiLevelType w:val="hybridMultilevel"/>
    <w:tmpl w:val="C4966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3E5AEB"/>
    <w:multiLevelType w:val="multilevel"/>
    <w:tmpl w:val="41C0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442EA5"/>
    <w:multiLevelType w:val="hybridMultilevel"/>
    <w:tmpl w:val="FC607F7C"/>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1105EB"/>
    <w:multiLevelType w:val="hybridMultilevel"/>
    <w:tmpl w:val="9226240C"/>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F1A44"/>
    <w:multiLevelType w:val="hybridMultilevel"/>
    <w:tmpl w:val="F19EC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156B5"/>
    <w:multiLevelType w:val="hybridMultilevel"/>
    <w:tmpl w:val="71DC6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185E7A"/>
    <w:multiLevelType w:val="multilevel"/>
    <w:tmpl w:val="911C5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D6F11"/>
    <w:multiLevelType w:val="hybridMultilevel"/>
    <w:tmpl w:val="536CB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392F27"/>
    <w:multiLevelType w:val="hybridMultilevel"/>
    <w:tmpl w:val="4498100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A84582"/>
    <w:multiLevelType w:val="hybridMultilevel"/>
    <w:tmpl w:val="95E05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B95F47"/>
    <w:multiLevelType w:val="hybridMultilevel"/>
    <w:tmpl w:val="CCE28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2274A3"/>
    <w:multiLevelType w:val="hybridMultilevel"/>
    <w:tmpl w:val="51EC601C"/>
    <w:lvl w:ilvl="0" w:tplc="187C90D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0C7893"/>
    <w:multiLevelType w:val="hybridMultilevel"/>
    <w:tmpl w:val="F5B6CC6C"/>
    <w:lvl w:ilvl="0" w:tplc="0804CF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C661B0"/>
    <w:multiLevelType w:val="hybridMultilevel"/>
    <w:tmpl w:val="D5FCC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C129FC"/>
    <w:multiLevelType w:val="hybridMultilevel"/>
    <w:tmpl w:val="C98EE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0D39D3"/>
    <w:multiLevelType w:val="multilevel"/>
    <w:tmpl w:val="44E4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E1FDB"/>
    <w:multiLevelType w:val="multilevel"/>
    <w:tmpl w:val="7DA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C70AF"/>
    <w:multiLevelType w:val="multilevel"/>
    <w:tmpl w:val="662E7D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1C24C4"/>
    <w:multiLevelType w:val="multilevel"/>
    <w:tmpl w:val="47249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F0D79"/>
    <w:multiLevelType w:val="multilevel"/>
    <w:tmpl w:val="26F2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B45EE8"/>
    <w:multiLevelType w:val="hybridMultilevel"/>
    <w:tmpl w:val="C152123E"/>
    <w:lvl w:ilvl="0" w:tplc="0804CFE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33"/>
  </w:num>
  <w:num w:numId="6">
    <w:abstractNumId w:val="8"/>
  </w:num>
  <w:num w:numId="7">
    <w:abstractNumId w:val="9"/>
  </w:num>
  <w:num w:numId="8">
    <w:abstractNumId w:val="22"/>
  </w:num>
  <w:num w:numId="9">
    <w:abstractNumId w:val="27"/>
  </w:num>
  <w:num w:numId="10">
    <w:abstractNumId w:val="18"/>
  </w:num>
  <w:num w:numId="11">
    <w:abstractNumId w:val="14"/>
  </w:num>
  <w:num w:numId="12">
    <w:abstractNumId w:val="16"/>
  </w:num>
  <w:num w:numId="13">
    <w:abstractNumId w:val="11"/>
  </w:num>
  <w:num w:numId="14">
    <w:abstractNumId w:val="5"/>
  </w:num>
  <w:num w:numId="15">
    <w:abstractNumId w:val="28"/>
  </w:num>
  <w:num w:numId="16">
    <w:abstractNumId w:val="2"/>
  </w:num>
  <w:num w:numId="17">
    <w:abstractNumId w:val="15"/>
  </w:num>
  <w:num w:numId="18">
    <w:abstractNumId w:val="36"/>
  </w:num>
  <w:num w:numId="19">
    <w:abstractNumId w:val="24"/>
  </w:num>
  <w:num w:numId="20">
    <w:abstractNumId w:val="0"/>
  </w:num>
  <w:num w:numId="21">
    <w:abstractNumId w:val="30"/>
  </w:num>
  <w:num w:numId="22">
    <w:abstractNumId w:val="26"/>
  </w:num>
  <w:num w:numId="23">
    <w:abstractNumId w:val="25"/>
  </w:num>
  <w:num w:numId="24">
    <w:abstractNumId w:val="3"/>
  </w:num>
  <w:num w:numId="25">
    <w:abstractNumId w:val="23"/>
  </w:num>
  <w:num w:numId="26">
    <w:abstractNumId w:val="21"/>
  </w:num>
  <w:num w:numId="27">
    <w:abstractNumId w:val="20"/>
  </w:num>
  <w:num w:numId="28">
    <w:abstractNumId w:val="19"/>
  </w:num>
  <w:num w:numId="29">
    <w:abstractNumId w:val="29"/>
  </w:num>
  <w:num w:numId="30">
    <w:abstractNumId w:val="7"/>
  </w:num>
  <w:num w:numId="31">
    <w:abstractNumId w:val="10"/>
  </w:num>
  <w:num w:numId="32">
    <w:abstractNumId w:val="35"/>
  </w:num>
  <w:num w:numId="33">
    <w:abstractNumId w:val="34"/>
  </w:num>
  <w:num w:numId="34">
    <w:abstractNumId w:val="32"/>
  </w:num>
  <w:num w:numId="35">
    <w:abstractNumId w:val="6"/>
  </w:num>
  <w:num w:numId="36">
    <w:abstractNumId w:val="13"/>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22"/>
    <w:rsid w:val="00022DFB"/>
    <w:rsid w:val="00034043"/>
    <w:rsid w:val="00035669"/>
    <w:rsid w:val="00035BFB"/>
    <w:rsid w:val="00042BB4"/>
    <w:rsid w:val="000523BC"/>
    <w:rsid w:val="00052B5D"/>
    <w:rsid w:val="000534BB"/>
    <w:rsid w:val="00053B48"/>
    <w:rsid w:val="00065519"/>
    <w:rsid w:val="00070DF7"/>
    <w:rsid w:val="00073FB3"/>
    <w:rsid w:val="0008197C"/>
    <w:rsid w:val="00083F07"/>
    <w:rsid w:val="000869EB"/>
    <w:rsid w:val="00097ECC"/>
    <w:rsid w:val="000A092B"/>
    <w:rsid w:val="000A4E22"/>
    <w:rsid w:val="000A6AD5"/>
    <w:rsid w:val="000B0C5E"/>
    <w:rsid w:val="000B192B"/>
    <w:rsid w:val="000B3A73"/>
    <w:rsid w:val="000C0E3A"/>
    <w:rsid w:val="000C7252"/>
    <w:rsid w:val="000E56C8"/>
    <w:rsid w:val="000F36F1"/>
    <w:rsid w:val="000F38EC"/>
    <w:rsid w:val="001123BF"/>
    <w:rsid w:val="0011341E"/>
    <w:rsid w:val="0011469F"/>
    <w:rsid w:val="001212A7"/>
    <w:rsid w:val="001308E2"/>
    <w:rsid w:val="00134820"/>
    <w:rsid w:val="0016604A"/>
    <w:rsid w:val="00172563"/>
    <w:rsid w:val="00173B66"/>
    <w:rsid w:val="00176CE6"/>
    <w:rsid w:val="00195E0E"/>
    <w:rsid w:val="00197C72"/>
    <w:rsid w:val="001A0F9B"/>
    <w:rsid w:val="001A1B1D"/>
    <w:rsid w:val="001A1BED"/>
    <w:rsid w:val="001A2DCF"/>
    <w:rsid w:val="001B4F15"/>
    <w:rsid w:val="001B7D97"/>
    <w:rsid w:val="001C1840"/>
    <w:rsid w:val="001C2970"/>
    <w:rsid w:val="001C729B"/>
    <w:rsid w:val="001D2925"/>
    <w:rsid w:val="001D2BD5"/>
    <w:rsid w:val="001D628E"/>
    <w:rsid w:val="001D70DE"/>
    <w:rsid w:val="001E0F25"/>
    <w:rsid w:val="001E3601"/>
    <w:rsid w:val="001F1687"/>
    <w:rsid w:val="001F30E7"/>
    <w:rsid w:val="001F491E"/>
    <w:rsid w:val="001F6D35"/>
    <w:rsid w:val="00202F97"/>
    <w:rsid w:val="00206089"/>
    <w:rsid w:val="00215845"/>
    <w:rsid w:val="00221482"/>
    <w:rsid w:val="00230AE6"/>
    <w:rsid w:val="002339B2"/>
    <w:rsid w:val="002415C4"/>
    <w:rsid w:val="002437B8"/>
    <w:rsid w:val="00245EF9"/>
    <w:rsid w:val="00251BC9"/>
    <w:rsid w:val="002623CD"/>
    <w:rsid w:val="00264896"/>
    <w:rsid w:val="002A38DC"/>
    <w:rsid w:val="002C3D3D"/>
    <w:rsid w:val="002C5F50"/>
    <w:rsid w:val="002D03FA"/>
    <w:rsid w:val="002D29DD"/>
    <w:rsid w:val="002D3A2F"/>
    <w:rsid w:val="002D5378"/>
    <w:rsid w:val="002E3703"/>
    <w:rsid w:val="003006C5"/>
    <w:rsid w:val="00312A7B"/>
    <w:rsid w:val="00315366"/>
    <w:rsid w:val="00325BA6"/>
    <w:rsid w:val="00330C9D"/>
    <w:rsid w:val="00336201"/>
    <w:rsid w:val="0035378C"/>
    <w:rsid w:val="00353EB1"/>
    <w:rsid w:val="00372F08"/>
    <w:rsid w:val="00387B55"/>
    <w:rsid w:val="003926DB"/>
    <w:rsid w:val="0039781C"/>
    <w:rsid w:val="00397986"/>
    <w:rsid w:val="00397B9C"/>
    <w:rsid w:val="00397D06"/>
    <w:rsid w:val="003A75D3"/>
    <w:rsid w:val="003B2C87"/>
    <w:rsid w:val="003B756A"/>
    <w:rsid w:val="003C132A"/>
    <w:rsid w:val="003D06CE"/>
    <w:rsid w:val="003F0C70"/>
    <w:rsid w:val="003F11F4"/>
    <w:rsid w:val="00412CF7"/>
    <w:rsid w:val="00415307"/>
    <w:rsid w:val="0041584D"/>
    <w:rsid w:val="00421022"/>
    <w:rsid w:val="0044731A"/>
    <w:rsid w:val="00450AAC"/>
    <w:rsid w:val="0045594C"/>
    <w:rsid w:val="00456A13"/>
    <w:rsid w:val="00457ACA"/>
    <w:rsid w:val="004624B3"/>
    <w:rsid w:val="00475108"/>
    <w:rsid w:val="004758CB"/>
    <w:rsid w:val="004852A5"/>
    <w:rsid w:val="0048769F"/>
    <w:rsid w:val="004A1C61"/>
    <w:rsid w:val="004A2D7E"/>
    <w:rsid w:val="004A332A"/>
    <w:rsid w:val="004A58BF"/>
    <w:rsid w:val="004C7671"/>
    <w:rsid w:val="004C79A3"/>
    <w:rsid w:val="004D4C48"/>
    <w:rsid w:val="004D6E46"/>
    <w:rsid w:val="004E21B3"/>
    <w:rsid w:val="004E56C9"/>
    <w:rsid w:val="004E7D07"/>
    <w:rsid w:val="004F0674"/>
    <w:rsid w:val="004F2E5F"/>
    <w:rsid w:val="005010FE"/>
    <w:rsid w:val="005128B1"/>
    <w:rsid w:val="0051395B"/>
    <w:rsid w:val="00517BEA"/>
    <w:rsid w:val="005239EA"/>
    <w:rsid w:val="00523F8F"/>
    <w:rsid w:val="00524CD1"/>
    <w:rsid w:val="00531316"/>
    <w:rsid w:val="00534C6D"/>
    <w:rsid w:val="0054580B"/>
    <w:rsid w:val="00546B10"/>
    <w:rsid w:val="00555EBD"/>
    <w:rsid w:val="0055630D"/>
    <w:rsid w:val="0055716F"/>
    <w:rsid w:val="0058718A"/>
    <w:rsid w:val="0058780B"/>
    <w:rsid w:val="005956B8"/>
    <w:rsid w:val="005B3078"/>
    <w:rsid w:val="005C0D26"/>
    <w:rsid w:val="005C2940"/>
    <w:rsid w:val="005C4DEE"/>
    <w:rsid w:val="005D3514"/>
    <w:rsid w:val="005E372E"/>
    <w:rsid w:val="005E5961"/>
    <w:rsid w:val="005F1D3C"/>
    <w:rsid w:val="00622876"/>
    <w:rsid w:val="006336FB"/>
    <w:rsid w:val="006370A1"/>
    <w:rsid w:val="00654A7F"/>
    <w:rsid w:val="00655244"/>
    <w:rsid w:val="006577EC"/>
    <w:rsid w:val="00660431"/>
    <w:rsid w:val="006621CF"/>
    <w:rsid w:val="006645FB"/>
    <w:rsid w:val="00665764"/>
    <w:rsid w:val="00665E74"/>
    <w:rsid w:val="00673CA3"/>
    <w:rsid w:val="006748F8"/>
    <w:rsid w:val="00677739"/>
    <w:rsid w:val="00683BC6"/>
    <w:rsid w:val="006A2AC9"/>
    <w:rsid w:val="006B1D10"/>
    <w:rsid w:val="006C1CAA"/>
    <w:rsid w:val="006D264B"/>
    <w:rsid w:val="006E219E"/>
    <w:rsid w:val="006F028C"/>
    <w:rsid w:val="006F3BEB"/>
    <w:rsid w:val="006F721A"/>
    <w:rsid w:val="00700B5F"/>
    <w:rsid w:val="0070242D"/>
    <w:rsid w:val="00703E99"/>
    <w:rsid w:val="007048FB"/>
    <w:rsid w:val="00722C25"/>
    <w:rsid w:val="00730D80"/>
    <w:rsid w:val="007328FD"/>
    <w:rsid w:val="00740598"/>
    <w:rsid w:val="00742934"/>
    <w:rsid w:val="007467B4"/>
    <w:rsid w:val="00752F04"/>
    <w:rsid w:val="00757A22"/>
    <w:rsid w:val="0076143F"/>
    <w:rsid w:val="00767798"/>
    <w:rsid w:val="00780B66"/>
    <w:rsid w:val="007815CF"/>
    <w:rsid w:val="00783975"/>
    <w:rsid w:val="007A1F95"/>
    <w:rsid w:val="007A2216"/>
    <w:rsid w:val="007B2B00"/>
    <w:rsid w:val="007B4BA6"/>
    <w:rsid w:val="007C2149"/>
    <w:rsid w:val="007E3B22"/>
    <w:rsid w:val="00803DA8"/>
    <w:rsid w:val="00804D4C"/>
    <w:rsid w:val="00810430"/>
    <w:rsid w:val="00817727"/>
    <w:rsid w:val="00824A14"/>
    <w:rsid w:val="008328C7"/>
    <w:rsid w:val="008337AF"/>
    <w:rsid w:val="00834C1F"/>
    <w:rsid w:val="00834FF7"/>
    <w:rsid w:val="0085160C"/>
    <w:rsid w:val="0085650F"/>
    <w:rsid w:val="00856D2A"/>
    <w:rsid w:val="008604E9"/>
    <w:rsid w:val="00862A24"/>
    <w:rsid w:val="00865380"/>
    <w:rsid w:val="008705F8"/>
    <w:rsid w:val="008830A8"/>
    <w:rsid w:val="00887C94"/>
    <w:rsid w:val="00890C0C"/>
    <w:rsid w:val="0089411C"/>
    <w:rsid w:val="008A6AA2"/>
    <w:rsid w:val="008B0D74"/>
    <w:rsid w:val="008C7194"/>
    <w:rsid w:val="008D57F4"/>
    <w:rsid w:val="008D6DCB"/>
    <w:rsid w:val="008E6E83"/>
    <w:rsid w:val="00914AAE"/>
    <w:rsid w:val="009157F2"/>
    <w:rsid w:val="00920668"/>
    <w:rsid w:val="00922ED7"/>
    <w:rsid w:val="0095743E"/>
    <w:rsid w:val="00957B68"/>
    <w:rsid w:val="00964D5C"/>
    <w:rsid w:val="00966AEE"/>
    <w:rsid w:val="009741DE"/>
    <w:rsid w:val="00984FB9"/>
    <w:rsid w:val="00985F0C"/>
    <w:rsid w:val="00986F68"/>
    <w:rsid w:val="009B14F3"/>
    <w:rsid w:val="009B43B7"/>
    <w:rsid w:val="009B5780"/>
    <w:rsid w:val="009C053D"/>
    <w:rsid w:val="009C449E"/>
    <w:rsid w:val="009F2440"/>
    <w:rsid w:val="009F2BB1"/>
    <w:rsid w:val="00A00112"/>
    <w:rsid w:val="00A01A5E"/>
    <w:rsid w:val="00A04E3B"/>
    <w:rsid w:val="00A1490B"/>
    <w:rsid w:val="00A14990"/>
    <w:rsid w:val="00A16F98"/>
    <w:rsid w:val="00A250C8"/>
    <w:rsid w:val="00A25331"/>
    <w:rsid w:val="00A34A5B"/>
    <w:rsid w:val="00A443B2"/>
    <w:rsid w:val="00A53C26"/>
    <w:rsid w:val="00A72332"/>
    <w:rsid w:val="00A731FE"/>
    <w:rsid w:val="00A872F3"/>
    <w:rsid w:val="00A90FD9"/>
    <w:rsid w:val="00A93D88"/>
    <w:rsid w:val="00A9658F"/>
    <w:rsid w:val="00A972FC"/>
    <w:rsid w:val="00AB26E5"/>
    <w:rsid w:val="00AB7EB2"/>
    <w:rsid w:val="00AC49AE"/>
    <w:rsid w:val="00AD35BF"/>
    <w:rsid w:val="00AD56F4"/>
    <w:rsid w:val="00AE00E2"/>
    <w:rsid w:val="00AE4B9E"/>
    <w:rsid w:val="00AE4C8E"/>
    <w:rsid w:val="00B049A5"/>
    <w:rsid w:val="00B06BEE"/>
    <w:rsid w:val="00B13AED"/>
    <w:rsid w:val="00B15928"/>
    <w:rsid w:val="00B222D6"/>
    <w:rsid w:val="00B36631"/>
    <w:rsid w:val="00B423A1"/>
    <w:rsid w:val="00B43519"/>
    <w:rsid w:val="00B459FE"/>
    <w:rsid w:val="00B603D4"/>
    <w:rsid w:val="00B676DC"/>
    <w:rsid w:val="00B71DD6"/>
    <w:rsid w:val="00B72E7C"/>
    <w:rsid w:val="00B93EAA"/>
    <w:rsid w:val="00BA5C14"/>
    <w:rsid w:val="00BA6775"/>
    <w:rsid w:val="00BD3471"/>
    <w:rsid w:val="00BD5775"/>
    <w:rsid w:val="00BE1BD5"/>
    <w:rsid w:val="00BE1E01"/>
    <w:rsid w:val="00BF05FB"/>
    <w:rsid w:val="00BF2510"/>
    <w:rsid w:val="00BF367E"/>
    <w:rsid w:val="00C058CC"/>
    <w:rsid w:val="00C1066B"/>
    <w:rsid w:val="00C1126C"/>
    <w:rsid w:val="00C131B5"/>
    <w:rsid w:val="00C160F6"/>
    <w:rsid w:val="00C230D1"/>
    <w:rsid w:val="00C406B1"/>
    <w:rsid w:val="00C476FE"/>
    <w:rsid w:val="00C6348A"/>
    <w:rsid w:val="00C6545A"/>
    <w:rsid w:val="00C71BD4"/>
    <w:rsid w:val="00C81097"/>
    <w:rsid w:val="00C924AE"/>
    <w:rsid w:val="00C96BB9"/>
    <w:rsid w:val="00CA2F72"/>
    <w:rsid w:val="00CA63E2"/>
    <w:rsid w:val="00CD375E"/>
    <w:rsid w:val="00CD38DE"/>
    <w:rsid w:val="00CE1F9B"/>
    <w:rsid w:val="00CF76E2"/>
    <w:rsid w:val="00D06BDB"/>
    <w:rsid w:val="00D105B0"/>
    <w:rsid w:val="00D21827"/>
    <w:rsid w:val="00D27889"/>
    <w:rsid w:val="00D37066"/>
    <w:rsid w:val="00D375CD"/>
    <w:rsid w:val="00D3764E"/>
    <w:rsid w:val="00D55228"/>
    <w:rsid w:val="00D57B5B"/>
    <w:rsid w:val="00D65B9A"/>
    <w:rsid w:val="00D76732"/>
    <w:rsid w:val="00D772F3"/>
    <w:rsid w:val="00D83BC9"/>
    <w:rsid w:val="00D969B2"/>
    <w:rsid w:val="00DA31AB"/>
    <w:rsid w:val="00DB6489"/>
    <w:rsid w:val="00DC1D70"/>
    <w:rsid w:val="00DC3CB2"/>
    <w:rsid w:val="00DC61F7"/>
    <w:rsid w:val="00DD13DD"/>
    <w:rsid w:val="00DD49FA"/>
    <w:rsid w:val="00DD5985"/>
    <w:rsid w:val="00DE227F"/>
    <w:rsid w:val="00DF4354"/>
    <w:rsid w:val="00E0097F"/>
    <w:rsid w:val="00E11E68"/>
    <w:rsid w:val="00E17471"/>
    <w:rsid w:val="00E23499"/>
    <w:rsid w:val="00E27938"/>
    <w:rsid w:val="00E415C4"/>
    <w:rsid w:val="00E50C63"/>
    <w:rsid w:val="00E50F93"/>
    <w:rsid w:val="00E60FC1"/>
    <w:rsid w:val="00E61080"/>
    <w:rsid w:val="00E65BB3"/>
    <w:rsid w:val="00E674DC"/>
    <w:rsid w:val="00E67D03"/>
    <w:rsid w:val="00E70632"/>
    <w:rsid w:val="00E764E6"/>
    <w:rsid w:val="00E81FAA"/>
    <w:rsid w:val="00EB5543"/>
    <w:rsid w:val="00EC4759"/>
    <w:rsid w:val="00EC5174"/>
    <w:rsid w:val="00ED4D51"/>
    <w:rsid w:val="00EE278C"/>
    <w:rsid w:val="00EE40A9"/>
    <w:rsid w:val="00EF08D6"/>
    <w:rsid w:val="00F01946"/>
    <w:rsid w:val="00F11798"/>
    <w:rsid w:val="00F11F81"/>
    <w:rsid w:val="00F13091"/>
    <w:rsid w:val="00F160CC"/>
    <w:rsid w:val="00F253E6"/>
    <w:rsid w:val="00F361CF"/>
    <w:rsid w:val="00F47C2A"/>
    <w:rsid w:val="00F53D4D"/>
    <w:rsid w:val="00F550B6"/>
    <w:rsid w:val="00F6207C"/>
    <w:rsid w:val="00F72B68"/>
    <w:rsid w:val="00F756A7"/>
    <w:rsid w:val="00F80B09"/>
    <w:rsid w:val="00F817B1"/>
    <w:rsid w:val="00F92F63"/>
    <w:rsid w:val="00F95450"/>
    <w:rsid w:val="00F96512"/>
    <w:rsid w:val="00FA7271"/>
    <w:rsid w:val="00FA7279"/>
    <w:rsid w:val="00FA7815"/>
    <w:rsid w:val="00FB3BFD"/>
    <w:rsid w:val="00FC07B9"/>
    <w:rsid w:val="00FD4A43"/>
    <w:rsid w:val="00FE5C70"/>
    <w:rsid w:val="00FE6031"/>
    <w:rsid w:val="00FF390D"/>
    <w:rsid w:val="00FF4074"/>
    <w:rsid w:val="00FF4FA3"/>
    <w:rsid w:val="00FF50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1CEF6"/>
  <w15:docId w15:val="{695F3234-76B7-4FE2-9328-5A8584EA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2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D2B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E3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065519"/>
    <w:pPr>
      <w:keepNext/>
      <w:tabs>
        <w:tab w:val="left" w:pos="737"/>
      </w:tabs>
      <w:spacing w:after="240"/>
      <w:outlineLvl w:val="2"/>
    </w:pPr>
    <w:rPr>
      <w:rFonts w:ascii="Tahoma" w:hAnsi="Tahoma"/>
      <w:b/>
      <w:sz w:val="24"/>
      <w:szCs w:val="24"/>
      <w:lang w:eastAsia="en-GB"/>
    </w:rPr>
  </w:style>
  <w:style w:type="paragraph" w:styleId="Heading4">
    <w:name w:val="heading 4"/>
    <w:basedOn w:val="Normal"/>
    <w:next w:val="Normal"/>
    <w:link w:val="Heading4Char"/>
    <w:uiPriority w:val="9"/>
    <w:semiHidden/>
    <w:unhideWhenUsed/>
    <w:qFormat/>
    <w:rsid w:val="00F160C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3B22"/>
    <w:rPr>
      <w:color w:val="0000FF"/>
      <w:u w:val="single"/>
    </w:rPr>
  </w:style>
  <w:style w:type="table" w:styleId="TableGrid">
    <w:name w:val="Table Grid"/>
    <w:basedOn w:val="TableNormal"/>
    <w:uiPriority w:val="59"/>
    <w:rsid w:val="007E3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BDB"/>
    <w:pPr>
      <w:ind w:left="720"/>
      <w:contextualSpacing/>
    </w:pPr>
  </w:style>
  <w:style w:type="character" w:styleId="Strong">
    <w:name w:val="Strong"/>
    <w:basedOn w:val="DefaultParagraphFont"/>
    <w:uiPriority w:val="22"/>
    <w:qFormat/>
    <w:rsid w:val="002D3A2F"/>
    <w:rPr>
      <w:b/>
      <w:bCs/>
    </w:rPr>
  </w:style>
  <w:style w:type="character" w:styleId="Emphasis">
    <w:name w:val="Emphasis"/>
    <w:basedOn w:val="DefaultParagraphFont"/>
    <w:uiPriority w:val="20"/>
    <w:qFormat/>
    <w:rsid w:val="002D3A2F"/>
    <w:rPr>
      <w:i/>
      <w:iCs/>
    </w:rPr>
  </w:style>
  <w:style w:type="character" w:customStyle="1" w:styleId="apple-converted-space">
    <w:name w:val="apple-converted-space"/>
    <w:basedOn w:val="DefaultParagraphFont"/>
    <w:rsid w:val="002D3A2F"/>
  </w:style>
  <w:style w:type="paragraph" w:styleId="BalloonText">
    <w:name w:val="Balloon Text"/>
    <w:basedOn w:val="Normal"/>
    <w:link w:val="BalloonTextChar"/>
    <w:uiPriority w:val="99"/>
    <w:semiHidden/>
    <w:unhideWhenUsed/>
    <w:rsid w:val="003C132A"/>
    <w:rPr>
      <w:rFonts w:ascii="Tahoma" w:hAnsi="Tahoma" w:cs="Tahoma"/>
      <w:sz w:val="16"/>
      <w:szCs w:val="16"/>
    </w:rPr>
  </w:style>
  <w:style w:type="character" w:customStyle="1" w:styleId="BalloonTextChar">
    <w:name w:val="Balloon Text Char"/>
    <w:basedOn w:val="DefaultParagraphFont"/>
    <w:link w:val="BalloonText"/>
    <w:uiPriority w:val="99"/>
    <w:semiHidden/>
    <w:rsid w:val="003C132A"/>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65519"/>
    <w:rPr>
      <w:rFonts w:ascii="Tahoma" w:hAnsi="Tahoma"/>
      <w:color w:val="000000"/>
    </w:rPr>
  </w:style>
  <w:style w:type="character" w:customStyle="1" w:styleId="FootnoteTextChar">
    <w:name w:val="Footnote Text Char"/>
    <w:basedOn w:val="DefaultParagraphFont"/>
    <w:link w:val="FootnoteText"/>
    <w:uiPriority w:val="99"/>
    <w:semiHidden/>
    <w:rsid w:val="00065519"/>
    <w:rPr>
      <w:rFonts w:ascii="Tahoma" w:eastAsia="Times New Roman" w:hAnsi="Tahoma" w:cs="Times New Roman"/>
      <w:color w:val="000000"/>
      <w:sz w:val="20"/>
      <w:szCs w:val="20"/>
    </w:rPr>
  </w:style>
  <w:style w:type="character" w:styleId="FootnoteReference">
    <w:name w:val="footnote reference"/>
    <w:semiHidden/>
    <w:unhideWhenUsed/>
    <w:rsid w:val="00065519"/>
    <w:rPr>
      <w:vertAlign w:val="superscript"/>
    </w:rPr>
  </w:style>
  <w:style w:type="character" w:customStyle="1" w:styleId="Heading3Char">
    <w:name w:val="Heading 3 Char"/>
    <w:basedOn w:val="DefaultParagraphFont"/>
    <w:link w:val="Heading3"/>
    <w:rsid w:val="00065519"/>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065519"/>
    <w:rPr>
      <w:rFonts w:ascii="Tahoma" w:hAnsi="Tahoma" w:cs="Tahoma"/>
      <w:color w:val="000000"/>
      <w:sz w:val="24"/>
      <w:szCs w:val="24"/>
    </w:rPr>
  </w:style>
  <w:style w:type="paragraph" w:customStyle="1" w:styleId="Numberedparagraph">
    <w:name w:val="Numbered paragraph"/>
    <w:basedOn w:val="Normal"/>
    <w:link w:val="NumberedparagraphChar"/>
    <w:qFormat/>
    <w:rsid w:val="00065519"/>
    <w:pPr>
      <w:numPr>
        <w:numId w:val="2"/>
      </w:numPr>
      <w:spacing w:after="240"/>
      <w:ind w:left="567" w:hanging="567"/>
    </w:pPr>
    <w:rPr>
      <w:rFonts w:ascii="Tahoma" w:eastAsiaTheme="minorHAnsi" w:hAnsi="Tahoma" w:cs="Tahoma"/>
      <w:color w:val="000000"/>
      <w:sz w:val="24"/>
      <w:szCs w:val="24"/>
    </w:rPr>
  </w:style>
  <w:style w:type="character" w:customStyle="1" w:styleId="BulletsspacedChar">
    <w:name w:val="Bullets (spaced) Char"/>
    <w:link w:val="Bulletsspaced"/>
    <w:locked/>
    <w:rsid w:val="00065519"/>
    <w:rPr>
      <w:rFonts w:ascii="Tahoma" w:hAnsi="Tahoma" w:cs="Tahoma"/>
      <w:color w:val="000000"/>
      <w:sz w:val="24"/>
      <w:szCs w:val="24"/>
    </w:rPr>
  </w:style>
  <w:style w:type="paragraph" w:customStyle="1" w:styleId="Bulletsspaced">
    <w:name w:val="Bullets (spaced)"/>
    <w:basedOn w:val="Normal"/>
    <w:link w:val="BulletsspacedChar"/>
    <w:rsid w:val="00065519"/>
    <w:pPr>
      <w:numPr>
        <w:numId w:val="3"/>
      </w:numPr>
      <w:spacing w:before="120"/>
    </w:pPr>
    <w:rPr>
      <w:rFonts w:ascii="Tahoma" w:eastAsiaTheme="minorHAnsi" w:hAnsi="Tahoma" w:cs="Tahoma"/>
      <w:color w:val="000000"/>
      <w:sz w:val="24"/>
      <w:szCs w:val="24"/>
    </w:rPr>
  </w:style>
  <w:style w:type="character" w:customStyle="1" w:styleId="text">
    <w:name w:val="text"/>
    <w:rsid w:val="00065519"/>
  </w:style>
  <w:style w:type="character" w:customStyle="1" w:styleId="Bulletsspaced-lastbulletChar">
    <w:name w:val="Bullets (spaced) - last bullet Char"/>
    <w:link w:val="Bulletsspaced-lastbullet"/>
    <w:locked/>
    <w:rsid w:val="00065519"/>
    <w:rPr>
      <w:rFonts w:ascii="Tahoma" w:hAnsi="Tahoma" w:cs="Tahoma"/>
      <w:color w:val="000000"/>
      <w:sz w:val="24"/>
      <w:szCs w:val="24"/>
    </w:rPr>
  </w:style>
  <w:style w:type="paragraph" w:customStyle="1" w:styleId="Bulletsspaced-lastbullet">
    <w:name w:val="Bullets (spaced) - last bullet"/>
    <w:basedOn w:val="Bulletsspaced"/>
    <w:next w:val="Numberedparagraph"/>
    <w:link w:val="Bulletsspaced-lastbulletChar"/>
    <w:rsid w:val="00065519"/>
    <w:pPr>
      <w:numPr>
        <w:numId w:val="0"/>
      </w:numPr>
      <w:tabs>
        <w:tab w:val="num" w:pos="720"/>
      </w:tabs>
      <w:spacing w:after="240"/>
      <w:ind w:left="720" w:hanging="360"/>
    </w:pPr>
  </w:style>
  <w:style w:type="paragraph" w:styleId="NormalWeb">
    <w:name w:val="Normal (Web)"/>
    <w:basedOn w:val="Normal"/>
    <w:uiPriority w:val="99"/>
    <w:unhideWhenUsed/>
    <w:rsid w:val="00EC4759"/>
    <w:pPr>
      <w:spacing w:before="100" w:beforeAutospacing="1" w:after="100" w:afterAutospacing="1"/>
    </w:pPr>
    <w:rPr>
      <w:rFonts w:ascii="Times" w:eastAsiaTheme="minorHAnsi" w:hAnsi="Times"/>
    </w:rPr>
  </w:style>
  <w:style w:type="character" w:customStyle="1" w:styleId="Heading2Char">
    <w:name w:val="Heading 2 Char"/>
    <w:basedOn w:val="DefaultParagraphFont"/>
    <w:link w:val="Heading2"/>
    <w:uiPriority w:val="9"/>
    <w:rsid w:val="001E3601"/>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328C7"/>
    <w:rPr>
      <w:color w:val="800080" w:themeColor="followedHyperlink"/>
      <w:u w:val="single"/>
    </w:rPr>
  </w:style>
  <w:style w:type="paragraph" w:customStyle="1" w:styleId="m-5434464719180585203msolistparagraph">
    <w:name w:val="m_-5434464719180585203msolistparagraph"/>
    <w:basedOn w:val="Normal"/>
    <w:rsid w:val="00C81097"/>
    <w:pPr>
      <w:spacing w:before="100" w:beforeAutospacing="1" w:after="100" w:afterAutospacing="1"/>
    </w:pPr>
    <w:rPr>
      <w:sz w:val="24"/>
      <w:szCs w:val="24"/>
      <w:lang w:val="en-US"/>
    </w:rPr>
  </w:style>
  <w:style w:type="character" w:customStyle="1" w:styleId="Heading1Char">
    <w:name w:val="Heading 1 Char"/>
    <w:basedOn w:val="DefaultParagraphFont"/>
    <w:link w:val="Heading1"/>
    <w:uiPriority w:val="9"/>
    <w:rsid w:val="001D2BD5"/>
    <w:rPr>
      <w:rFonts w:asciiTheme="majorHAnsi" w:eastAsiaTheme="majorEastAsia" w:hAnsiTheme="majorHAnsi" w:cstheme="majorBidi"/>
      <w:b/>
      <w:bCs/>
      <w:color w:val="345A8A" w:themeColor="accent1" w:themeShade="B5"/>
      <w:sz w:val="32"/>
      <w:szCs w:val="32"/>
    </w:rPr>
  </w:style>
  <w:style w:type="paragraph" w:customStyle="1" w:styleId="pub-c-lead-paragraph">
    <w:name w:val="pub-c-lead-paragraph"/>
    <w:basedOn w:val="Normal"/>
    <w:rsid w:val="001D2BD5"/>
    <w:pPr>
      <w:spacing w:before="100" w:beforeAutospacing="1" w:after="100" w:afterAutospacing="1"/>
    </w:pPr>
    <w:rPr>
      <w:rFonts w:ascii="Times" w:eastAsiaTheme="minorHAnsi" w:hAnsi="Times" w:cstheme="minorBidi"/>
    </w:rPr>
  </w:style>
  <w:style w:type="character" w:customStyle="1" w:styleId="number">
    <w:name w:val="number"/>
    <w:basedOn w:val="DefaultParagraphFont"/>
    <w:rsid w:val="0095743E"/>
  </w:style>
  <w:style w:type="character" w:customStyle="1" w:styleId="UnresolvedMention">
    <w:name w:val="Unresolved Mention"/>
    <w:basedOn w:val="DefaultParagraphFont"/>
    <w:uiPriority w:val="99"/>
    <w:semiHidden/>
    <w:unhideWhenUsed/>
    <w:rsid w:val="006645FB"/>
    <w:rPr>
      <w:color w:val="605E5C"/>
      <w:shd w:val="clear" w:color="auto" w:fill="E1DFDD"/>
    </w:rPr>
  </w:style>
  <w:style w:type="character" w:customStyle="1" w:styleId="Heading4Char">
    <w:name w:val="Heading 4 Char"/>
    <w:basedOn w:val="DefaultParagraphFont"/>
    <w:link w:val="Heading4"/>
    <w:uiPriority w:val="9"/>
    <w:semiHidden/>
    <w:rsid w:val="00F160CC"/>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698">
      <w:bodyDiv w:val="1"/>
      <w:marLeft w:val="0"/>
      <w:marRight w:val="0"/>
      <w:marTop w:val="0"/>
      <w:marBottom w:val="0"/>
      <w:divBdr>
        <w:top w:val="none" w:sz="0" w:space="0" w:color="auto"/>
        <w:left w:val="none" w:sz="0" w:space="0" w:color="auto"/>
        <w:bottom w:val="none" w:sz="0" w:space="0" w:color="auto"/>
        <w:right w:val="none" w:sz="0" w:space="0" w:color="auto"/>
      </w:divBdr>
    </w:div>
    <w:div w:id="12346105">
      <w:bodyDiv w:val="1"/>
      <w:marLeft w:val="0"/>
      <w:marRight w:val="0"/>
      <w:marTop w:val="0"/>
      <w:marBottom w:val="0"/>
      <w:divBdr>
        <w:top w:val="none" w:sz="0" w:space="0" w:color="auto"/>
        <w:left w:val="none" w:sz="0" w:space="0" w:color="auto"/>
        <w:bottom w:val="none" w:sz="0" w:space="0" w:color="auto"/>
        <w:right w:val="none" w:sz="0" w:space="0" w:color="auto"/>
      </w:divBdr>
    </w:div>
    <w:div w:id="29456943">
      <w:bodyDiv w:val="1"/>
      <w:marLeft w:val="0"/>
      <w:marRight w:val="0"/>
      <w:marTop w:val="0"/>
      <w:marBottom w:val="0"/>
      <w:divBdr>
        <w:top w:val="none" w:sz="0" w:space="0" w:color="auto"/>
        <w:left w:val="none" w:sz="0" w:space="0" w:color="auto"/>
        <w:bottom w:val="none" w:sz="0" w:space="0" w:color="auto"/>
        <w:right w:val="none" w:sz="0" w:space="0" w:color="auto"/>
      </w:divBdr>
    </w:div>
    <w:div w:id="32074252">
      <w:bodyDiv w:val="1"/>
      <w:marLeft w:val="0"/>
      <w:marRight w:val="0"/>
      <w:marTop w:val="0"/>
      <w:marBottom w:val="0"/>
      <w:divBdr>
        <w:top w:val="none" w:sz="0" w:space="0" w:color="auto"/>
        <w:left w:val="none" w:sz="0" w:space="0" w:color="auto"/>
        <w:bottom w:val="none" w:sz="0" w:space="0" w:color="auto"/>
        <w:right w:val="none" w:sz="0" w:space="0" w:color="auto"/>
      </w:divBdr>
    </w:div>
    <w:div w:id="69815285">
      <w:bodyDiv w:val="1"/>
      <w:marLeft w:val="0"/>
      <w:marRight w:val="0"/>
      <w:marTop w:val="0"/>
      <w:marBottom w:val="0"/>
      <w:divBdr>
        <w:top w:val="none" w:sz="0" w:space="0" w:color="auto"/>
        <w:left w:val="none" w:sz="0" w:space="0" w:color="auto"/>
        <w:bottom w:val="none" w:sz="0" w:space="0" w:color="auto"/>
        <w:right w:val="none" w:sz="0" w:space="0" w:color="auto"/>
      </w:divBdr>
    </w:div>
    <w:div w:id="103043108">
      <w:bodyDiv w:val="1"/>
      <w:marLeft w:val="0"/>
      <w:marRight w:val="0"/>
      <w:marTop w:val="0"/>
      <w:marBottom w:val="0"/>
      <w:divBdr>
        <w:top w:val="none" w:sz="0" w:space="0" w:color="auto"/>
        <w:left w:val="none" w:sz="0" w:space="0" w:color="auto"/>
        <w:bottom w:val="none" w:sz="0" w:space="0" w:color="auto"/>
        <w:right w:val="none" w:sz="0" w:space="0" w:color="auto"/>
      </w:divBdr>
    </w:div>
    <w:div w:id="134495721">
      <w:bodyDiv w:val="1"/>
      <w:marLeft w:val="0"/>
      <w:marRight w:val="0"/>
      <w:marTop w:val="0"/>
      <w:marBottom w:val="0"/>
      <w:divBdr>
        <w:top w:val="none" w:sz="0" w:space="0" w:color="auto"/>
        <w:left w:val="none" w:sz="0" w:space="0" w:color="auto"/>
        <w:bottom w:val="none" w:sz="0" w:space="0" w:color="auto"/>
        <w:right w:val="none" w:sz="0" w:space="0" w:color="auto"/>
      </w:divBdr>
    </w:div>
    <w:div w:id="136996240">
      <w:bodyDiv w:val="1"/>
      <w:marLeft w:val="0"/>
      <w:marRight w:val="0"/>
      <w:marTop w:val="0"/>
      <w:marBottom w:val="0"/>
      <w:divBdr>
        <w:top w:val="none" w:sz="0" w:space="0" w:color="auto"/>
        <w:left w:val="none" w:sz="0" w:space="0" w:color="auto"/>
        <w:bottom w:val="none" w:sz="0" w:space="0" w:color="auto"/>
        <w:right w:val="none" w:sz="0" w:space="0" w:color="auto"/>
      </w:divBdr>
    </w:div>
    <w:div w:id="147718304">
      <w:bodyDiv w:val="1"/>
      <w:marLeft w:val="0"/>
      <w:marRight w:val="0"/>
      <w:marTop w:val="0"/>
      <w:marBottom w:val="0"/>
      <w:divBdr>
        <w:top w:val="none" w:sz="0" w:space="0" w:color="auto"/>
        <w:left w:val="none" w:sz="0" w:space="0" w:color="auto"/>
        <w:bottom w:val="none" w:sz="0" w:space="0" w:color="auto"/>
        <w:right w:val="none" w:sz="0" w:space="0" w:color="auto"/>
      </w:divBdr>
    </w:div>
    <w:div w:id="174463250">
      <w:bodyDiv w:val="1"/>
      <w:marLeft w:val="0"/>
      <w:marRight w:val="0"/>
      <w:marTop w:val="0"/>
      <w:marBottom w:val="0"/>
      <w:divBdr>
        <w:top w:val="none" w:sz="0" w:space="0" w:color="auto"/>
        <w:left w:val="none" w:sz="0" w:space="0" w:color="auto"/>
        <w:bottom w:val="none" w:sz="0" w:space="0" w:color="auto"/>
        <w:right w:val="none" w:sz="0" w:space="0" w:color="auto"/>
      </w:divBdr>
    </w:div>
    <w:div w:id="183785794">
      <w:bodyDiv w:val="1"/>
      <w:marLeft w:val="0"/>
      <w:marRight w:val="0"/>
      <w:marTop w:val="0"/>
      <w:marBottom w:val="0"/>
      <w:divBdr>
        <w:top w:val="none" w:sz="0" w:space="0" w:color="auto"/>
        <w:left w:val="none" w:sz="0" w:space="0" w:color="auto"/>
        <w:bottom w:val="none" w:sz="0" w:space="0" w:color="auto"/>
        <w:right w:val="none" w:sz="0" w:space="0" w:color="auto"/>
      </w:divBdr>
    </w:div>
    <w:div w:id="205263553">
      <w:bodyDiv w:val="1"/>
      <w:marLeft w:val="0"/>
      <w:marRight w:val="0"/>
      <w:marTop w:val="0"/>
      <w:marBottom w:val="0"/>
      <w:divBdr>
        <w:top w:val="none" w:sz="0" w:space="0" w:color="auto"/>
        <w:left w:val="none" w:sz="0" w:space="0" w:color="auto"/>
        <w:bottom w:val="none" w:sz="0" w:space="0" w:color="auto"/>
        <w:right w:val="none" w:sz="0" w:space="0" w:color="auto"/>
      </w:divBdr>
    </w:div>
    <w:div w:id="237176149">
      <w:bodyDiv w:val="1"/>
      <w:marLeft w:val="0"/>
      <w:marRight w:val="0"/>
      <w:marTop w:val="0"/>
      <w:marBottom w:val="0"/>
      <w:divBdr>
        <w:top w:val="none" w:sz="0" w:space="0" w:color="auto"/>
        <w:left w:val="none" w:sz="0" w:space="0" w:color="auto"/>
        <w:bottom w:val="none" w:sz="0" w:space="0" w:color="auto"/>
        <w:right w:val="none" w:sz="0" w:space="0" w:color="auto"/>
      </w:divBdr>
    </w:div>
    <w:div w:id="283511862">
      <w:bodyDiv w:val="1"/>
      <w:marLeft w:val="0"/>
      <w:marRight w:val="0"/>
      <w:marTop w:val="0"/>
      <w:marBottom w:val="0"/>
      <w:divBdr>
        <w:top w:val="none" w:sz="0" w:space="0" w:color="auto"/>
        <w:left w:val="none" w:sz="0" w:space="0" w:color="auto"/>
        <w:bottom w:val="none" w:sz="0" w:space="0" w:color="auto"/>
        <w:right w:val="none" w:sz="0" w:space="0" w:color="auto"/>
      </w:divBdr>
    </w:div>
    <w:div w:id="349913766">
      <w:bodyDiv w:val="1"/>
      <w:marLeft w:val="0"/>
      <w:marRight w:val="0"/>
      <w:marTop w:val="0"/>
      <w:marBottom w:val="0"/>
      <w:divBdr>
        <w:top w:val="none" w:sz="0" w:space="0" w:color="auto"/>
        <w:left w:val="none" w:sz="0" w:space="0" w:color="auto"/>
        <w:bottom w:val="none" w:sz="0" w:space="0" w:color="auto"/>
        <w:right w:val="none" w:sz="0" w:space="0" w:color="auto"/>
      </w:divBdr>
    </w:div>
    <w:div w:id="372969338">
      <w:bodyDiv w:val="1"/>
      <w:marLeft w:val="0"/>
      <w:marRight w:val="0"/>
      <w:marTop w:val="0"/>
      <w:marBottom w:val="0"/>
      <w:divBdr>
        <w:top w:val="none" w:sz="0" w:space="0" w:color="auto"/>
        <w:left w:val="none" w:sz="0" w:space="0" w:color="auto"/>
        <w:bottom w:val="none" w:sz="0" w:space="0" w:color="auto"/>
        <w:right w:val="none" w:sz="0" w:space="0" w:color="auto"/>
      </w:divBdr>
    </w:div>
    <w:div w:id="373847189">
      <w:bodyDiv w:val="1"/>
      <w:marLeft w:val="0"/>
      <w:marRight w:val="0"/>
      <w:marTop w:val="0"/>
      <w:marBottom w:val="0"/>
      <w:divBdr>
        <w:top w:val="none" w:sz="0" w:space="0" w:color="auto"/>
        <w:left w:val="none" w:sz="0" w:space="0" w:color="auto"/>
        <w:bottom w:val="none" w:sz="0" w:space="0" w:color="auto"/>
        <w:right w:val="none" w:sz="0" w:space="0" w:color="auto"/>
      </w:divBdr>
    </w:div>
    <w:div w:id="375207389">
      <w:bodyDiv w:val="1"/>
      <w:marLeft w:val="0"/>
      <w:marRight w:val="0"/>
      <w:marTop w:val="0"/>
      <w:marBottom w:val="0"/>
      <w:divBdr>
        <w:top w:val="none" w:sz="0" w:space="0" w:color="auto"/>
        <w:left w:val="none" w:sz="0" w:space="0" w:color="auto"/>
        <w:bottom w:val="none" w:sz="0" w:space="0" w:color="auto"/>
        <w:right w:val="none" w:sz="0" w:space="0" w:color="auto"/>
      </w:divBdr>
    </w:div>
    <w:div w:id="379479996">
      <w:bodyDiv w:val="1"/>
      <w:marLeft w:val="0"/>
      <w:marRight w:val="0"/>
      <w:marTop w:val="0"/>
      <w:marBottom w:val="0"/>
      <w:divBdr>
        <w:top w:val="none" w:sz="0" w:space="0" w:color="auto"/>
        <w:left w:val="none" w:sz="0" w:space="0" w:color="auto"/>
        <w:bottom w:val="none" w:sz="0" w:space="0" w:color="auto"/>
        <w:right w:val="none" w:sz="0" w:space="0" w:color="auto"/>
      </w:divBdr>
    </w:div>
    <w:div w:id="388844206">
      <w:bodyDiv w:val="1"/>
      <w:marLeft w:val="0"/>
      <w:marRight w:val="0"/>
      <w:marTop w:val="0"/>
      <w:marBottom w:val="0"/>
      <w:divBdr>
        <w:top w:val="none" w:sz="0" w:space="0" w:color="auto"/>
        <w:left w:val="none" w:sz="0" w:space="0" w:color="auto"/>
        <w:bottom w:val="none" w:sz="0" w:space="0" w:color="auto"/>
        <w:right w:val="none" w:sz="0" w:space="0" w:color="auto"/>
      </w:divBdr>
    </w:div>
    <w:div w:id="389621820">
      <w:bodyDiv w:val="1"/>
      <w:marLeft w:val="0"/>
      <w:marRight w:val="0"/>
      <w:marTop w:val="0"/>
      <w:marBottom w:val="0"/>
      <w:divBdr>
        <w:top w:val="none" w:sz="0" w:space="0" w:color="auto"/>
        <w:left w:val="none" w:sz="0" w:space="0" w:color="auto"/>
        <w:bottom w:val="none" w:sz="0" w:space="0" w:color="auto"/>
        <w:right w:val="none" w:sz="0" w:space="0" w:color="auto"/>
      </w:divBdr>
    </w:div>
    <w:div w:id="399324889">
      <w:bodyDiv w:val="1"/>
      <w:marLeft w:val="0"/>
      <w:marRight w:val="0"/>
      <w:marTop w:val="0"/>
      <w:marBottom w:val="0"/>
      <w:divBdr>
        <w:top w:val="none" w:sz="0" w:space="0" w:color="auto"/>
        <w:left w:val="none" w:sz="0" w:space="0" w:color="auto"/>
        <w:bottom w:val="none" w:sz="0" w:space="0" w:color="auto"/>
        <w:right w:val="none" w:sz="0" w:space="0" w:color="auto"/>
      </w:divBdr>
    </w:div>
    <w:div w:id="413403568">
      <w:bodyDiv w:val="1"/>
      <w:marLeft w:val="0"/>
      <w:marRight w:val="0"/>
      <w:marTop w:val="0"/>
      <w:marBottom w:val="0"/>
      <w:divBdr>
        <w:top w:val="none" w:sz="0" w:space="0" w:color="auto"/>
        <w:left w:val="none" w:sz="0" w:space="0" w:color="auto"/>
        <w:bottom w:val="none" w:sz="0" w:space="0" w:color="auto"/>
        <w:right w:val="none" w:sz="0" w:space="0" w:color="auto"/>
      </w:divBdr>
    </w:div>
    <w:div w:id="419253028">
      <w:bodyDiv w:val="1"/>
      <w:marLeft w:val="0"/>
      <w:marRight w:val="0"/>
      <w:marTop w:val="0"/>
      <w:marBottom w:val="0"/>
      <w:divBdr>
        <w:top w:val="none" w:sz="0" w:space="0" w:color="auto"/>
        <w:left w:val="none" w:sz="0" w:space="0" w:color="auto"/>
        <w:bottom w:val="none" w:sz="0" w:space="0" w:color="auto"/>
        <w:right w:val="none" w:sz="0" w:space="0" w:color="auto"/>
      </w:divBdr>
    </w:div>
    <w:div w:id="464929092">
      <w:bodyDiv w:val="1"/>
      <w:marLeft w:val="0"/>
      <w:marRight w:val="0"/>
      <w:marTop w:val="0"/>
      <w:marBottom w:val="0"/>
      <w:divBdr>
        <w:top w:val="none" w:sz="0" w:space="0" w:color="auto"/>
        <w:left w:val="none" w:sz="0" w:space="0" w:color="auto"/>
        <w:bottom w:val="none" w:sz="0" w:space="0" w:color="auto"/>
        <w:right w:val="none" w:sz="0" w:space="0" w:color="auto"/>
      </w:divBdr>
    </w:div>
    <w:div w:id="473256041">
      <w:bodyDiv w:val="1"/>
      <w:marLeft w:val="0"/>
      <w:marRight w:val="0"/>
      <w:marTop w:val="0"/>
      <w:marBottom w:val="0"/>
      <w:divBdr>
        <w:top w:val="none" w:sz="0" w:space="0" w:color="auto"/>
        <w:left w:val="none" w:sz="0" w:space="0" w:color="auto"/>
        <w:bottom w:val="none" w:sz="0" w:space="0" w:color="auto"/>
        <w:right w:val="none" w:sz="0" w:space="0" w:color="auto"/>
      </w:divBdr>
    </w:div>
    <w:div w:id="519049018">
      <w:bodyDiv w:val="1"/>
      <w:marLeft w:val="0"/>
      <w:marRight w:val="0"/>
      <w:marTop w:val="0"/>
      <w:marBottom w:val="0"/>
      <w:divBdr>
        <w:top w:val="none" w:sz="0" w:space="0" w:color="auto"/>
        <w:left w:val="none" w:sz="0" w:space="0" w:color="auto"/>
        <w:bottom w:val="none" w:sz="0" w:space="0" w:color="auto"/>
        <w:right w:val="none" w:sz="0" w:space="0" w:color="auto"/>
      </w:divBdr>
    </w:div>
    <w:div w:id="519976974">
      <w:bodyDiv w:val="1"/>
      <w:marLeft w:val="0"/>
      <w:marRight w:val="0"/>
      <w:marTop w:val="0"/>
      <w:marBottom w:val="0"/>
      <w:divBdr>
        <w:top w:val="none" w:sz="0" w:space="0" w:color="auto"/>
        <w:left w:val="none" w:sz="0" w:space="0" w:color="auto"/>
        <w:bottom w:val="none" w:sz="0" w:space="0" w:color="auto"/>
        <w:right w:val="none" w:sz="0" w:space="0" w:color="auto"/>
      </w:divBdr>
    </w:div>
    <w:div w:id="526406338">
      <w:bodyDiv w:val="1"/>
      <w:marLeft w:val="0"/>
      <w:marRight w:val="0"/>
      <w:marTop w:val="0"/>
      <w:marBottom w:val="0"/>
      <w:divBdr>
        <w:top w:val="none" w:sz="0" w:space="0" w:color="auto"/>
        <w:left w:val="none" w:sz="0" w:space="0" w:color="auto"/>
        <w:bottom w:val="none" w:sz="0" w:space="0" w:color="auto"/>
        <w:right w:val="none" w:sz="0" w:space="0" w:color="auto"/>
      </w:divBdr>
    </w:div>
    <w:div w:id="527836363">
      <w:bodyDiv w:val="1"/>
      <w:marLeft w:val="0"/>
      <w:marRight w:val="0"/>
      <w:marTop w:val="0"/>
      <w:marBottom w:val="0"/>
      <w:divBdr>
        <w:top w:val="none" w:sz="0" w:space="0" w:color="auto"/>
        <w:left w:val="none" w:sz="0" w:space="0" w:color="auto"/>
        <w:bottom w:val="none" w:sz="0" w:space="0" w:color="auto"/>
        <w:right w:val="none" w:sz="0" w:space="0" w:color="auto"/>
      </w:divBdr>
    </w:div>
    <w:div w:id="640310957">
      <w:bodyDiv w:val="1"/>
      <w:marLeft w:val="0"/>
      <w:marRight w:val="0"/>
      <w:marTop w:val="0"/>
      <w:marBottom w:val="0"/>
      <w:divBdr>
        <w:top w:val="none" w:sz="0" w:space="0" w:color="auto"/>
        <w:left w:val="none" w:sz="0" w:space="0" w:color="auto"/>
        <w:bottom w:val="none" w:sz="0" w:space="0" w:color="auto"/>
        <w:right w:val="none" w:sz="0" w:space="0" w:color="auto"/>
      </w:divBdr>
    </w:div>
    <w:div w:id="645816773">
      <w:bodyDiv w:val="1"/>
      <w:marLeft w:val="0"/>
      <w:marRight w:val="0"/>
      <w:marTop w:val="0"/>
      <w:marBottom w:val="0"/>
      <w:divBdr>
        <w:top w:val="none" w:sz="0" w:space="0" w:color="auto"/>
        <w:left w:val="none" w:sz="0" w:space="0" w:color="auto"/>
        <w:bottom w:val="none" w:sz="0" w:space="0" w:color="auto"/>
        <w:right w:val="none" w:sz="0" w:space="0" w:color="auto"/>
      </w:divBdr>
    </w:div>
    <w:div w:id="657273124">
      <w:bodyDiv w:val="1"/>
      <w:marLeft w:val="0"/>
      <w:marRight w:val="0"/>
      <w:marTop w:val="0"/>
      <w:marBottom w:val="0"/>
      <w:divBdr>
        <w:top w:val="none" w:sz="0" w:space="0" w:color="auto"/>
        <w:left w:val="none" w:sz="0" w:space="0" w:color="auto"/>
        <w:bottom w:val="none" w:sz="0" w:space="0" w:color="auto"/>
        <w:right w:val="none" w:sz="0" w:space="0" w:color="auto"/>
      </w:divBdr>
    </w:div>
    <w:div w:id="676200762">
      <w:bodyDiv w:val="1"/>
      <w:marLeft w:val="0"/>
      <w:marRight w:val="0"/>
      <w:marTop w:val="0"/>
      <w:marBottom w:val="0"/>
      <w:divBdr>
        <w:top w:val="none" w:sz="0" w:space="0" w:color="auto"/>
        <w:left w:val="none" w:sz="0" w:space="0" w:color="auto"/>
        <w:bottom w:val="none" w:sz="0" w:space="0" w:color="auto"/>
        <w:right w:val="none" w:sz="0" w:space="0" w:color="auto"/>
      </w:divBdr>
    </w:div>
    <w:div w:id="694962549">
      <w:bodyDiv w:val="1"/>
      <w:marLeft w:val="0"/>
      <w:marRight w:val="0"/>
      <w:marTop w:val="0"/>
      <w:marBottom w:val="0"/>
      <w:divBdr>
        <w:top w:val="none" w:sz="0" w:space="0" w:color="auto"/>
        <w:left w:val="none" w:sz="0" w:space="0" w:color="auto"/>
        <w:bottom w:val="none" w:sz="0" w:space="0" w:color="auto"/>
        <w:right w:val="none" w:sz="0" w:space="0" w:color="auto"/>
      </w:divBdr>
    </w:div>
    <w:div w:id="698891000">
      <w:bodyDiv w:val="1"/>
      <w:marLeft w:val="0"/>
      <w:marRight w:val="0"/>
      <w:marTop w:val="0"/>
      <w:marBottom w:val="0"/>
      <w:divBdr>
        <w:top w:val="none" w:sz="0" w:space="0" w:color="auto"/>
        <w:left w:val="none" w:sz="0" w:space="0" w:color="auto"/>
        <w:bottom w:val="none" w:sz="0" w:space="0" w:color="auto"/>
        <w:right w:val="none" w:sz="0" w:space="0" w:color="auto"/>
      </w:divBdr>
    </w:div>
    <w:div w:id="715813754">
      <w:bodyDiv w:val="1"/>
      <w:marLeft w:val="0"/>
      <w:marRight w:val="0"/>
      <w:marTop w:val="0"/>
      <w:marBottom w:val="0"/>
      <w:divBdr>
        <w:top w:val="none" w:sz="0" w:space="0" w:color="auto"/>
        <w:left w:val="none" w:sz="0" w:space="0" w:color="auto"/>
        <w:bottom w:val="none" w:sz="0" w:space="0" w:color="auto"/>
        <w:right w:val="none" w:sz="0" w:space="0" w:color="auto"/>
      </w:divBdr>
    </w:div>
    <w:div w:id="720984371">
      <w:bodyDiv w:val="1"/>
      <w:marLeft w:val="0"/>
      <w:marRight w:val="0"/>
      <w:marTop w:val="0"/>
      <w:marBottom w:val="0"/>
      <w:divBdr>
        <w:top w:val="none" w:sz="0" w:space="0" w:color="auto"/>
        <w:left w:val="none" w:sz="0" w:space="0" w:color="auto"/>
        <w:bottom w:val="none" w:sz="0" w:space="0" w:color="auto"/>
        <w:right w:val="none" w:sz="0" w:space="0" w:color="auto"/>
      </w:divBdr>
    </w:div>
    <w:div w:id="728454827">
      <w:bodyDiv w:val="1"/>
      <w:marLeft w:val="0"/>
      <w:marRight w:val="0"/>
      <w:marTop w:val="0"/>
      <w:marBottom w:val="0"/>
      <w:divBdr>
        <w:top w:val="none" w:sz="0" w:space="0" w:color="auto"/>
        <w:left w:val="none" w:sz="0" w:space="0" w:color="auto"/>
        <w:bottom w:val="none" w:sz="0" w:space="0" w:color="auto"/>
        <w:right w:val="none" w:sz="0" w:space="0" w:color="auto"/>
      </w:divBdr>
    </w:div>
    <w:div w:id="759716335">
      <w:bodyDiv w:val="1"/>
      <w:marLeft w:val="0"/>
      <w:marRight w:val="0"/>
      <w:marTop w:val="0"/>
      <w:marBottom w:val="0"/>
      <w:divBdr>
        <w:top w:val="none" w:sz="0" w:space="0" w:color="auto"/>
        <w:left w:val="none" w:sz="0" w:space="0" w:color="auto"/>
        <w:bottom w:val="none" w:sz="0" w:space="0" w:color="auto"/>
        <w:right w:val="none" w:sz="0" w:space="0" w:color="auto"/>
      </w:divBdr>
    </w:div>
    <w:div w:id="770122838">
      <w:bodyDiv w:val="1"/>
      <w:marLeft w:val="0"/>
      <w:marRight w:val="0"/>
      <w:marTop w:val="0"/>
      <w:marBottom w:val="0"/>
      <w:divBdr>
        <w:top w:val="none" w:sz="0" w:space="0" w:color="auto"/>
        <w:left w:val="none" w:sz="0" w:space="0" w:color="auto"/>
        <w:bottom w:val="none" w:sz="0" w:space="0" w:color="auto"/>
        <w:right w:val="none" w:sz="0" w:space="0" w:color="auto"/>
      </w:divBdr>
    </w:div>
    <w:div w:id="782502465">
      <w:bodyDiv w:val="1"/>
      <w:marLeft w:val="0"/>
      <w:marRight w:val="0"/>
      <w:marTop w:val="0"/>
      <w:marBottom w:val="0"/>
      <w:divBdr>
        <w:top w:val="none" w:sz="0" w:space="0" w:color="auto"/>
        <w:left w:val="none" w:sz="0" w:space="0" w:color="auto"/>
        <w:bottom w:val="none" w:sz="0" w:space="0" w:color="auto"/>
        <w:right w:val="none" w:sz="0" w:space="0" w:color="auto"/>
      </w:divBdr>
    </w:div>
    <w:div w:id="783380658">
      <w:bodyDiv w:val="1"/>
      <w:marLeft w:val="0"/>
      <w:marRight w:val="0"/>
      <w:marTop w:val="0"/>
      <w:marBottom w:val="0"/>
      <w:divBdr>
        <w:top w:val="none" w:sz="0" w:space="0" w:color="auto"/>
        <w:left w:val="none" w:sz="0" w:space="0" w:color="auto"/>
        <w:bottom w:val="none" w:sz="0" w:space="0" w:color="auto"/>
        <w:right w:val="none" w:sz="0" w:space="0" w:color="auto"/>
      </w:divBdr>
    </w:div>
    <w:div w:id="795416855">
      <w:bodyDiv w:val="1"/>
      <w:marLeft w:val="0"/>
      <w:marRight w:val="0"/>
      <w:marTop w:val="0"/>
      <w:marBottom w:val="0"/>
      <w:divBdr>
        <w:top w:val="none" w:sz="0" w:space="0" w:color="auto"/>
        <w:left w:val="none" w:sz="0" w:space="0" w:color="auto"/>
        <w:bottom w:val="none" w:sz="0" w:space="0" w:color="auto"/>
        <w:right w:val="none" w:sz="0" w:space="0" w:color="auto"/>
      </w:divBdr>
    </w:div>
    <w:div w:id="824277269">
      <w:bodyDiv w:val="1"/>
      <w:marLeft w:val="0"/>
      <w:marRight w:val="0"/>
      <w:marTop w:val="0"/>
      <w:marBottom w:val="0"/>
      <w:divBdr>
        <w:top w:val="none" w:sz="0" w:space="0" w:color="auto"/>
        <w:left w:val="none" w:sz="0" w:space="0" w:color="auto"/>
        <w:bottom w:val="none" w:sz="0" w:space="0" w:color="auto"/>
        <w:right w:val="none" w:sz="0" w:space="0" w:color="auto"/>
      </w:divBdr>
    </w:div>
    <w:div w:id="852766273">
      <w:bodyDiv w:val="1"/>
      <w:marLeft w:val="0"/>
      <w:marRight w:val="0"/>
      <w:marTop w:val="0"/>
      <w:marBottom w:val="0"/>
      <w:divBdr>
        <w:top w:val="none" w:sz="0" w:space="0" w:color="auto"/>
        <w:left w:val="none" w:sz="0" w:space="0" w:color="auto"/>
        <w:bottom w:val="none" w:sz="0" w:space="0" w:color="auto"/>
        <w:right w:val="none" w:sz="0" w:space="0" w:color="auto"/>
      </w:divBdr>
    </w:div>
    <w:div w:id="876045720">
      <w:bodyDiv w:val="1"/>
      <w:marLeft w:val="0"/>
      <w:marRight w:val="0"/>
      <w:marTop w:val="0"/>
      <w:marBottom w:val="0"/>
      <w:divBdr>
        <w:top w:val="none" w:sz="0" w:space="0" w:color="auto"/>
        <w:left w:val="none" w:sz="0" w:space="0" w:color="auto"/>
        <w:bottom w:val="none" w:sz="0" w:space="0" w:color="auto"/>
        <w:right w:val="none" w:sz="0" w:space="0" w:color="auto"/>
      </w:divBdr>
    </w:div>
    <w:div w:id="878206198">
      <w:bodyDiv w:val="1"/>
      <w:marLeft w:val="0"/>
      <w:marRight w:val="0"/>
      <w:marTop w:val="0"/>
      <w:marBottom w:val="0"/>
      <w:divBdr>
        <w:top w:val="none" w:sz="0" w:space="0" w:color="auto"/>
        <w:left w:val="none" w:sz="0" w:space="0" w:color="auto"/>
        <w:bottom w:val="none" w:sz="0" w:space="0" w:color="auto"/>
        <w:right w:val="none" w:sz="0" w:space="0" w:color="auto"/>
      </w:divBdr>
    </w:div>
    <w:div w:id="888230505">
      <w:bodyDiv w:val="1"/>
      <w:marLeft w:val="0"/>
      <w:marRight w:val="0"/>
      <w:marTop w:val="0"/>
      <w:marBottom w:val="0"/>
      <w:divBdr>
        <w:top w:val="none" w:sz="0" w:space="0" w:color="auto"/>
        <w:left w:val="none" w:sz="0" w:space="0" w:color="auto"/>
        <w:bottom w:val="none" w:sz="0" w:space="0" w:color="auto"/>
        <w:right w:val="none" w:sz="0" w:space="0" w:color="auto"/>
      </w:divBdr>
    </w:div>
    <w:div w:id="905839373">
      <w:bodyDiv w:val="1"/>
      <w:marLeft w:val="0"/>
      <w:marRight w:val="0"/>
      <w:marTop w:val="0"/>
      <w:marBottom w:val="0"/>
      <w:divBdr>
        <w:top w:val="none" w:sz="0" w:space="0" w:color="auto"/>
        <w:left w:val="none" w:sz="0" w:space="0" w:color="auto"/>
        <w:bottom w:val="none" w:sz="0" w:space="0" w:color="auto"/>
        <w:right w:val="none" w:sz="0" w:space="0" w:color="auto"/>
      </w:divBdr>
    </w:div>
    <w:div w:id="911281564">
      <w:bodyDiv w:val="1"/>
      <w:marLeft w:val="0"/>
      <w:marRight w:val="0"/>
      <w:marTop w:val="0"/>
      <w:marBottom w:val="0"/>
      <w:divBdr>
        <w:top w:val="none" w:sz="0" w:space="0" w:color="auto"/>
        <w:left w:val="none" w:sz="0" w:space="0" w:color="auto"/>
        <w:bottom w:val="none" w:sz="0" w:space="0" w:color="auto"/>
        <w:right w:val="none" w:sz="0" w:space="0" w:color="auto"/>
      </w:divBdr>
    </w:div>
    <w:div w:id="928973841">
      <w:bodyDiv w:val="1"/>
      <w:marLeft w:val="0"/>
      <w:marRight w:val="0"/>
      <w:marTop w:val="0"/>
      <w:marBottom w:val="0"/>
      <w:divBdr>
        <w:top w:val="none" w:sz="0" w:space="0" w:color="auto"/>
        <w:left w:val="none" w:sz="0" w:space="0" w:color="auto"/>
        <w:bottom w:val="none" w:sz="0" w:space="0" w:color="auto"/>
        <w:right w:val="none" w:sz="0" w:space="0" w:color="auto"/>
      </w:divBdr>
    </w:div>
    <w:div w:id="931666441">
      <w:bodyDiv w:val="1"/>
      <w:marLeft w:val="0"/>
      <w:marRight w:val="0"/>
      <w:marTop w:val="0"/>
      <w:marBottom w:val="0"/>
      <w:divBdr>
        <w:top w:val="none" w:sz="0" w:space="0" w:color="auto"/>
        <w:left w:val="none" w:sz="0" w:space="0" w:color="auto"/>
        <w:bottom w:val="none" w:sz="0" w:space="0" w:color="auto"/>
        <w:right w:val="none" w:sz="0" w:space="0" w:color="auto"/>
      </w:divBdr>
    </w:div>
    <w:div w:id="993797800">
      <w:bodyDiv w:val="1"/>
      <w:marLeft w:val="0"/>
      <w:marRight w:val="0"/>
      <w:marTop w:val="0"/>
      <w:marBottom w:val="0"/>
      <w:divBdr>
        <w:top w:val="none" w:sz="0" w:space="0" w:color="auto"/>
        <w:left w:val="none" w:sz="0" w:space="0" w:color="auto"/>
        <w:bottom w:val="none" w:sz="0" w:space="0" w:color="auto"/>
        <w:right w:val="none" w:sz="0" w:space="0" w:color="auto"/>
      </w:divBdr>
    </w:div>
    <w:div w:id="998385371">
      <w:bodyDiv w:val="1"/>
      <w:marLeft w:val="0"/>
      <w:marRight w:val="0"/>
      <w:marTop w:val="0"/>
      <w:marBottom w:val="0"/>
      <w:divBdr>
        <w:top w:val="none" w:sz="0" w:space="0" w:color="auto"/>
        <w:left w:val="none" w:sz="0" w:space="0" w:color="auto"/>
        <w:bottom w:val="none" w:sz="0" w:space="0" w:color="auto"/>
        <w:right w:val="none" w:sz="0" w:space="0" w:color="auto"/>
      </w:divBdr>
      <w:divsChild>
        <w:div w:id="777524512">
          <w:marLeft w:val="0"/>
          <w:marRight w:val="0"/>
          <w:marTop w:val="0"/>
          <w:marBottom w:val="0"/>
          <w:divBdr>
            <w:top w:val="none" w:sz="0" w:space="0" w:color="auto"/>
            <w:left w:val="none" w:sz="0" w:space="0" w:color="auto"/>
            <w:bottom w:val="none" w:sz="0" w:space="0" w:color="auto"/>
            <w:right w:val="none" w:sz="0" w:space="0" w:color="auto"/>
          </w:divBdr>
          <w:divsChild>
            <w:div w:id="2111046077">
              <w:marLeft w:val="0"/>
              <w:marRight w:val="0"/>
              <w:marTop w:val="675"/>
              <w:marBottom w:val="675"/>
              <w:divBdr>
                <w:top w:val="none" w:sz="0" w:space="0" w:color="auto"/>
                <w:left w:val="none" w:sz="0" w:space="0" w:color="auto"/>
                <w:bottom w:val="none" w:sz="0" w:space="0" w:color="auto"/>
                <w:right w:val="none" w:sz="0" w:space="0" w:color="auto"/>
              </w:divBdr>
            </w:div>
          </w:divsChild>
        </w:div>
        <w:div w:id="1881280771">
          <w:marLeft w:val="0"/>
          <w:marRight w:val="0"/>
          <w:marTop w:val="0"/>
          <w:marBottom w:val="0"/>
          <w:divBdr>
            <w:top w:val="none" w:sz="0" w:space="0" w:color="auto"/>
            <w:left w:val="none" w:sz="0" w:space="0" w:color="auto"/>
            <w:bottom w:val="none" w:sz="0" w:space="0" w:color="auto"/>
            <w:right w:val="none" w:sz="0" w:space="0" w:color="auto"/>
          </w:divBdr>
        </w:div>
      </w:divsChild>
    </w:div>
    <w:div w:id="1004745069">
      <w:bodyDiv w:val="1"/>
      <w:marLeft w:val="0"/>
      <w:marRight w:val="0"/>
      <w:marTop w:val="0"/>
      <w:marBottom w:val="0"/>
      <w:divBdr>
        <w:top w:val="none" w:sz="0" w:space="0" w:color="auto"/>
        <w:left w:val="none" w:sz="0" w:space="0" w:color="auto"/>
        <w:bottom w:val="none" w:sz="0" w:space="0" w:color="auto"/>
        <w:right w:val="none" w:sz="0" w:space="0" w:color="auto"/>
      </w:divBdr>
    </w:div>
    <w:div w:id="1030955735">
      <w:bodyDiv w:val="1"/>
      <w:marLeft w:val="0"/>
      <w:marRight w:val="0"/>
      <w:marTop w:val="0"/>
      <w:marBottom w:val="0"/>
      <w:divBdr>
        <w:top w:val="none" w:sz="0" w:space="0" w:color="auto"/>
        <w:left w:val="none" w:sz="0" w:space="0" w:color="auto"/>
        <w:bottom w:val="none" w:sz="0" w:space="0" w:color="auto"/>
        <w:right w:val="none" w:sz="0" w:space="0" w:color="auto"/>
      </w:divBdr>
    </w:div>
    <w:div w:id="1054233661">
      <w:bodyDiv w:val="1"/>
      <w:marLeft w:val="0"/>
      <w:marRight w:val="0"/>
      <w:marTop w:val="0"/>
      <w:marBottom w:val="0"/>
      <w:divBdr>
        <w:top w:val="none" w:sz="0" w:space="0" w:color="auto"/>
        <w:left w:val="none" w:sz="0" w:space="0" w:color="auto"/>
        <w:bottom w:val="none" w:sz="0" w:space="0" w:color="auto"/>
        <w:right w:val="none" w:sz="0" w:space="0" w:color="auto"/>
      </w:divBdr>
    </w:div>
    <w:div w:id="1062942377">
      <w:bodyDiv w:val="1"/>
      <w:marLeft w:val="0"/>
      <w:marRight w:val="0"/>
      <w:marTop w:val="0"/>
      <w:marBottom w:val="0"/>
      <w:divBdr>
        <w:top w:val="none" w:sz="0" w:space="0" w:color="auto"/>
        <w:left w:val="none" w:sz="0" w:space="0" w:color="auto"/>
        <w:bottom w:val="none" w:sz="0" w:space="0" w:color="auto"/>
        <w:right w:val="none" w:sz="0" w:space="0" w:color="auto"/>
      </w:divBdr>
    </w:div>
    <w:div w:id="1064990235">
      <w:bodyDiv w:val="1"/>
      <w:marLeft w:val="0"/>
      <w:marRight w:val="0"/>
      <w:marTop w:val="0"/>
      <w:marBottom w:val="0"/>
      <w:divBdr>
        <w:top w:val="none" w:sz="0" w:space="0" w:color="auto"/>
        <w:left w:val="none" w:sz="0" w:space="0" w:color="auto"/>
        <w:bottom w:val="none" w:sz="0" w:space="0" w:color="auto"/>
        <w:right w:val="none" w:sz="0" w:space="0" w:color="auto"/>
      </w:divBdr>
    </w:div>
    <w:div w:id="1093167272">
      <w:bodyDiv w:val="1"/>
      <w:marLeft w:val="0"/>
      <w:marRight w:val="0"/>
      <w:marTop w:val="0"/>
      <w:marBottom w:val="0"/>
      <w:divBdr>
        <w:top w:val="none" w:sz="0" w:space="0" w:color="auto"/>
        <w:left w:val="none" w:sz="0" w:space="0" w:color="auto"/>
        <w:bottom w:val="none" w:sz="0" w:space="0" w:color="auto"/>
        <w:right w:val="none" w:sz="0" w:space="0" w:color="auto"/>
      </w:divBdr>
    </w:div>
    <w:div w:id="1098258820">
      <w:bodyDiv w:val="1"/>
      <w:marLeft w:val="0"/>
      <w:marRight w:val="0"/>
      <w:marTop w:val="0"/>
      <w:marBottom w:val="0"/>
      <w:divBdr>
        <w:top w:val="none" w:sz="0" w:space="0" w:color="auto"/>
        <w:left w:val="none" w:sz="0" w:space="0" w:color="auto"/>
        <w:bottom w:val="none" w:sz="0" w:space="0" w:color="auto"/>
        <w:right w:val="none" w:sz="0" w:space="0" w:color="auto"/>
      </w:divBdr>
    </w:div>
    <w:div w:id="1156921252">
      <w:bodyDiv w:val="1"/>
      <w:marLeft w:val="0"/>
      <w:marRight w:val="0"/>
      <w:marTop w:val="0"/>
      <w:marBottom w:val="0"/>
      <w:divBdr>
        <w:top w:val="none" w:sz="0" w:space="0" w:color="auto"/>
        <w:left w:val="none" w:sz="0" w:space="0" w:color="auto"/>
        <w:bottom w:val="none" w:sz="0" w:space="0" w:color="auto"/>
        <w:right w:val="none" w:sz="0" w:space="0" w:color="auto"/>
      </w:divBdr>
    </w:div>
    <w:div w:id="1170487964">
      <w:bodyDiv w:val="1"/>
      <w:marLeft w:val="0"/>
      <w:marRight w:val="0"/>
      <w:marTop w:val="0"/>
      <w:marBottom w:val="0"/>
      <w:divBdr>
        <w:top w:val="none" w:sz="0" w:space="0" w:color="auto"/>
        <w:left w:val="none" w:sz="0" w:space="0" w:color="auto"/>
        <w:bottom w:val="none" w:sz="0" w:space="0" w:color="auto"/>
        <w:right w:val="none" w:sz="0" w:space="0" w:color="auto"/>
      </w:divBdr>
    </w:div>
    <w:div w:id="1202325431">
      <w:bodyDiv w:val="1"/>
      <w:marLeft w:val="0"/>
      <w:marRight w:val="0"/>
      <w:marTop w:val="0"/>
      <w:marBottom w:val="0"/>
      <w:divBdr>
        <w:top w:val="none" w:sz="0" w:space="0" w:color="auto"/>
        <w:left w:val="none" w:sz="0" w:space="0" w:color="auto"/>
        <w:bottom w:val="none" w:sz="0" w:space="0" w:color="auto"/>
        <w:right w:val="none" w:sz="0" w:space="0" w:color="auto"/>
      </w:divBdr>
    </w:div>
    <w:div w:id="1213613459">
      <w:bodyDiv w:val="1"/>
      <w:marLeft w:val="0"/>
      <w:marRight w:val="0"/>
      <w:marTop w:val="0"/>
      <w:marBottom w:val="0"/>
      <w:divBdr>
        <w:top w:val="none" w:sz="0" w:space="0" w:color="auto"/>
        <w:left w:val="none" w:sz="0" w:space="0" w:color="auto"/>
        <w:bottom w:val="none" w:sz="0" w:space="0" w:color="auto"/>
        <w:right w:val="none" w:sz="0" w:space="0" w:color="auto"/>
      </w:divBdr>
    </w:div>
    <w:div w:id="1215775564">
      <w:bodyDiv w:val="1"/>
      <w:marLeft w:val="0"/>
      <w:marRight w:val="0"/>
      <w:marTop w:val="0"/>
      <w:marBottom w:val="0"/>
      <w:divBdr>
        <w:top w:val="none" w:sz="0" w:space="0" w:color="auto"/>
        <w:left w:val="none" w:sz="0" w:space="0" w:color="auto"/>
        <w:bottom w:val="none" w:sz="0" w:space="0" w:color="auto"/>
        <w:right w:val="none" w:sz="0" w:space="0" w:color="auto"/>
      </w:divBdr>
    </w:div>
    <w:div w:id="1220287857">
      <w:bodyDiv w:val="1"/>
      <w:marLeft w:val="0"/>
      <w:marRight w:val="0"/>
      <w:marTop w:val="0"/>
      <w:marBottom w:val="0"/>
      <w:divBdr>
        <w:top w:val="none" w:sz="0" w:space="0" w:color="auto"/>
        <w:left w:val="none" w:sz="0" w:space="0" w:color="auto"/>
        <w:bottom w:val="none" w:sz="0" w:space="0" w:color="auto"/>
        <w:right w:val="none" w:sz="0" w:space="0" w:color="auto"/>
      </w:divBdr>
    </w:div>
    <w:div w:id="1224559834">
      <w:bodyDiv w:val="1"/>
      <w:marLeft w:val="0"/>
      <w:marRight w:val="0"/>
      <w:marTop w:val="0"/>
      <w:marBottom w:val="0"/>
      <w:divBdr>
        <w:top w:val="none" w:sz="0" w:space="0" w:color="auto"/>
        <w:left w:val="none" w:sz="0" w:space="0" w:color="auto"/>
        <w:bottom w:val="none" w:sz="0" w:space="0" w:color="auto"/>
        <w:right w:val="none" w:sz="0" w:space="0" w:color="auto"/>
      </w:divBdr>
    </w:div>
    <w:div w:id="1239637825">
      <w:bodyDiv w:val="1"/>
      <w:marLeft w:val="0"/>
      <w:marRight w:val="0"/>
      <w:marTop w:val="0"/>
      <w:marBottom w:val="0"/>
      <w:divBdr>
        <w:top w:val="none" w:sz="0" w:space="0" w:color="auto"/>
        <w:left w:val="none" w:sz="0" w:space="0" w:color="auto"/>
        <w:bottom w:val="none" w:sz="0" w:space="0" w:color="auto"/>
        <w:right w:val="none" w:sz="0" w:space="0" w:color="auto"/>
      </w:divBdr>
    </w:div>
    <w:div w:id="1244335033">
      <w:bodyDiv w:val="1"/>
      <w:marLeft w:val="0"/>
      <w:marRight w:val="0"/>
      <w:marTop w:val="0"/>
      <w:marBottom w:val="0"/>
      <w:divBdr>
        <w:top w:val="none" w:sz="0" w:space="0" w:color="auto"/>
        <w:left w:val="none" w:sz="0" w:space="0" w:color="auto"/>
        <w:bottom w:val="none" w:sz="0" w:space="0" w:color="auto"/>
        <w:right w:val="none" w:sz="0" w:space="0" w:color="auto"/>
      </w:divBdr>
    </w:div>
    <w:div w:id="1268392836">
      <w:bodyDiv w:val="1"/>
      <w:marLeft w:val="0"/>
      <w:marRight w:val="0"/>
      <w:marTop w:val="0"/>
      <w:marBottom w:val="0"/>
      <w:divBdr>
        <w:top w:val="none" w:sz="0" w:space="0" w:color="auto"/>
        <w:left w:val="none" w:sz="0" w:space="0" w:color="auto"/>
        <w:bottom w:val="none" w:sz="0" w:space="0" w:color="auto"/>
        <w:right w:val="none" w:sz="0" w:space="0" w:color="auto"/>
      </w:divBdr>
    </w:div>
    <w:div w:id="1280456604">
      <w:bodyDiv w:val="1"/>
      <w:marLeft w:val="0"/>
      <w:marRight w:val="0"/>
      <w:marTop w:val="0"/>
      <w:marBottom w:val="0"/>
      <w:divBdr>
        <w:top w:val="none" w:sz="0" w:space="0" w:color="auto"/>
        <w:left w:val="none" w:sz="0" w:space="0" w:color="auto"/>
        <w:bottom w:val="none" w:sz="0" w:space="0" w:color="auto"/>
        <w:right w:val="none" w:sz="0" w:space="0" w:color="auto"/>
      </w:divBdr>
    </w:div>
    <w:div w:id="1282805302">
      <w:bodyDiv w:val="1"/>
      <w:marLeft w:val="0"/>
      <w:marRight w:val="0"/>
      <w:marTop w:val="0"/>
      <w:marBottom w:val="0"/>
      <w:divBdr>
        <w:top w:val="none" w:sz="0" w:space="0" w:color="auto"/>
        <w:left w:val="none" w:sz="0" w:space="0" w:color="auto"/>
        <w:bottom w:val="none" w:sz="0" w:space="0" w:color="auto"/>
        <w:right w:val="none" w:sz="0" w:space="0" w:color="auto"/>
      </w:divBdr>
    </w:div>
    <w:div w:id="1304702711">
      <w:bodyDiv w:val="1"/>
      <w:marLeft w:val="0"/>
      <w:marRight w:val="0"/>
      <w:marTop w:val="0"/>
      <w:marBottom w:val="0"/>
      <w:divBdr>
        <w:top w:val="none" w:sz="0" w:space="0" w:color="auto"/>
        <w:left w:val="none" w:sz="0" w:space="0" w:color="auto"/>
        <w:bottom w:val="none" w:sz="0" w:space="0" w:color="auto"/>
        <w:right w:val="none" w:sz="0" w:space="0" w:color="auto"/>
      </w:divBdr>
    </w:div>
    <w:div w:id="1305114628">
      <w:bodyDiv w:val="1"/>
      <w:marLeft w:val="0"/>
      <w:marRight w:val="0"/>
      <w:marTop w:val="0"/>
      <w:marBottom w:val="0"/>
      <w:divBdr>
        <w:top w:val="none" w:sz="0" w:space="0" w:color="auto"/>
        <w:left w:val="none" w:sz="0" w:space="0" w:color="auto"/>
        <w:bottom w:val="none" w:sz="0" w:space="0" w:color="auto"/>
        <w:right w:val="none" w:sz="0" w:space="0" w:color="auto"/>
      </w:divBdr>
    </w:div>
    <w:div w:id="1332491900">
      <w:bodyDiv w:val="1"/>
      <w:marLeft w:val="0"/>
      <w:marRight w:val="0"/>
      <w:marTop w:val="0"/>
      <w:marBottom w:val="0"/>
      <w:divBdr>
        <w:top w:val="none" w:sz="0" w:space="0" w:color="auto"/>
        <w:left w:val="none" w:sz="0" w:space="0" w:color="auto"/>
        <w:bottom w:val="none" w:sz="0" w:space="0" w:color="auto"/>
        <w:right w:val="none" w:sz="0" w:space="0" w:color="auto"/>
      </w:divBdr>
    </w:div>
    <w:div w:id="1340110712">
      <w:bodyDiv w:val="1"/>
      <w:marLeft w:val="0"/>
      <w:marRight w:val="0"/>
      <w:marTop w:val="0"/>
      <w:marBottom w:val="0"/>
      <w:divBdr>
        <w:top w:val="none" w:sz="0" w:space="0" w:color="auto"/>
        <w:left w:val="none" w:sz="0" w:space="0" w:color="auto"/>
        <w:bottom w:val="none" w:sz="0" w:space="0" w:color="auto"/>
        <w:right w:val="none" w:sz="0" w:space="0" w:color="auto"/>
      </w:divBdr>
    </w:div>
    <w:div w:id="1424957007">
      <w:bodyDiv w:val="1"/>
      <w:marLeft w:val="0"/>
      <w:marRight w:val="0"/>
      <w:marTop w:val="0"/>
      <w:marBottom w:val="0"/>
      <w:divBdr>
        <w:top w:val="none" w:sz="0" w:space="0" w:color="auto"/>
        <w:left w:val="none" w:sz="0" w:space="0" w:color="auto"/>
        <w:bottom w:val="none" w:sz="0" w:space="0" w:color="auto"/>
        <w:right w:val="none" w:sz="0" w:space="0" w:color="auto"/>
      </w:divBdr>
    </w:div>
    <w:div w:id="1436898870">
      <w:bodyDiv w:val="1"/>
      <w:marLeft w:val="0"/>
      <w:marRight w:val="0"/>
      <w:marTop w:val="0"/>
      <w:marBottom w:val="0"/>
      <w:divBdr>
        <w:top w:val="none" w:sz="0" w:space="0" w:color="auto"/>
        <w:left w:val="none" w:sz="0" w:space="0" w:color="auto"/>
        <w:bottom w:val="none" w:sz="0" w:space="0" w:color="auto"/>
        <w:right w:val="none" w:sz="0" w:space="0" w:color="auto"/>
      </w:divBdr>
    </w:div>
    <w:div w:id="1451513499">
      <w:bodyDiv w:val="1"/>
      <w:marLeft w:val="0"/>
      <w:marRight w:val="0"/>
      <w:marTop w:val="0"/>
      <w:marBottom w:val="0"/>
      <w:divBdr>
        <w:top w:val="none" w:sz="0" w:space="0" w:color="auto"/>
        <w:left w:val="none" w:sz="0" w:space="0" w:color="auto"/>
        <w:bottom w:val="none" w:sz="0" w:space="0" w:color="auto"/>
        <w:right w:val="none" w:sz="0" w:space="0" w:color="auto"/>
      </w:divBdr>
    </w:div>
    <w:div w:id="1459952100">
      <w:bodyDiv w:val="1"/>
      <w:marLeft w:val="0"/>
      <w:marRight w:val="0"/>
      <w:marTop w:val="0"/>
      <w:marBottom w:val="0"/>
      <w:divBdr>
        <w:top w:val="none" w:sz="0" w:space="0" w:color="auto"/>
        <w:left w:val="none" w:sz="0" w:space="0" w:color="auto"/>
        <w:bottom w:val="none" w:sz="0" w:space="0" w:color="auto"/>
        <w:right w:val="none" w:sz="0" w:space="0" w:color="auto"/>
      </w:divBdr>
    </w:div>
    <w:div w:id="1519270222">
      <w:bodyDiv w:val="1"/>
      <w:marLeft w:val="0"/>
      <w:marRight w:val="0"/>
      <w:marTop w:val="0"/>
      <w:marBottom w:val="0"/>
      <w:divBdr>
        <w:top w:val="none" w:sz="0" w:space="0" w:color="auto"/>
        <w:left w:val="none" w:sz="0" w:space="0" w:color="auto"/>
        <w:bottom w:val="none" w:sz="0" w:space="0" w:color="auto"/>
        <w:right w:val="none" w:sz="0" w:space="0" w:color="auto"/>
      </w:divBdr>
    </w:div>
    <w:div w:id="1523518711">
      <w:bodyDiv w:val="1"/>
      <w:marLeft w:val="0"/>
      <w:marRight w:val="0"/>
      <w:marTop w:val="0"/>
      <w:marBottom w:val="0"/>
      <w:divBdr>
        <w:top w:val="none" w:sz="0" w:space="0" w:color="auto"/>
        <w:left w:val="none" w:sz="0" w:space="0" w:color="auto"/>
        <w:bottom w:val="none" w:sz="0" w:space="0" w:color="auto"/>
        <w:right w:val="none" w:sz="0" w:space="0" w:color="auto"/>
      </w:divBdr>
    </w:div>
    <w:div w:id="1539470515">
      <w:bodyDiv w:val="1"/>
      <w:marLeft w:val="0"/>
      <w:marRight w:val="0"/>
      <w:marTop w:val="0"/>
      <w:marBottom w:val="0"/>
      <w:divBdr>
        <w:top w:val="none" w:sz="0" w:space="0" w:color="auto"/>
        <w:left w:val="none" w:sz="0" w:space="0" w:color="auto"/>
        <w:bottom w:val="none" w:sz="0" w:space="0" w:color="auto"/>
        <w:right w:val="none" w:sz="0" w:space="0" w:color="auto"/>
      </w:divBdr>
    </w:div>
    <w:div w:id="1557668202">
      <w:bodyDiv w:val="1"/>
      <w:marLeft w:val="0"/>
      <w:marRight w:val="0"/>
      <w:marTop w:val="0"/>
      <w:marBottom w:val="0"/>
      <w:divBdr>
        <w:top w:val="none" w:sz="0" w:space="0" w:color="auto"/>
        <w:left w:val="none" w:sz="0" w:space="0" w:color="auto"/>
        <w:bottom w:val="none" w:sz="0" w:space="0" w:color="auto"/>
        <w:right w:val="none" w:sz="0" w:space="0" w:color="auto"/>
      </w:divBdr>
    </w:div>
    <w:div w:id="1571118822">
      <w:bodyDiv w:val="1"/>
      <w:marLeft w:val="0"/>
      <w:marRight w:val="0"/>
      <w:marTop w:val="0"/>
      <w:marBottom w:val="0"/>
      <w:divBdr>
        <w:top w:val="none" w:sz="0" w:space="0" w:color="auto"/>
        <w:left w:val="none" w:sz="0" w:space="0" w:color="auto"/>
        <w:bottom w:val="none" w:sz="0" w:space="0" w:color="auto"/>
        <w:right w:val="none" w:sz="0" w:space="0" w:color="auto"/>
      </w:divBdr>
    </w:div>
    <w:div w:id="1580288852">
      <w:bodyDiv w:val="1"/>
      <w:marLeft w:val="0"/>
      <w:marRight w:val="0"/>
      <w:marTop w:val="0"/>
      <w:marBottom w:val="0"/>
      <w:divBdr>
        <w:top w:val="none" w:sz="0" w:space="0" w:color="auto"/>
        <w:left w:val="none" w:sz="0" w:space="0" w:color="auto"/>
        <w:bottom w:val="none" w:sz="0" w:space="0" w:color="auto"/>
        <w:right w:val="none" w:sz="0" w:space="0" w:color="auto"/>
      </w:divBdr>
    </w:div>
    <w:div w:id="1597059054">
      <w:bodyDiv w:val="1"/>
      <w:marLeft w:val="0"/>
      <w:marRight w:val="0"/>
      <w:marTop w:val="0"/>
      <w:marBottom w:val="0"/>
      <w:divBdr>
        <w:top w:val="none" w:sz="0" w:space="0" w:color="auto"/>
        <w:left w:val="none" w:sz="0" w:space="0" w:color="auto"/>
        <w:bottom w:val="none" w:sz="0" w:space="0" w:color="auto"/>
        <w:right w:val="none" w:sz="0" w:space="0" w:color="auto"/>
      </w:divBdr>
    </w:div>
    <w:div w:id="1608196297">
      <w:bodyDiv w:val="1"/>
      <w:marLeft w:val="0"/>
      <w:marRight w:val="0"/>
      <w:marTop w:val="0"/>
      <w:marBottom w:val="0"/>
      <w:divBdr>
        <w:top w:val="none" w:sz="0" w:space="0" w:color="auto"/>
        <w:left w:val="none" w:sz="0" w:space="0" w:color="auto"/>
        <w:bottom w:val="none" w:sz="0" w:space="0" w:color="auto"/>
        <w:right w:val="none" w:sz="0" w:space="0" w:color="auto"/>
      </w:divBdr>
    </w:div>
    <w:div w:id="1628661114">
      <w:bodyDiv w:val="1"/>
      <w:marLeft w:val="0"/>
      <w:marRight w:val="0"/>
      <w:marTop w:val="0"/>
      <w:marBottom w:val="0"/>
      <w:divBdr>
        <w:top w:val="none" w:sz="0" w:space="0" w:color="auto"/>
        <w:left w:val="none" w:sz="0" w:space="0" w:color="auto"/>
        <w:bottom w:val="none" w:sz="0" w:space="0" w:color="auto"/>
        <w:right w:val="none" w:sz="0" w:space="0" w:color="auto"/>
      </w:divBdr>
    </w:div>
    <w:div w:id="1629970541">
      <w:bodyDiv w:val="1"/>
      <w:marLeft w:val="0"/>
      <w:marRight w:val="0"/>
      <w:marTop w:val="0"/>
      <w:marBottom w:val="0"/>
      <w:divBdr>
        <w:top w:val="none" w:sz="0" w:space="0" w:color="auto"/>
        <w:left w:val="none" w:sz="0" w:space="0" w:color="auto"/>
        <w:bottom w:val="none" w:sz="0" w:space="0" w:color="auto"/>
        <w:right w:val="none" w:sz="0" w:space="0" w:color="auto"/>
      </w:divBdr>
    </w:div>
    <w:div w:id="1641031690">
      <w:bodyDiv w:val="1"/>
      <w:marLeft w:val="0"/>
      <w:marRight w:val="0"/>
      <w:marTop w:val="0"/>
      <w:marBottom w:val="0"/>
      <w:divBdr>
        <w:top w:val="none" w:sz="0" w:space="0" w:color="auto"/>
        <w:left w:val="none" w:sz="0" w:space="0" w:color="auto"/>
        <w:bottom w:val="none" w:sz="0" w:space="0" w:color="auto"/>
        <w:right w:val="none" w:sz="0" w:space="0" w:color="auto"/>
      </w:divBdr>
    </w:div>
    <w:div w:id="1642349479">
      <w:bodyDiv w:val="1"/>
      <w:marLeft w:val="0"/>
      <w:marRight w:val="0"/>
      <w:marTop w:val="0"/>
      <w:marBottom w:val="0"/>
      <w:divBdr>
        <w:top w:val="none" w:sz="0" w:space="0" w:color="auto"/>
        <w:left w:val="none" w:sz="0" w:space="0" w:color="auto"/>
        <w:bottom w:val="none" w:sz="0" w:space="0" w:color="auto"/>
        <w:right w:val="none" w:sz="0" w:space="0" w:color="auto"/>
      </w:divBdr>
    </w:div>
    <w:div w:id="1652252187">
      <w:bodyDiv w:val="1"/>
      <w:marLeft w:val="0"/>
      <w:marRight w:val="0"/>
      <w:marTop w:val="0"/>
      <w:marBottom w:val="0"/>
      <w:divBdr>
        <w:top w:val="none" w:sz="0" w:space="0" w:color="auto"/>
        <w:left w:val="none" w:sz="0" w:space="0" w:color="auto"/>
        <w:bottom w:val="none" w:sz="0" w:space="0" w:color="auto"/>
        <w:right w:val="none" w:sz="0" w:space="0" w:color="auto"/>
      </w:divBdr>
    </w:div>
    <w:div w:id="1677418469">
      <w:bodyDiv w:val="1"/>
      <w:marLeft w:val="0"/>
      <w:marRight w:val="0"/>
      <w:marTop w:val="0"/>
      <w:marBottom w:val="0"/>
      <w:divBdr>
        <w:top w:val="none" w:sz="0" w:space="0" w:color="auto"/>
        <w:left w:val="none" w:sz="0" w:space="0" w:color="auto"/>
        <w:bottom w:val="none" w:sz="0" w:space="0" w:color="auto"/>
        <w:right w:val="none" w:sz="0" w:space="0" w:color="auto"/>
      </w:divBdr>
    </w:div>
    <w:div w:id="1678655824">
      <w:bodyDiv w:val="1"/>
      <w:marLeft w:val="0"/>
      <w:marRight w:val="0"/>
      <w:marTop w:val="0"/>
      <w:marBottom w:val="0"/>
      <w:divBdr>
        <w:top w:val="none" w:sz="0" w:space="0" w:color="auto"/>
        <w:left w:val="none" w:sz="0" w:space="0" w:color="auto"/>
        <w:bottom w:val="none" w:sz="0" w:space="0" w:color="auto"/>
        <w:right w:val="none" w:sz="0" w:space="0" w:color="auto"/>
      </w:divBdr>
    </w:div>
    <w:div w:id="1753235055">
      <w:bodyDiv w:val="1"/>
      <w:marLeft w:val="0"/>
      <w:marRight w:val="0"/>
      <w:marTop w:val="0"/>
      <w:marBottom w:val="0"/>
      <w:divBdr>
        <w:top w:val="none" w:sz="0" w:space="0" w:color="auto"/>
        <w:left w:val="none" w:sz="0" w:space="0" w:color="auto"/>
        <w:bottom w:val="none" w:sz="0" w:space="0" w:color="auto"/>
        <w:right w:val="none" w:sz="0" w:space="0" w:color="auto"/>
      </w:divBdr>
    </w:div>
    <w:div w:id="1779526308">
      <w:bodyDiv w:val="1"/>
      <w:marLeft w:val="0"/>
      <w:marRight w:val="0"/>
      <w:marTop w:val="0"/>
      <w:marBottom w:val="0"/>
      <w:divBdr>
        <w:top w:val="none" w:sz="0" w:space="0" w:color="auto"/>
        <w:left w:val="none" w:sz="0" w:space="0" w:color="auto"/>
        <w:bottom w:val="none" w:sz="0" w:space="0" w:color="auto"/>
        <w:right w:val="none" w:sz="0" w:space="0" w:color="auto"/>
      </w:divBdr>
    </w:div>
    <w:div w:id="1782020926">
      <w:bodyDiv w:val="1"/>
      <w:marLeft w:val="0"/>
      <w:marRight w:val="0"/>
      <w:marTop w:val="0"/>
      <w:marBottom w:val="0"/>
      <w:divBdr>
        <w:top w:val="none" w:sz="0" w:space="0" w:color="auto"/>
        <w:left w:val="none" w:sz="0" w:space="0" w:color="auto"/>
        <w:bottom w:val="none" w:sz="0" w:space="0" w:color="auto"/>
        <w:right w:val="none" w:sz="0" w:space="0" w:color="auto"/>
      </w:divBdr>
    </w:div>
    <w:div w:id="1793523948">
      <w:bodyDiv w:val="1"/>
      <w:marLeft w:val="0"/>
      <w:marRight w:val="0"/>
      <w:marTop w:val="0"/>
      <w:marBottom w:val="0"/>
      <w:divBdr>
        <w:top w:val="none" w:sz="0" w:space="0" w:color="auto"/>
        <w:left w:val="none" w:sz="0" w:space="0" w:color="auto"/>
        <w:bottom w:val="none" w:sz="0" w:space="0" w:color="auto"/>
        <w:right w:val="none" w:sz="0" w:space="0" w:color="auto"/>
      </w:divBdr>
    </w:div>
    <w:div w:id="1825509184">
      <w:bodyDiv w:val="1"/>
      <w:marLeft w:val="0"/>
      <w:marRight w:val="0"/>
      <w:marTop w:val="0"/>
      <w:marBottom w:val="0"/>
      <w:divBdr>
        <w:top w:val="none" w:sz="0" w:space="0" w:color="auto"/>
        <w:left w:val="none" w:sz="0" w:space="0" w:color="auto"/>
        <w:bottom w:val="none" w:sz="0" w:space="0" w:color="auto"/>
        <w:right w:val="none" w:sz="0" w:space="0" w:color="auto"/>
      </w:divBdr>
    </w:div>
    <w:div w:id="1835758110">
      <w:bodyDiv w:val="1"/>
      <w:marLeft w:val="0"/>
      <w:marRight w:val="0"/>
      <w:marTop w:val="0"/>
      <w:marBottom w:val="0"/>
      <w:divBdr>
        <w:top w:val="none" w:sz="0" w:space="0" w:color="auto"/>
        <w:left w:val="none" w:sz="0" w:space="0" w:color="auto"/>
        <w:bottom w:val="none" w:sz="0" w:space="0" w:color="auto"/>
        <w:right w:val="none" w:sz="0" w:space="0" w:color="auto"/>
      </w:divBdr>
    </w:div>
    <w:div w:id="1841576138">
      <w:bodyDiv w:val="1"/>
      <w:marLeft w:val="0"/>
      <w:marRight w:val="0"/>
      <w:marTop w:val="0"/>
      <w:marBottom w:val="0"/>
      <w:divBdr>
        <w:top w:val="none" w:sz="0" w:space="0" w:color="auto"/>
        <w:left w:val="none" w:sz="0" w:space="0" w:color="auto"/>
        <w:bottom w:val="none" w:sz="0" w:space="0" w:color="auto"/>
        <w:right w:val="none" w:sz="0" w:space="0" w:color="auto"/>
      </w:divBdr>
    </w:div>
    <w:div w:id="1849446234">
      <w:bodyDiv w:val="1"/>
      <w:marLeft w:val="0"/>
      <w:marRight w:val="0"/>
      <w:marTop w:val="0"/>
      <w:marBottom w:val="0"/>
      <w:divBdr>
        <w:top w:val="none" w:sz="0" w:space="0" w:color="auto"/>
        <w:left w:val="none" w:sz="0" w:space="0" w:color="auto"/>
        <w:bottom w:val="none" w:sz="0" w:space="0" w:color="auto"/>
        <w:right w:val="none" w:sz="0" w:space="0" w:color="auto"/>
      </w:divBdr>
    </w:div>
    <w:div w:id="1865513914">
      <w:bodyDiv w:val="1"/>
      <w:marLeft w:val="0"/>
      <w:marRight w:val="0"/>
      <w:marTop w:val="0"/>
      <w:marBottom w:val="0"/>
      <w:divBdr>
        <w:top w:val="none" w:sz="0" w:space="0" w:color="auto"/>
        <w:left w:val="none" w:sz="0" w:space="0" w:color="auto"/>
        <w:bottom w:val="none" w:sz="0" w:space="0" w:color="auto"/>
        <w:right w:val="none" w:sz="0" w:space="0" w:color="auto"/>
      </w:divBdr>
    </w:div>
    <w:div w:id="1871141250">
      <w:bodyDiv w:val="1"/>
      <w:marLeft w:val="0"/>
      <w:marRight w:val="0"/>
      <w:marTop w:val="0"/>
      <w:marBottom w:val="0"/>
      <w:divBdr>
        <w:top w:val="none" w:sz="0" w:space="0" w:color="auto"/>
        <w:left w:val="none" w:sz="0" w:space="0" w:color="auto"/>
        <w:bottom w:val="none" w:sz="0" w:space="0" w:color="auto"/>
        <w:right w:val="none" w:sz="0" w:space="0" w:color="auto"/>
      </w:divBdr>
    </w:div>
    <w:div w:id="1884168855">
      <w:bodyDiv w:val="1"/>
      <w:marLeft w:val="0"/>
      <w:marRight w:val="0"/>
      <w:marTop w:val="0"/>
      <w:marBottom w:val="0"/>
      <w:divBdr>
        <w:top w:val="none" w:sz="0" w:space="0" w:color="auto"/>
        <w:left w:val="none" w:sz="0" w:space="0" w:color="auto"/>
        <w:bottom w:val="none" w:sz="0" w:space="0" w:color="auto"/>
        <w:right w:val="none" w:sz="0" w:space="0" w:color="auto"/>
      </w:divBdr>
    </w:div>
    <w:div w:id="1888300043">
      <w:bodyDiv w:val="1"/>
      <w:marLeft w:val="0"/>
      <w:marRight w:val="0"/>
      <w:marTop w:val="0"/>
      <w:marBottom w:val="0"/>
      <w:divBdr>
        <w:top w:val="none" w:sz="0" w:space="0" w:color="auto"/>
        <w:left w:val="none" w:sz="0" w:space="0" w:color="auto"/>
        <w:bottom w:val="none" w:sz="0" w:space="0" w:color="auto"/>
        <w:right w:val="none" w:sz="0" w:space="0" w:color="auto"/>
      </w:divBdr>
    </w:div>
    <w:div w:id="1895196876">
      <w:bodyDiv w:val="1"/>
      <w:marLeft w:val="0"/>
      <w:marRight w:val="0"/>
      <w:marTop w:val="0"/>
      <w:marBottom w:val="0"/>
      <w:divBdr>
        <w:top w:val="none" w:sz="0" w:space="0" w:color="auto"/>
        <w:left w:val="none" w:sz="0" w:space="0" w:color="auto"/>
        <w:bottom w:val="none" w:sz="0" w:space="0" w:color="auto"/>
        <w:right w:val="none" w:sz="0" w:space="0" w:color="auto"/>
      </w:divBdr>
    </w:div>
    <w:div w:id="1910772298">
      <w:bodyDiv w:val="1"/>
      <w:marLeft w:val="0"/>
      <w:marRight w:val="0"/>
      <w:marTop w:val="0"/>
      <w:marBottom w:val="0"/>
      <w:divBdr>
        <w:top w:val="none" w:sz="0" w:space="0" w:color="auto"/>
        <w:left w:val="none" w:sz="0" w:space="0" w:color="auto"/>
        <w:bottom w:val="none" w:sz="0" w:space="0" w:color="auto"/>
        <w:right w:val="none" w:sz="0" w:space="0" w:color="auto"/>
      </w:divBdr>
    </w:div>
    <w:div w:id="1918442750">
      <w:bodyDiv w:val="1"/>
      <w:marLeft w:val="0"/>
      <w:marRight w:val="0"/>
      <w:marTop w:val="0"/>
      <w:marBottom w:val="0"/>
      <w:divBdr>
        <w:top w:val="none" w:sz="0" w:space="0" w:color="auto"/>
        <w:left w:val="none" w:sz="0" w:space="0" w:color="auto"/>
        <w:bottom w:val="none" w:sz="0" w:space="0" w:color="auto"/>
        <w:right w:val="none" w:sz="0" w:space="0" w:color="auto"/>
      </w:divBdr>
    </w:div>
    <w:div w:id="1918515354">
      <w:bodyDiv w:val="1"/>
      <w:marLeft w:val="0"/>
      <w:marRight w:val="0"/>
      <w:marTop w:val="0"/>
      <w:marBottom w:val="0"/>
      <w:divBdr>
        <w:top w:val="none" w:sz="0" w:space="0" w:color="auto"/>
        <w:left w:val="none" w:sz="0" w:space="0" w:color="auto"/>
        <w:bottom w:val="none" w:sz="0" w:space="0" w:color="auto"/>
        <w:right w:val="none" w:sz="0" w:space="0" w:color="auto"/>
      </w:divBdr>
    </w:div>
    <w:div w:id="1954629138">
      <w:bodyDiv w:val="1"/>
      <w:marLeft w:val="0"/>
      <w:marRight w:val="0"/>
      <w:marTop w:val="0"/>
      <w:marBottom w:val="0"/>
      <w:divBdr>
        <w:top w:val="none" w:sz="0" w:space="0" w:color="auto"/>
        <w:left w:val="none" w:sz="0" w:space="0" w:color="auto"/>
        <w:bottom w:val="none" w:sz="0" w:space="0" w:color="auto"/>
        <w:right w:val="none" w:sz="0" w:space="0" w:color="auto"/>
      </w:divBdr>
    </w:div>
    <w:div w:id="2001080419">
      <w:bodyDiv w:val="1"/>
      <w:marLeft w:val="0"/>
      <w:marRight w:val="0"/>
      <w:marTop w:val="0"/>
      <w:marBottom w:val="0"/>
      <w:divBdr>
        <w:top w:val="none" w:sz="0" w:space="0" w:color="auto"/>
        <w:left w:val="none" w:sz="0" w:space="0" w:color="auto"/>
        <w:bottom w:val="none" w:sz="0" w:space="0" w:color="auto"/>
        <w:right w:val="none" w:sz="0" w:space="0" w:color="auto"/>
      </w:divBdr>
    </w:div>
    <w:div w:id="2031569808">
      <w:bodyDiv w:val="1"/>
      <w:marLeft w:val="0"/>
      <w:marRight w:val="0"/>
      <w:marTop w:val="0"/>
      <w:marBottom w:val="0"/>
      <w:divBdr>
        <w:top w:val="none" w:sz="0" w:space="0" w:color="auto"/>
        <w:left w:val="none" w:sz="0" w:space="0" w:color="auto"/>
        <w:bottom w:val="none" w:sz="0" w:space="0" w:color="auto"/>
        <w:right w:val="none" w:sz="0" w:space="0" w:color="auto"/>
      </w:divBdr>
    </w:div>
    <w:div w:id="2075546065">
      <w:bodyDiv w:val="1"/>
      <w:marLeft w:val="0"/>
      <w:marRight w:val="0"/>
      <w:marTop w:val="0"/>
      <w:marBottom w:val="0"/>
      <w:divBdr>
        <w:top w:val="none" w:sz="0" w:space="0" w:color="auto"/>
        <w:left w:val="none" w:sz="0" w:space="0" w:color="auto"/>
        <w:bottom w:val="none" w:sz="0" w:space="0" w:color="auto"/>
        <w:right w:val="none" w:sz="0" w:space="0" w:color="auto"/>
      </w:divBdr>
    </w:div>
    <w:div w:id="2079397255">
      <w:bodyDiv w:val="1"/>
      <w:marLeft w:val="0"/>
      <w:marRight w:val="0"/>
      <w:marTop w:val="0"/>
      <w:marBottom w:val="0"/>
      <w:divBdr>
        <w:top w:val="none" w:sz="0" w:space="0" w:color="auto"/>
        <w:left w:val="none" w:sz="0" w:space="0" w:color="auto"/>
        <w:bottom w:val="none" w:sz="0" w:space="0" w:color="auto"/>
        <w:right w:val="none" w:sz="0" w:space="0" w:color="auto"/>
      </w:divBdr>
    </w:div>
    <w:div w:id="2122142641">
      <w:bodyDiv w:val="1"/>
      <w:marLeft w:val="0"/>
      <w:marRight w:val="0"/>
      <w:marTop w:val="0"/>
      <w:marBottom w:val="0"/>
      <w:divBdr>
        <w:top w:val="none" w:sz="0" w:space="0" w:color="auto"/>
        <w:left w:val="none" w:sz="0" w:space="0" w:color="auto"/>
        <w:bottom w:val="none" w:sz="0" w:space="0" w:color="auto"/>
        <w:right w:val="none" w:sz="0" w:space="0" w:color="auto"/>
      </w:divBdr>
    </w:div>
    <w:div w:id="2133592836">
      <w:bodyDiv w:val="1"/>
      <w:marLeft w:val="0"/>
      <w:marRight w:val="0"/>
      <w:marTop w:val="0"/>
      <w:marBottom w:val="0"/>
      <w:divBdr>
        <w:top w:val="none" w:sz="0" w:space="0" w:color="auto"/>
        <w:left w:val="none" w:sz="0" w:space="0" w:color="auto"/>
        <w:bottom w:val="none" w:sz="0" w:space="0" w:color="auto"/>
        <w:right w:val="none" w:sz="0" w:space="0" w:color="auto"/>
      </w:divBdr>
    </w:div>
    <w:div w:id="21371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0/15/section/149" TargetMode="External"/><Relationship Id="rId18" Type="http://schemas.openxmlformats.org/officeDocument/2006/relationships/hyperlink" Target="https://www.gov.uk/guidance/what-maintained-schools-must-publish-online" TargetMode="External"/><Relationship Id="rId26" Type="http://schemas.openxmlformats.org/officeDocument/2006/relationships/hyperlink" Target="https://www.youthsporttrust.org/resources/primary-pe-sport-premium" TargetMode="External"/><Relationship Id="rId39" Type="http://schemas.openxmlformats.org/officeDocument/2006/relationships/theme" Target="theme/theme1.xml"/><Relationship Id="rId21" Type="http://schemas.openxmlformats.org/officeDocument/2006/relationships/hyperlink" Target="https://www.gov.uk/government/publications/english-baccalaureate-ebacc" TargetMode="External"/><Relationship Id="rId34" Type="http://schemas.openxmlformats.org/officeDocument/2006/relationships/hyperlink" Target="http://www.legislation.gov.uk/uksi/2014/1530/contents/made" TargetMode="External"/><Relationship Id="rId7" Type="http://schemas.openxmlformats.org/officeDocument/2006/relationships/endnotes" Target="endnote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gov.uk/government/publications/school-complaints-procedures" TargetMode="External"/><Relationship Id="rId25" Type="http://schemas.openxmlformats.org/officeDocument/2006/relationships/hyperlink" Target="https://www.afpe.org.uk/physical-education/advice-on-sport-premium/" TargetMode="External"/><Relationship Id="rId33" Type="http://schemas.openxmlformats.org/officeDocument/2006/relationships/hyperlink" Target="https://www.gov.uk/government/publications/providing-remote-education-information-to-parents-templat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pga/2002/32/section/29" TargetMode="External"/><Relationship Id="rId20" Type="http://schemas.openxmlformats.org/officeDocument/2006/relationships/hyperlink" Target="https://www.gov.uk/government/publications/school-and-college-accountability-approach-2020-to-2022/school-and-college-accountability-2021-to-2022-academic-year" TargetMode="External"/><Relationship Id="rId29" Type="http://schemas.openxmlformats.org/officeDocument/2006/relationships/hyperlink" Target="https://www.gov.uk/government/publications/governance-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what-maintained-schools-must-publish-online" TargetMode="External"/><Relationship Id="rId24" Type="http://schemas.openxmlformats.org/officeDocument/2006/relationships/hyperlink" Target="https://www.gov.uk/government/publications/pupil-premium-allocations-and-conditions-of-grant-2022-to-2023" TargetMode="External"/><Relationship Id="rId32" Type="http://schemas.openxmlformats.org/officeDocument/2006/relationships/hyperlink" Target="https://www.gov.uk/government/publications/providing-remote-education-guidance-for-schools/providing-remote-education-guidance-for-schools" TargetMode="External"/><Relationship Id="rId37" Type="http://schemas.openxmlformats.org/officeDocument/2006/relationships/hyperlink" Target="https://www.southtyneside.gov.uk/article/37862/Special-Educational-Needs-and-Disabilities-SEND-" TargetMode="External"/><Relationship Id="rId5" Type="http://schemas.openxmlformats.org/officeDocument/2006/relationships/webSettings" Target="webSettings.xml"/><Relationship Id="rId15" Type="http://schemas.openxmlformats.org/officeDocument/2006/relationships/hyperlink" Target="https://www.gov.uk/government/publications/behaviour-and-discipline-in-schools" TargetMode="External"/><Relationship Id="rId23" Type="http://schemas.openxmlformats.org/officeDocument/2006/relationships/hyperlink" Target="https://www.gov.uk/government/publications/pupil-premium" TargetMode="External"/><Relationship Id="rId28" Type="http://schemas.openxmlformats.org/officeDocument/2006/relationships/hyperlink" Target="https://www.gov.uk/government/publications/careers-guidance-provision-for-young-people-in-schools" TargetMode="External"/><Relationship Id="rId36" Type="http://schemas.openxmlformats.org/officeDocument/2006/relationships/hyperlink" Target="http://www.legislation.gov.uk/ukpga/2010/15/schedule/10" TargetMode="External"/><Relationship Id="rId10" Type="http://schemas.openxmlformats.org/officeDocument/2006/relationships/hyperlink" Target="https://www.gov.uk/government/publications/school-admissions-code--2" TargetMode="External"/><Relationship Id="rId19" Type="http://schemas.openxmlformats.org/officeDocument/2006/relationships/hyperlink" Target="https://www.gov.uk/government/publications/charging-for-school-activities" TargetMode="External"/><Relationship Id="rId31" Type="http://schemas.openxmlformats.org/officeDocument/2006/relationships/hyperlink" Target="https://schools-financial-benchmarking.service.gov.uk/" TargetMode="External"/><Relationship Id="rId4" Type="http://schemas.openxmlformats.org/officeDocument/2006/relationships/settings" Target="settings.xml"/><Relationship Id="rId9" Type="http://schemas.openxmlformats.org/officeDocument/2006/relationships/hyperlink" Target="https://www.gov.uk/school-performance-tables" TargetMode="External"/><Relationship Id="rId14" Type="http://schemas.openxmlformats.org/officeDocument/2006/relationships/hyperlink" Target="http://www.legislation.gov.uk/ukpga/2006/40/section/89" TargetMode="External"/><Relationship Id="rId22" Type="http://schemas.openxmlformats.org/officeDocument/2006/relationships/hyperlink" Target="https://www.gov.uk/government/publications/recovery-premium-funding/recovery-premium-funding" TargetMode="External"/><Relationship Id="rId27" Type="http://schemas.openxmlformats.org/officeDocument/2006/relationships/hyperlink" Target="https://www.gov.uk/guidance/pe-and-sport-premium-for-primary-schools" TargetMode="External"/><Relationship Id="rId30" Type="http://schemas.openxmlformats.org/officeDocument/2006/relationships/hyperlink" Target="https://www.gov.uk/government/publications/constitution-of-governing-bodies-of-maintained-schools" TargetMode="External"/><Relationship Id="rId35" Type="http://schemas.openxmlformats.org/officeDocument/2006/relationships/hyperlink" Target="https://www.gov.uk/government/publications/send-code-of-practice-0-to-25"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44FF8-6F69-4CAF-8761-43AD6BF4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19</Pages>
  <Words>6919</Words>
  <Characters>39444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46271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Hamilton</dc:creator>
  <cp:keywords/>
  <dc:description/>
  <cp:lastModifiedBy>Michelle Whitehill</cp:lastModifiedBy>
  <cp:revision>8</cp:revision>
  <cp:lastPrinted>2022-09-28T09:53:00Z</cp:lastPrinted>
  <dcterms:created xsi:type="dcterms:W3CDTF">2022-09-28T07:54:00Z</dcterms:created>
  <dcterms:modified xsi:type="dcterms:W3CDTF">2022-09-28T09:54:00Z</dcterms:modified>
</cp:coreProperties>
</file>