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C5D4" w14:textId="77777777" w:rsidR="007A3E4D" w:rsidRPr="00185B4F" w:rsidRDefault="007A3E4D">
      <w:pPr>
        <w:rPr>
          <w:rFonts w:asciiTheme="majorHAnsi" w:hAnsiTheme="majorHAnsi" w:cstheme="majorHAnsi"/>
          <w:b/>
          <w:color w:val="30D9C4"/>
        </w:rPr>
      </w:pPr>
    </w:p>
    <w:tbl>
      <w:tblPr>
        <w:tblStyle w:val="a"/>
        <w:tblW w:w="16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13470"/>
      </w:tblGrid>
      <w:tr w:rsidR="007A3E4D" w:rsidRPr="00185B4F" w14:paraId="33E2C5DD" w14:textId="77777777" w:rsidTr="2E26B85D">
        <w:tc>
          <w:tcPr>
            <w:tcW w:w="2760" w:type="dxa"/>
            <w:shd w:val="clear" w:color="auto" w:fill="C00000"/>
            <w:tcMar>
              <w:top w:w="100" w:type="dxa"/>
              <w:left w:w="100" w:type="dxa"/>
              <w:bottom w:w="100" w:type="dxa"/>
              <w:right w:w="100" w:type="dxa"/>
            </w:tcMar>
          </w:tcPr>
          <w:p w14:paraId="4AFE1968" w14:textId="77777777" w:rsidR="007A3E4D" w:rsidRDefault="00B5576E">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Curriculum rationale &amp; design</w:t>
            </w:r>
          </w:p>
          <w:p w14:paraId="33E2C5D5" w14:textId="77777777" w:rsidR="00AC2A35" w:rsidRPr="00185B4F" w:rsidRDefault="00AC2A35">
            <w:pPr>
              <w:widowControl w:val="0"/>
              <w:spacing w:line="240" w:lineRule="auto"/>
              <w:rPr>
                <w:rFonts w:asciiTheme="majorHAnsi" w:hAnsiTheme="majorHAnsi" w:cstheme="majorHAnsi"/>
                <w:b/>
                <w:color w:val="FFFFFF"/>
              </w:rPr>
            </w:pPr>
          </w:p>
        </w:tc>
        <w:tc>
          <w:tcPr>
            <w:tcW w:w="13470" w:type="dxa"/>
            <w:shd w:val="clear" w:color="auto" w:fill="auto"/>
            <w:tcMar>
              <w:top w:w="100" w:type="dxa"/>
              <w:left w:w="100" w:type="dxa"/>
              <w:bottom w:w="100" w:type="dxa"/>
              <w:right w:w="100" w:type="dxa"/>
            </w:tcMar>
          </w:tcPr>
          <w:p w14:paraId="145DAABA" w14:textId="41B6D288" w:rsidR="007A3E4D" w:rsidRPr="00185B4F" w:rsidRDefault="02735F19" w:rsidP="024F258D">
            <w:pPr>
              <w:spacing w:after="160" w:line="259" w:lineRule="auto"/>
              <w:rPr>
                <w:rFonts w:ascii="Calibri" w:eastAsia="Calibri" w:hAnsi="Calibri" w:cs="Calibri"/>
                <w:color w:val="000000" w:themeColor="text1"/>
              </w:rPr>
            </w:pPr>
            <w:r w:rsidRPr="024F258D">
              <w:rPr>
                <w:rFonts w:ascii="Calibri" w:eastAsia="Calibri" w:hAnsi="Calibri" w:cs="Calibri"/>
                <w:color w:val="000000" w:themeColor="text1"/>
              </w:rPr>
              <w:t>The Languages Department is composed of a team of enthusiastic linguists who are experts in their subject area. Our goal is to equip our students with the knowledge and understanding to develop mastery flow in Spanish, as well as growing an appreciation of Hispanic cultures. Furthermore, we aim to provide our students with the necessary skills to be successful lifelong learners of foreign languages.</w:t>
            </w:r>
          </w:p>
          <w:p w14:paraId="6EED1033" w14:textId="413A574B" w:rsidR="007A3E4D" w:rsidRPr="00185B4F" w:rsidRDefault="02735F19" w:rsidP="024F258D">
            <w:pPr>
              <w:spacing w:after="160" w:line="259" w:lineRule="auto"/>
              <w:rPr>
                <w:rFonts w:ascii="Calibri" w:eastAsia="Calibri" w:hAnsi="Calibri" w:cs="Calibri"/>
                <w:color w:val="000000" w:themeColor="text1"/>
              </w:rPr>
            </w:pPr>
            <w:r w:rsidRPr="024F258D">
              <w:rPr>
                <w:rFonts w:ascii="Calibri" w:eastAsia="Calibri" w:hAnsi="Calibri" w:cs="Calibri"/>
                <w:color w:val="000000" w:themeColor="text1"/>
              </w:rPr>
              <w:t xml:space="preserve">Our curriculum is based around building blocks, which support learners in using and memorising complex grammar and vocabulary. Linguistic mastery is the driving force behind our ambitious curriculum. We use themes that will not only provide students with useful languages should they travel to Hispanic countries, but also build a cultural capital, thus empowering them to see a real purpose to language </w:t>
            </w:r>
            <w:proofErr w:type="gramStart"/>
            <w:r w:rsidRPr="024F258D">
              <w:rPr>
                <w:rFonts w:ascii="Calibri" w:eastAsia="Calibri" w:hAnsi="Calibri" w:cs="Calibri"/>
                <w:color w:val="000000" w:themeColor="text1"/>
              </w:rPr>
              <w:t>learning, and</w:t>
            </w:r>
            <w:proofErr w:type="gramEnd"/>
            <w:r w:rsidRPr="024F258D">
              <w:rPr>
                <w:rFonts w:ascii="Calibri" w:eastAsia="Calibri" w:hAnsi="Calibri" w:cs="Calibri"/>
                <w:color w:val="000000" w:themeColor="text1"/>
              </w:rPr>
              <w:t xml:space="preserve"> inspiring them to carry on studying Languages further on in life. </w:t>
            </w:r>
          </w:p>
          <w:p w14:paraId="33E2C5DC" w14:textId="6EF5AC69" w:rsidR="007A3E4D" w:rsidRPr="00185B4F" w:rsidRDefault="02735F19" w:rsidP="024F258D">
            <w:pPr>
              <w:spacing w:after="160" w:line="259" w:lineRule="auto"/>
              <w:rPr>
                <w:rFonts w:ascii="Calibri" w:eastAsia="Calibri" w:hAnsi="Calibri" w:cs="Calibri"/>
                <w:color w:val="000000" w:themeColor="text1"/>
              </w:rPr>
            </w:pPr>
            <w:r w:rsidRPr="024F258D">
              <w:rPr>
                <w:rFonts w:ascii="Calibri" w:eastAsia="Calibri" w:hAnsi="Calibri" w:cs="Calibri"/>
                <w:color w:val="000000" w:themeColor="text1"/>
              </w:rPr>
              <w:t xml:space="preserve">We are proud of the diverse range of languages brought to Astrea Woodfields by all its </w:t>
            </w:r>
            <w:proofErr w:type="gramStart"/>
            <w:r w:rsidRPr="024F258D">
              <w:rPr>
                <w:rFonts w:ascii="Calibri" w:eastAsia="Calibri" w:hAnsi="Calibri" w:cs="Calibri"/>
                <w:color w:val="000000" w:themeColor="text1"/>
              </w:rPr>
              <w:t>students, and</w:t>
            </w:r>
            <w:proofErr w:type="gramEnd"/>
            <w:r w:rsidRPr="024F258D">
              <w:rPr>
                <w:rFonts w:ascii="Calibri" w:eastAsia="Calibri" w:hAnsi="Calibri" w:cs="Calibri"/>
                <w:color w:val="000000" w:themeColor="text1"/>
              </w:rPr>
              <w:t xml:space="preserve"> are enthusiastic about promoting and celebrating this diversity. We strive to ensure that all students gain a richer appreciation of modern foreign languages and deepen their understanding of different cultures during their time at the Academy.</w:t>
            </w:r>
          </w:p>
        </w:tc>
      </w:tr>
      <w:tr w:rsidR="007A3E4D" w:rsidRPr="00185B4F" w14:paraId="33E2C5E2" w14:textId="77777777" w:rsidTr="2E26B85D">
        <w:tc>
          <w:tcPr>
            <w:tcW w:w="2760" w:type="dxa"/>
            <w:shd w:val="clear" w:color="auto" w:fill="C00000"/>
            <w:tcMar>
              <w:top w:w="100" w:type="dxa"/>
              <w:left w:w="100" w:type="dxa"/>
              <w:bottom w:w="100" w:type="dxa"/>
              <w:right w:w="100" w:type="dxa"/>
            </w:tcMar>
          </w:tcPr>
          <w:p w14:paraId="22B898C9" w14:textId="77777777" w:rsidR="007A3E4D" w:rsidRDefault="00B5576E">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Curriculum aims</w:t>
            </w:r>
          </w:p>
          <w:p w14:paraId="33E2C5DE" w14:textId="77777777" w:rsidR="00AC2A35" w:rsidRPr="00185B4F" w:rsidRDefault="00AC2A35">
            <w:pPr>
              <w:widowControl w:val="0"/>
              <w:spacing w:line="240" w:lineRule="auto"/>
              <w:rPr>
                <w:rFonts w:asciiTheme="majorHAnsi" w:hAnsiTheme="majorHAnsi" w:cstheme="majorHAnsi"/>
                <w:b/>
                <w:color w:val="FFFFFF"/>
              </w:rPr>
            </w:pPr>
          </w:p>
        </w:tc>
        <w:tc>
          <w:tcPr>
            <w:tcW w:w="13470" w:type="dxa"/>
            <w:shd w:val="clear" w:color="auto" w:fill="auto"/>
            <w:tcMar>
              <w:top w:w="100" w:type="dxa"/>
              <w:left w:w="100" w:type="dxa"/>
              <w:bottom w:w="100" w:type="dxa"/>
              <w:right w:w="100" w:type="dxa"/>
            </w:tcMar>
          </w:tcPr>
          <w:p w14:paraId="33E2C5E1" w14:textId="166FBF04" w:rsidR="007A3E4D" w:rsidRPr="00185B4F" w:rsidRDefault="305DFDB5" w:rsidP="024F258D">
            <w:pPr>
              <w:widowControl w:val="0"/>
              <w:spacing w:after="160" w:line="259" w:lineRule="auto"/>
              <w:rPr>
                <w:rFonts w:ascii="Calibri" w:eastAsia="Calibri" w:hAnsi="Calibri" w:cs="Calibri"/>
              </w:rPr>
            </w:pPr>
            <w:r w:rsidRPr="024F258D">
              <w:rPr>
                <w:rFonts w:ascii="Calibri" w:eastAsia="Calibri" w:hAnsi="Calibri" w:cs="Calibri"/>
                <w:color w:val="000000" w:themeColor="text1"/>
              </w:rPr>
              <w:t>KS3 years form the foundation blocks of language learning. Our ambitious curriculum is driven by ‘mastery flow’ of linguistic knowledge and skills.</w:t>
            </w:r>
            <w:r w:rsidR="37C7AB3C" w:rsidRPr="024F258D">
              <w:rPr>
                <w:rFonts w:ascii="Calibri" w:eastAsia="Calibri" w:hAnsi="Calibri" w:cs="Calibri"/>
                <w:color w:val="000000" w:themeColor="text1"/>
              </w:rPr>
              <w:t xml:space="preserve"> We operate a </w:t>
            </w:r>
            <w:proofErr w:type="gramStart"/>
            <w:r w:rsidR="37C7AB3C" w:rsidRPr="024F258D">
              <w:rPr>
                <w:rFonts w:ascii="Calibri" w:eastAsia="Calibri" w:hAnsi="Calibri" w:cs="Calibri"/>
                <w:color w:val="000000" w:themeColor="text1"/>
              </w:rPr>
              <w:t>three pronged</w:t>
            </w:r>
            <w:proofErr w:type="gramEnd"/>
            <w:r w:rsidR="37C7AB3C" w:rsidRPr="024F258D">
              <w:rPr>
                <w:rFonts w:ascii="Calibri" w:eastAsia="Calibri" w:hAnsi="Calibri" w:cs="Calibri"/>
                <w:color w:val="000000" w:themeColor="text1"/>
              </w:rPr>
              <w:t xml:space="preserve"> approach: grammar, phonics, vocabulary.</w:t>
            </w:r>
            <w:r w:rsidRPr="024F258D">
              <w:rPr>
                <w:rFonts w:ascii="Calibri" w:eastAsia="Calibri" w:hAnsi="Calibri" w:cs="Calibri"/>
                <w:color w:val="000000" w:themeColor="text1"/>
              </w:rPr>
              <w:t xml:space="preserve"> We aim for our students to reach a complex level from the beginning of Year 7, in the 4 skills of Listening, Speaking, Reading and Writing. Our KS3 Schemes of Work maps to the KS3 Programme of Study. A discovery of Hispanic cultures is interwoven throughout our schemes. </w:t>
            </w:r>
            <w:r w:rsidRPr="024F258D">
              <w:rPr>
                <w:rFonts w:ascii="Calibri" w:eastAsia="Calibri" w:hAnsi="Calibri" w:cs="Calibri"/>
              </w:rPr>
              <w:t xml:space="preserve"> </w:t>
            </w:r>
            <w:r w:rsidR="71DEC5F4" w:rsidRPr="024F258D">
              <w:rPr>
                <w:rFonts w:ascii="Calibri" w:eastAsia="Calibri" w:hAnsi="Calibri" w:cs="Calibri"/>
                <w:color w:val="000000" w:themeColor="text1"/>
              </w:rPr>
              <w:t>KS4 builds on the key structures, phonics and grammar that students have acquired previously, in the 4 skills of Listening, Speaking, Reading and Writing. We aim to ensure our students are well equipped to not only succeed in their GCSE qualification, but also in further and higher education.</w:t>
            </w:r>
          </w:p>
        </w:tc>
      </w:tr>
      <w:tr w:rsidR="007A3E4D" w:rsidRPr="00185B4F" w14:paraId="33E2C5E5" w14:textId="77777777" w:rsidTr="2E26B85D">
        <w:tc>
          <w:tcPr>
            <w:tcW w:w="2760" w:type="dxa"/>
            <w:shd w:val="clear" w:color="auto" w:fill="C00000"/>
            <w:tcMar>
              <w:top w:w="100" w:type="dxa"/>
              <w:left w:w="100" w:type="dxa"/>
              <w:bottom w:w="100" w:type="dxa"/>
              <w:right w:w="100" w:type="dxa"/>
            </w:tcMar>
          </w:tcPr>
          <w:p w14:paraId="6EE8AD3C" w14:textId="77777777" w:rsidR="007A3E4D" w:rsidRDefault="00B5576E">
            <w:pPr>
              <w:widowControl w:val="0"/>
              <w:pBdr>
                <w:top w:val="nil"/>
                <w:left w:val="nil"/>
                <w:bottom w:val="nil"/>
                <w:right w:val="nil"/>
                <w:between w:val="nil"/>
              </w:pBdr>
              <w:spacing w:line="240" w:lineRule="auto"/>
              <w:rPr>
                <w:rFonts w:asciiTheme="majorHAnsi" w:hAnsiTheme="majorHAnsi" w:cstheme="majorHAnsi"/>
                <w:b/>
                <w:color w:val="FFFFFF"/>
              </w:rPr>
            </w:pPr>
            <w:r w:rsidRPr="00185B4F">
              <w:rPr>
                <w:rFonts w:asciiTheme="majorHAnsi" w:hAnsiTheme="majorHAnsi" w:cstheme="majorHAnsi"/>
                <w:b/>
                <w:color w:val="FFFFFF"/>
              </w:rPr>
              <w:t>Assessment</w:t>
            </w:r>
          </w:p>
          <w:p w14:paraId="33E2C5E3" w14:textId="77777777" w:rsidR="00AC2A35" w:rsidRPr="00185B4F" w:rsidRDefault="00AC2A35">
            <w:pPr>
              <w:widowControl w:val="0"/>
              <w:pBdr>
                <w:top w:val="nil"/>
                <w:left w:val="nil"/>
                <w:bottom w:val="nil"/>
                <w:right w:val="nil"/>
                <w:between w:val="nil"/>
              </w:pBdr>
              <w:spacing w:line="240" w:lineRule="auto"/>
              <w:rPr>
                <w:rFonts w:asciiTheme="majorHAnsi" w:hAnsiTheme="majorHAnsi" w:cstheme="majorHAnsi"/>
                <w:b/>
                <w:color w:val="FFFFFF"/>
              </w:rPr>
            </w:pPr>
          </w:p>
        </w:tc>
        <w:tc>
          <w:tcPr>
            <w:tcW w:w="13470" w:type="dxa"/>
            <w:shd w:val="clear" w:color="auto" w:fill="auto"/>
            <w:tcMar>
              <w:top w:w="100" w:type="dxa"/>
              <w:left w:w="100" w:type="dxa"/>
              <w:bottom w:w="100" w:type="dxa"/>
              <w:right w:w="100" w:type="dxa"/>
            </w:tcMar>
          </w:tcPr>
          <w:p w14:paraId="33E2C5E4" w14:textId="6936F089" w:rsidR="007A3E4D" w:rsidRPr="00185B4F" w:rsidRDefault="1C208F32" w:rsidP="2E26B85D">
            <w:pPr>
              <w:widowControl w:val="0"/>
              <w:spacing w:line="240" w:lineRule="auto"/>
              <w:rPr>
                <w:rFonts w:asciiTheme="majorHAnsi" w:hAnsiTheme="majorHAnsi" w:cstheme="majorBidi"/>
              </w:rPr>
            </w:pPr>
            <w:r w:rsidRPr="2E26B85D">
              <w:rPr>
                <w:rFonts w:asciiTheme="majorHAnsi" w:hAnsiTheme="majorHAnsi" w:cstheme="majorBidi"/>
              </w:rPr>
              <w:t>Assessment for Learning is completed d</w:t>
            </w:r>
            <w:r w:rsidR="752C4BAF" w:rsidRPr="2E26B85D">
              <w:rPr>
                <w:rFonts w:asciiTheme="majorHAnsi" w:hAnsiTheme="majorHAnsi" w:cstheme="majorBidi"/>
              </w:rPr>
              <w:t xml:space="preserve">uring lessons </w:t>
            </w:r>
            <w:r w:rsidRPr="2E26B85D">
              <w:rPr>
                <w:rFonts w:asciiTheme="majorHAnsi" w:hAnsiTheme="majorHAnsi" w:cstheme="majorBidi"/>
              </w:rPr>
              <w:t>using mini whiteboards, as well as other TLAC techniques, as per the Ast</w:t>
            </w:r>
            <w:r w:rsidR="6515E6D5" w:rsidRPr="2E26B85D">
              <w:rPr>
                <w:rFonts w:asciiTheme="majorHAnsi" w:hAnsiTheme="majorHAnsi" w:cstheme="majorBidi"/>
              </w:rPr>
              <w:t>r</w:t>
            </w:r>
            <w:r w:rsidRPr="2E26B85D">
              <w:rPr>
                <w:rFonts w:asciiTheme="majorHAnsi" w:hAnsiTheme="majorHAnsi" w:cstheme="majorBidi"/>
              </w:rPr>
              <w:t xml:space="preserve">ea Woodfields way. </w:t>
            </w:r>
            <w:r w:rsidR="0B1958C7" w:rsidRPr="2E26B85D">
              <w:rPr>
                <w:rFonts w:asciiTheme="majorHAnsi" w:hAnsiTheme="majorHAnsi" w:cstheme="majorBidi"/>
              </w:rPr>
              <w:t>We complete Mastery Quizzes every Half term at KS3. KS4 is assessed throughout the 2 years via mocks</w:t>
            </w:r>
            <w:r w:rsidR="1DFF6BEB" w:rsidRPr="2E26B85D">
              <w:rPr>
                <w:rFonts w:asciiTheme="majorHAnsi" w:hAnsiTheme="majorHAnsi" w:cstheme="majorBidi"/>
              </w:rPr>
              <w:t>, as well as end of unit mini assessments.</w:t>
            </w:r>
          </w:p>
        </w:tc>
      </w:tr>
    </w:tbl>
    <w:p w14:paraId="30215E0F" w14:textId="4EDE11C8" w:rsidR="00066AD7" w:rsidRDefault="00066AD7" w:rsidP="00066AD7">
      <w:pPr>
        <w:jc w:val="center"/>
        <w:rPr>
          <w:rFonts w:asciiTheme="majorHAnsi" w:hAnsiTheme="majorHAnsi" w:cstheme="majorHAnsi"/>
          <w:b/>
        </w:rPr>
      </w:pPr>
    </w:p>
    <w:p w14:paraId="385CF8D4" w14:textId="61C2A851" w:rsidR="0015419C" w:rsidRDefault="0015419C" w:rsidP="00066AD7">
      <w:pPr>
        <w:jc w:val="center"/>
        <w:rPr>
          <w:rFonts w:asciiTheme="majorHAnsi" w:hAnsiTheme="majorHAnsi" w:cstheme="majorHAnsi"/>
          <w:b/>
        </w:rPr>
      </w:pPr>
    </w:p>
    <w:p w14:paraId="03C01A53" w14:textId="7BBE8F08" w:rsidR="0015419C" w:rsidRDefault="0015419C" w:rsidP="00066AD7">
      <w:pPr>
        <w:jc w:val="center"/>
        <w:rPr>
          <w:rFonts w:asciiTheme="majorHAnsi" w:hAnsiTheme="majorHAnsi" w:cstheme="majorHAnsi"/>
          <w:b/>
        </w:rPr>
      </w:pPr>
    </w:p>
    <w:p w14:paraId="58821E8A" w14:textId="12DA7F0F" w:rsidR="0015419C" w:rsidRDefault="0015419C" w:rsidP="00066AD7">
      <w:pPr>
        <w:jc w:val="center"/>
        <w:rPr>
          <w:rFonts w:asciiTheme="majorHAnsi" w:hAnsiTheme="majorHAnsi" w:cstheme="majorHAnsi"/>
          <w:b/>
        </w:rPr>
      </w:pPr>
    </w:p>
    <w:p w14:paraId="63491DA4" w14:textId="77777777" w:rsidR="0015419C" w:rsidRPr="00185B4F" w:rsidRDefault="0015419C" w:rsidP="00066AD7">
      <w:pPr>
        <w:jc w:val="center"/>
        <w:rPr>
          <w:rFonts w:asciiTheme="majorHAnsi" w:hAnsiTheme="majorHAnsi" w:cstheme="majorHAnsi"/>
          <w:b/>
        </w:rPr>
      </w:pPr>
    </w:p>
    <w:tbl>
      <w:tblPr>
        <w:tblStyle w:val="a0"/>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24"/>
        <w:gridCol w:w="4610"/>
        <w:gridCol w:w="4610"/>
        <w:gridCol w:w="4611"/>
      </w:tblGrid>
      <w:tr w:rsidR="00623D31" w:rsidRPr="00185B4F" w14:paraId="267B533F" w14:textId="77777777" w:rsidTr="2E26B85D">
        <w:tc>
          <w:tcPr>
            <w:tcW w:w="2324" w:type="dxa"/>
            <w:shd w:val="clear" w:color="auto" w:fill="C00000"/>
            <w:tcMar>
              <w:top w:w="100" w:type="dxa"/>
              <w:left w:w="100" w:type="dxa"/>
              <w:bottom w:w="100" w:type="dxa"/>
              <w:right w:w="100" w:type="dxa"/>
            </w:tcMar>
          </w:tcPr>
          <w:p w14:paraId="0B223AA5" w14:textId="77777777" w:rsidR="00623D31" w:rsidRPr="00185B4F" w:rsidRDefault="00623D31" w:rsidP="00FC5403">
            <w:pPr>
              <w:widowControl w:val="0"/>
              <w:spacing w:line="240" w:lineRule="auto"/>
              <w:rPr>
                <w:rFonts w:asciiTheme="majorHAnsi" w:hAnsiTheme="majorHAnsi" w:cstheme="majorHAnsi"/>
                <w:color w:val="FFFFFF"/>
              </w:rPr>
            </w:pPr>
          </w:p>
        </w:tc>
        <w:tc>
          <w:tcPr>
            <w:tcW w:w="4610" w:type="dxa"/>
            <w:shd w:val="clear" w:color="auto" w:fill="C00000"/>
            <w:tcMar>
              <w:top w:w="100" w:type="dxa"/>
              <w:left w:w="100" w:type="dxa"/>
              <w:bottom w:w="100" w:type="dxa"/>
              <w:right w:w="100" w:type="dxa"/>
            </w:tcMar>
          </w:tcPr>
          <w:p w14:paraId="3B309393" w14:textId="3B1D9467" w:rsidR="00623D31" w:rsidRPr="00185B4F" w:rsidRDefault="00623D31" w:rsidP="2E26B85D">
            <w:pPr>
              <w:widowControl w:val="0"/>
              <w:spacing w:line="240" w:lineRule="auto"/>
              <w:rPr>
                <w:rFonts w:asciiTheme="majorHAnsi" w:hAnsiTheme="majorHAnsi" w:cstheme="majorBidi"/>
                <w:b/>
                <w:bCs/>
                <w:color w:val="FFFFFF"/>
              </w:rPr>
            </w:pPr>
            <w:r w:rsidRPr="2E26B85D">
              <w:rPr>
                <w:rFonts w:asciiTheme="majorHAnsi" w:hAnsiTheme="majorHAnsi" w:cstheme="majorBidi"/>
                <w:b/>
                <w:bCs/>
                <w:color w:val="FFFFFF" w:themeColor="background1"/>
              </w:rPr>
              <w:t>Aut</w:t>
            </w:r>
            <w:r w:rsidR="6D159FC4" w:rsidRPr="2E26B85D">
              <w:rPr>
                <w:rFonts w:asciiTheme="majorHAnsi" w:hAnsiTheme="majorHAnsi" w:cstheme="majorBidi"/>
                <w:b/>
                <w:bCs/>
                <w:color w:val="FFFFFF" w:themeColor="background1"/>
              </w:rPr>
              <w:t xml:space="preserve">umn </w:t>
            </w:r>
            <w:r w:rsidRPr="2E26B85D">
              <w:rPr>
                <w:rFonts w:asciiTheme="majorHAnsi" w:hAnsiTheme="majorHAnsi" w:cstheme="majorBidi"/>
                <w:b/>
                <w:bCs/>
                <w:color w:val="FFFFFF" w:themeColor="background1"/>
              </w:rPr>
              <w:t>1</w:t>
            </w:r>
            <w:r w:rsidR="2802C9FA" w:rsidRPr="2E26B85D">
              <w:rPr>
                <w:rFonts w:asciiTheme="majorHAnsi" w:hAnsiTheme="majorHAnsi" w:cstheme="majorBidi"/>
                <w:b/>
                <w:bCs/>
                <w:color w:val="FFFFFF" w:themeColor="background1"/>
              </w:rPr>
              <w:t xml:space="preserve"> and 2</w:t>
            </w:r>
          </w:p>
        </w:tc>
        <w:tc>
          <w:tcPr>
            <w:tcW w:w="4610" w:type="dxa"/>
            <w:shd w:val="clear" w:color="auto" w:fill="C00000"/>
            <w:tcMar>
              <w:top w:w="100" w:type="dxa"/>
              <w:left w:w="100" w:type="dxa"/>
              <w:bottom w:w="100" w:type="dxa"/>
              <w:right w:w="100" w:type="dxa"/>
            </w:tcMar>
          </w:tcPr>
          <w:p w14:paraId="24CCDB7A" w14:textId="24EDD660" w:rsidR="00623D31" w:rsidRPr="00185B4F" w:rsidRDefault="00623D31" w:rsidP="2E26B85D">
            <w:pPr>
              <w:widowControl w:val="0"/>
              <w:spacing w:line="240" w:lineRule="auto"/>
              <w:rPr>
                <w:rFonts w:asciiTheme="majorHAnsi" w:hAnsiTheme="majorHAnsi" w:cstheme="majorBidi"/>
                <w:b/>
                <w:bCs/>
                <w:color w:val="FFFFFF"/>
              </w:rPr>
            </w:pPr>
            <w:r w:rsidRPr="2E26B85D">
              <w:rPr>
                <w:rFonts w:asciiTheme="majorHAnsi" w:hAnsiTheme="majorHAnsi" w:cstheme="majorBidi"/>
                <w:b/>
                <w:bCs/>
                <w:color w:val="FFFFFF" w:themeColor="background1"/>
              </w:rPr>
              <w:t>Spring 1</w:t>
            </w:r>
            <w:r w:rsidR="7838CD66" w:rsidRPr="2E26B85D">
              <w:rPr>
                <w:rFonts w:asciiTheme="majorHAnsi" w:hAnsiTheme="majorHAnsi" w:cstheme="majorBidi"/>
                <w:b/>
                <w:bCs/>
                <w:color w:val="FFFFFF" w:themeColor="background1"/>
              </w:rPr>
              <w:t xml:space="preserve"> and Spring 2</w:t>
            </w:r>
          </w:p>
        </w:tc>
        <w:tc>
          <w:tcPr>
            <w:tcW w:w="4611" w:type="dxa"/>
            <w:shd w:val="clear" w:color="auto" w:fill="C00000"/>
            <w:tcMar>
              <w:top w:w="100" w:type="dxa"/>
              <w:left w:w="100" w:type="dxa"/>
              <w:bottom w:w="100" w:type="dxa"/>
              <w:right w:w="100" w:type="dxa"/>
            </w:tcMar>
          </w:tcPr>
          <w:p w14:paraId="1812B051" w14:textId="3403BAF5" w:rsidR="00623D31" w:rsidRPr="00185B4F" w:rsidRDefault="00623D31" w:rsidP="2E26B85D">
            <w:pPr>
              <w:widowControl w:val="0"/>
              <w:spacing w:line="240" w:lineRule="auto"/>
              <w:rPr>
                <w:rFonts w:asciiTheme="majorHAnsi" w:hAnsiTheme="majorHAnsi" w:cstheme="majorBidi"/>
                <w:b/>
                <w:bCs/>
                <w:color w:val="FFFFFF"/>
              </w:rPr>
            </w:pPr>
            <w:r w:rsidRPr="2E26B85D">
              <w:rPr>
                <w:rFonts w:asciiTheme="majorHAnsi" w:hAnsiTheme="majorHAnsi" w:cstheme="majorBidi"/>
                <w:b/>
                <w:bCs/>
                <w:color w:val="FFFFFF" w:themeColor="background1"/>
              </w:rPr>
              <w:t>Summer 1</w:t>
            </w:r>
            <w:r w:rsidR="35291847" w:rsidRPr="2E26B85D">
              <w:rPr>
                <w:rFonts w:asciiTheme="majorHAnsi" w:hAnsiTheme="majorHAnsi" w:cstheme="majorBidi"/>
                <w:b/>
                <w:bCs/>
                <w:color w:val="FFFFFF" w:themeColor="background1"/>
              </w:rPr>
              <w:t xml:space="preserve"> and Summer 2</w:t>
            </w:r>
          </w:p>
        </w:tc>
      </w:tr>
      <w:tr w:rsidR="00623D31" w:rsidRPr="00185B4F" w14:paraId="5FD2013D" w14:textId="77777777" w:rsidTr="2E26B85D">
        <w:trPr>
          <w:trHeight w:val="420"/>
        </w:trPr>
        <w:tc>
          <w:tcPr>
            <w:tcW w:w="2324" w:type="dxa"/>
            <w:shd w:val="clear" w:color="auto" w:fill="C00000"/>
            <w:tcMar>
              <w:top w:w="100" w:type="dxa"/>
              <w:left w:w="100" w:type="dxa"/>
              <w:bottom w:w="100" w:type="dxa"/>
              <w:right w:w="100" w:type="dxa"/>
            </w:tcMar>
          </w:tcPr>
          <w:p w14:paraId="64355A7F" w14:textId="283264A7"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Year 7</w:t>
            </w:r>
          </w:p>
        </w:tc>
        <w:tc>
          <w:tcPr>
            <w:tcW w:w="4610" w:type="dxa"/>
            <w:shd w:val="clear" w:color="auto" w:fill="FFFFFF" w:themeFill="background1"/>
            <w:tcMar>
              <w:top w:w="100" w:type="dxa"/>
              <w:left w:w="100" w:type="dxa"/>
              <w:bottom w:w="100" w:type="dxa"/>
              <w:right w:w="100" w:type="dxa"/>
            </w:tcMar>
          </w:tcPr>
          <w:p w14:paraId="421E3E13" w14:textId="036F6C86" w:rsidR="00623D31" w:rsidRPr="00185B4F" w:rsidRDefault="58BB9B7F" w:rsidP="024F258D">
            <w:pPr>
              <w:widowControl w:val="0"/>
              <w:spacing w:line="240" w:lineRule="auto"/>
              <w:rPr>
                <w:rFonts w:asciiTheme="majorHAnsi" w:hAnsiTheme="majorHAnsi" w:cstheme="majorBidi"/>
              </w:rPr>
            </w:pPr>
            <w:r w:rsidRPr="024F258D">
              <w:rPr>
                <w:rFonts w:asciiTheme="majorHAnsi" w:hAnsiTheme="majorHAnsi" w:cstheme="majorBidi"/>
              </w:rPr>
              <w:t xml:space="preserve">Spanish Mastery + Introductions GCSE link: Identity + relationships with others </w:t>
            </w:r>
          </w:p>
          <w:p w14:paraId="6DDDA655" w14:textId="03B39E91" w:rsidR="00623D31" w:rsidRPr="00185B4F" w:rsidRDefault="58BB9B7F" w:rsidP="024F258D">
            <w:pPr>
              <w:widowControl w:val="0"/>
              <w:spacing w:line="240" w:lineRule="auto"/>
              <w:rPr>
                <w:rFonts w:asciiTheme="majorHAnsi" w:hAnsiTheme="majorHAnsi" w:cstheme="majorBidi"/>
              </w:rPr>
            </w:pPr>
            <w:r w:rsidRPr="024F258D">
              <w:rPr>
                <w:rFonts w:asciiTheme="majorHAnsi" w:hAnsiTheme="majorHAnsi" w:cstheme="majorBidi"/>
              </w:rPr>
              <w:t>Spanish Mastery + Introductions GCSE link: Identity + relationships with others</w:t>
            </w:r>
          </w:p>
        </w:tc>
        <w:tc>
          <w:tcPr>
            <w:tcW w:w="4610" w:type="dxa"/>
            <w:shd w:val="clear" w:color="auto" w:fill="FFFFFF" w:themeFill="background1"/>
            <w:tcMar>
              <w:top w:w="100" w:type="dxa"/>
              <w:left w:w="100" w:type="dxa"/>
              <w:bottom w:w="100" w:type="dxa"/>
              <w:right w:w="100" w:type="dxa"/>
            </w:tcMar>
          </w:tcPr>
          <w:p w14:paraId="6F9459AE" w14:textId="31DF9C70" w:rsidR="00623D31" w:rsidRPr="00185B4F" w:rsidRDefault="58BB9B7F" w:rsidP="024F258D">
            <w:pPr>
              <w:widowControl w:val="0"/>
              <w:spacing w:line="240" w:lineRule="auto"/>
              <w:rPr>
                <w:rFonts w:asciiTheme="majorHAnsi" w:hAnsiTheme="majorHAnsi" w:cstheme="majorBidi"/>
              </w:rPr>
            </w:pPr>
            <w:r w:rsidRPr="024F258D">
              <w:rPr>
                <w:rFonts w:asciiTheme="majorHAnsi" w:hAnsiTheme="majorHAnsi" w:cstheme="majorBidi"/>
              </w:rPr>
              <w:t>Describing Myself + My family + friends GCSE Link: Identity + relationships with others</w:t>
            </w:r>
          </w:p>
          <w:p w14:paraId="01F6A574" w14:textId="182BDEE8" w:rsidR="00623D31" w:rsidRPr="00185B4F" w:rsidRDefault="58BB9B7F" w:rsidP="024F258D">
            <w:pPr>
              <w:widowControl w:val="0"/>
              <w:spacing w:line="240" w:lineRule="auto"/>
              <w:rPr>
                <w:rFonts w:asciiTheme="majorHAnsi" w:hAnsiTheme="majorHAnsi" w:cstheme="majorBidi"/>
              </w:rPr>
            </w:pPr>
            <w:r w:rsidRPr="024F258D">
              <w:rPr>
                <w:rFonts w:asciiTheme="majorHAnsi" w:hAnsiTheme="majorHAnsi" w:cstheme="majorBidi"/>
              </w:rPr>
              <w:t>School Life GCSE Link: Education + work</w:t>
            </w:r>
          </w:p>
        </w:tc>
        <w:tc>
          <w:tcPr>
            <w:tcW w:w="4611" w:type="dxa"/>
            <w:shd w:val="clear" w:color="auto" w:fill="FFFFFF" w:themeFill="background1"/>
            <w:tcMar>
              <w:top w:w="100" w:type="dxa"/>
              <w:left w:w="100" w:type="dxa"/>
              <w:bottom w:w="100" w:type="dxa"/>
              <w:right w:w="100" w:type="dxa"/>
            </w:tcMar>
          </w:tcPr>
          <w:p w14:paraId="3C1FD47A" w14:textId="7905DC1C" w:rsidR="58BB9B7F" w:rsidRDefault="58BB9B7F" w:rsidP="024F258D">
            <w:pPr>
              <w:widowControl w:val="0"/>
              <w:spacing w:line="240" w:lineRule="auto"/>
              <w:rPr>
                <w:rFonts w:asciiTheme="majorHAnsi" w:hAnsiTheme="majorHAnsi" w:cstheme="majorBidi"/>
              </w:rPr>
            </w:pPr>
            <w:r w:rsidRPr="024F258D">
              <w:rPr>
                <w:rFonts w:asciiTheme="majorHAnsi" w:hAnsiTheme="majorHAnsi" w:cstheme="majorBidi"/>
              </w:rPr>
              <w:t>Where I live GCSE Link: Environment + where people live</w:t>
            </w:r>
          </w:p>
          <w:p w14:paraId="2B3B1AF8" w14:textId="76D1D517" w:rsidR="00623D31" w:rsidRPr="00185B4F" w:rsidRDefault="58BB9B7F" w:rsidP="024F258D">
            <w:pPr>
              <w:widowControl w:val="0"/>
              <w:spacing w:line="240" w:lineRule="auto"/>
              <w:rPr>
                <w:rFonts w:asciiTheme="majorHAnsi" w:hAnsiTheme="majorHAnsi" w:cstheme="majorBidi"/>
              </w:rPr>
            </w:pPr>
            <w:r w:rsidRPr="024F258D">
              <w:rPr>
                <w:rFonts w:asciiTheme="majorHAnsi" w:hAnsiTheme="majorHAnsi" w:cstheme="majorBidi"/>
              </w:rPr>
              <w:t>Al cine GCSE Link: Free time</w:t>
            </w:r>
          </w:p>
        </w:tc>
      </w:tr>
      <w:tr w:rsidR="00623D31" w:rsidRPr="00FE1438" w14:paraId="0AD71D1C" w14:textId="77777777" w:rsidTr="2E26B85D">
        <w:tc>
          <w:tcPr>
            <w:tcW w:w="2324" w:type="dxa"/>
            <w:shd w:val="clear" w:color="auto" w:fill="C00000"/>
            <w:tcMar>
              <w:top w:w="100" w:type="dxa"/>
              <w:left w:w="100" w:type="dxa"/>
              <w:bottom w:w="100" w:type="dxa"/>
              <w:right w:w="100" w:type="dxa"/>
            </w:tcMar>
          </w:tcPr>
          <w:p w14:paraId="168675AD" w14:textId="78E443B7"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Year 8</w:t>
            </w:r>
          </w:p>
        </w:tc>
        <w:tc>
          <w:tcPr>
            <w:tcW w:w="4610" w:type="dxa"/>
            <w:shd w:val="clear" w:color="auto" w:fill="auto"/>
            <w:tcMar>
              <w:top w:w="100" w:type="dxa"/>
              <w:left w:w="100" w:type="dxa"/>
              <w:bottom w:w="100" w:type="dxa"/>
              <w:right w:w="100" w:type="dxa"/>
            </w:tcMar>
          </w:tcPr>
          <w:p w14:paraId="3F5D32A2" w14:textId="4114BECE" w:rsidR="00623D31" w:rsidRPr="00FE1438" w:rsidRDefault="1C67F032" w:rsidP="024F258D">
            <w:pPr>
              <w:widowControl w:val="0"/>
              <w:spacing w:line="240" w:lineRule="auto"/>
              <w:rPr>
                <w:rFonts w:asciiTheme="majorHAnsi" w:hAnsiTheme="majorHAnsi" w:cstheme="majorBidi"/>
                <w:lang w:val="es-ES"/>
              </w:rPr>
            </w:pPr>
            <w:r w:rsidRPr="00FE1438">
              <w:rPr>
                <w:rFonts w:asciiTheme="majorHAnsi" w:hAnsiTheme="majorHAnsi" w:cstheme="majorBidi"/>
                <w:lang w:val="es-ES"/>
              </w:rPr>
              <w:t>Mi Vida Digital GCSE link: Media + Technolog</w:t>
            </w:r>
            <w:r w:rsidR="00FE1438" w:rsidRPr="00FE1438">
              <w:rPr>
                <w:rFonts w:asciiTheme="majorHAnsi" w:hAnsiTheme="majorHAnsi" w:cstheme="majorBidi"/>
                <w:lang w:val="es-ES"/>
              </w:rPr>
              <w:t xml:space="preserve">y </w:t>
            </w:r>
            <w:r w:rsidR="00FE1438" w:rsidRPr="00EC13C3">
              <w:rPr>
                <w:rFonts w:asciiTheme="majorHAnsi" w:hAnsiTheme="majorHAnsi" w:cstheme="majorBidi"/>
                <w:lang w:val="es-ES"/>
              </w:rPr>
              <w:t>Las películas y la televisión</w:t>
            </w:r>
            <w:r w:rsidRPr="00FE1438">
              <w:rPr>
                <w:rFonts w:asciiTheme="majorHAnsi" w:hAnsiTheme="majorHAnsi" w:cstheme="majorBidi"/>
                <w:lang w:val="es-ES"/>
              </w:rPr>
              <w:t xml:space="preserve"> GCSE Link: Free-time</w:t>
            </w:r>
          </w:p>
        </w:tc>
        <w:tc>
          <w:tcPr>
            <w:tcW w:w="4610" w:type="dxa"/>
            <w:shd w:val="clear" w:color="auto" w:fill="auto"/>
            <w:tcMar>
              <w:top w:w="100" w:type="dxa"/>
              <w:left w:w="100" w:type="dxa"/>
              <w:bottom w:w="100" w:type="dxa"/>
              <w:right w:w="100" w:type="dxa"/>
            </w:tcMar>
          </w:tcPr>
          <w:p w14:paraId="6F1C665B" w14:textId="66049955" w:rsidR="00623D31" w:rsidRPr="00FE1438" w:rsidRDefault="1C67F032" w:rsidP="024F258D">
            <w:pPr>
              <w:widowControl w:val="0"/>
              <w:spacing w:line="240" w:lineRule="auto"/>
              <w:rPr>
                <w:rFonts w:asciiTheme="majorHAnsi" w:hAnsiTheme="majorHAnsi" w:cstheme="majorBidi"/>
                <w:lang w:val="es-ES"/>
              </w:rPr>
            </w:pPr>
            <w:r w:rsidRPr="00FE1438">
              <w:rPr>
                <w:rFonts w:asciiTheme="majorHAnsi" w:hAnsiTheme="majorHAnsi" w:cstheme="majorBidi"/>
                <w:lang w:val="es-ES"/>
              </w:rPr>
              <w:t>¡Estamos de vacaciones! GCSE Link: Travel + Tourism</w:t>
            </w:r>
          </w:p>
          <w:p w14:paraId="55048AC9" w14:textId="1D4562F6" w:rsidR="00623D31" w:rsidRPr="00185B4F" w:rsidRDefault="1C67F032" w:rsidP="024F258D">
            <w:pPr>
              <w:widowControl w:val="0"/>
              <w:spacing w:line="240" w:lineRule="auto"/>
              <w:rPr>
                <w:rFonts w:asciiTheme="majorHAnsi" w:hAnsiTheme="majorHAnsi" w:cstheme="majorBidi"/>
              </w:rPr>
            </w:pPr>
            <w:r w:rsidRPr="024F258D">
              <w:rPr>
                <w:rFonts w:asciiTheme="majorHAnsi" w:hAnsiTheme="majorHAnsi" w:cstheme="majorBidi"/>
              </w:rPr>
              <w:t xml:space="preserve">Mi Vida </w:t>
            </w:r>
            <w:proofErr w:type="spellStart"/>
            <w:r w:rsidRPr="024F258D">
              <w:rPr>
                <w:rFonts w:asciiTheme="majorHAnsi" w:hAnsiTheme="majorHAnsi" w:cstheme="majorBidi"/>
              </w:rPr>
              <w:t>Diaria</w:t>
            </w:r>
            <w:proofErr w:type="spellEnd"/>
            <w:r w:rsidRPr="024F258D">
              <w:rPr>
                <w:rFonts w:asciiTheme="majorHAnsi" w:hAnsiTheme="majorHAnsi" w:cstheme="majorBidi"/>
              </w:rPr>
              <w:t xml:space="preserve"> GCSE Link: Healthy Living + Lifestyle</w:t>
            </w:r>
          </w:p>
        </w:tc>
        <w:tc>
          <w:tcPr>
            <w:tcW w:w="4611" w:type="dxa"/>
            <w:shd w:val="clear" w:color="auto" w:fill="auto"/>
            <w:tcMar>
              <w:top w:w="100" w:type="dxa"/>
              <w:left w:w="100" w:type="dxa"/>
              <w:bottom w:w="100" w:type="dxa"/>
              <w:right w:w="100" w:type="dxa"/>
            </w:tcMar>
          </w:tcPr>
          <w:p w14:paraId="17F97A31" w14:textId="72E24629" w:rsidR="00623D31" w:rsidRPr="00185B4F" w:rsidRDefault="1C67F032" w:rsidP="024F258D">
            <w:pPr>
              <w:widowControl w:val="0"/>
              <w:spacing w:line="240" w:lineRule="auto"/>
              <w:rPr>
                <w:rFonts w:asciiTheme="majorHAnsi" w:hAnsiTheme="majorHAnsi" w:cstheme="majorBidi"/>
              </w:rPr>
            </w:pPr>
            <w:r w:rsidRPr="024F258D">
              <w:rPr>
                <w:rFonts w:asciiTheme="majorHAnsi" w:hAnsiTheme="majorHAnsi" w:cstheme="majorBidi"/>
              </w:rPr>
              <w:t>¡A comer! GCSE Link: Healthy Living + Lifestyle</w:t>
            </w:r>
          </w:p>
          <w:p w14:paraId="6AC73EB2" w14:textId="131CA4EA" w:rsidR="00623D31" w:rsidRPr="00FE1438" w:rsidRDefault="1C67F032" w:rsidP="024F258D">
            <w:pPr>
              <w:widowControl w:val="0"/>
              <w:spacing w:line="240" w:lineRule="auto"/>
              <w:rPr>
                <w:rFonts w:asciiTheme="majorHAnsi" w:hAnsiTheme="majorHAnsi" w:cstheme="majorBidi"/>
                <w:lang w:val="es-ES"/>
              </w:rPr>
            </w:pPr>
            <w:r w:rsidRPr="00FE1438">
              <w:rPr>
                <w:rFonts w:asciiTheme="majorHAnsi" w:hAnsiTheme="majorHAnsi" w:cstheme="majorBidi"/>
                <w:lang w:val="es-ES"/>
              </w:rPr>
              <w:t>El medioambiente GCSE Link: Global issues</w:t>
            </w:r>
          </w:p>
        </w:tc>
      </w:tr>
      <w:tr w:rsidR="00623D31" w:rsidRPr="00185B4F" w14:paraId="078F3C42" w14:textId="77777777" w:rsidTr="2E26B85D">
        <w:trPr>
          <w:trHeight w:val="480"/>
        </w:trPr>
        <w:tc>
          <w:tcPr>
            <w:tcW w:w="2324" w:type="dxa"/>
            <w:shd w:val="clear" w:color="auto" w:fill="C00000"/>
            <w:tcMar>
              <w:top w:w="100" w:type="dxa"/>
              <w:left w:w="100" w:type="dxa"/>
              <w:bottom w:w="100" w:type="dxa"/>
              <w:right w:w="100" w:type="dxa"/>
            </w:tcMar>
          </w:tcPr>
          <w:p w14:paraId="79846F65" w14:textId="6BA6ED88"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Year 9</w:t>
            </w:r>
          </w:p>
        </w:tc>
        <w:tc>
          <w:tcPr>
            <w:tcW w:w="4610" w:type="dxa"/>
            <w:shd w:val="clear" w:color="auto" w:fill="auto"/>
            <w:tcMar>
              <w:top w:w="100" w:type="dxa"/>
              <w:left w:w="100" w:type="dxa"/>
              <w:bottom w:w="100" w:type="dxa"/>
              <w:right w:w="100" w:type="dxa"/>
            </w:tcMar>
          </w:tcPr>
          <w:p w14:paraId="70201765" w14:textId="58AB190D" w:rsidR="00623D31" w:rsidRPr="00185B4F" w:rsidRDefault="4692D92A" w:rsidP="024F258D">
            <w:pPr>
              <w:widowControl w:val="0"/>
              <w:spacing w:line="240" w:lineRule="auto"/>
              <w:rPr>
                <w:rFonts w:asciiTheme="majorHAnsi" w:hAnsiTheme="majorHAnsi" w:cstheme="majorBidi"/>
              </w:rPr>
            </w:pPr>
            <w:r w:rsidRPr="024F258D">
              <w:rPr>
                <w:rFonts w:asciiTheme="majorHAnsi" w:hAnsiTheme="majorHAnsi" w:cstheme="majorBidi"/>
              </w:rPr>
              <w:t xml:space="preserve">La </w:t>
            </w:r>
            <w:proofErr w:type="spellStart"/>
            <w:r w:rsidRPr="024F258D">
              <w:rPr>
                <w:rFonts w:asciiTheme="majorHAnsi" w:hAnsiTheme="majorHAnsi" w:cstheme="majorBidi"/>
              </w:rPr>
              <w:t>vida</w:t>
            </w:r>
            <w:proofErr w:type="spellEnd"/>
            <w:r w:rsidRPr="024F258D">
              <w:rPr>
                <w:rFonts w:asciiTheme="majorHAnsi" w:hAnsiTheme="majorHAnsi" w:cstheme="majorBidi"/>
              </w:rPr>
              <w:t xml:space="preserve"> </w:t>
            </w:r>
            <w:proofErr w:type="spellStart"/>
            <w:r w:rsidRPr="024F258D">
              <w:rPr>
                <w:rFonts w:asciiTheme="majorHAnsi" w:hAnsiTheme="majorHAnsi" w:cstheme="majorBidi"/>
              </w:rPr>
              <w:t>sana</w:t>
            </w:r>
            <w:proofErr w:type="spellEnd"/>
            <w:r w:rsidRPr="024F258D">
              <w:rPr>
                <w:rFonts w:asciiTheme="majorHAnsi" w:hAnsiTheme="majorHAnsi" w:cstheme="majorBidi"/>
              </w:rPr>
              <w:t xml:space="preserve"> GCSE link: Healthy living and lifestyle</w:t>
            </w:r>
          </w:p>
          <w:p w14:paraId="1A726392" w14:textId="4EC287BA" w:rsidR="00623D31" w:rsidRPr="00185B4F" w:rsidRDefault="633B5B32" w:rsidP="024F258D">
            <w:pPr>
              <w:widowControl w:val="0"/>
              <w:spacing w:line="240" w:lineRule="auto"/>
              <w:rPr>
                <w:rFonts w:asciiTheme="majorHAnsi" w:hAnsiTheme="majorHAnsi" w:cstheme="majorBidi"/>
              </w:rPr>
            </w:pPr>
            <w:r w:rsidRPr="024F258D">
              <w:rPr>
                <w:rFonts w:asciiTheme="majorHAnsi" w:hAnsiTheme="majorHAnsi" w:cstheme="majorBidi"/>
              </w:rPr>
              <w:t>School + Rules GCSE Link: Education + work</w:t>
            </w:r>
          </w:p>
          <w:p w14:paraId="68B266AE" w14:textId="2E0DD61A" w:rsidR="00623D31" w:rsidRPr="00185B4F" w:rsidRDefault="00623D31" w:rsidP="024F258D">
            <w:pPr>
              <w:widowControl w:val="0"/>
              <w:spacing w:line="240" w:lineRule="auto"/>
              <w:rPr>
                <w:rFonts w:asciiTheme="majorHAnsi" w:hAnsiTheme="majorHAnsi" w:cstheme="majorBidi"/>
              </w:rPr>
            </w:pPr>
          </w:p>
        </w:tc>
        <w:tc>
          <w:tcPr>
            <w:tcW w:w="4610" w:type="dxa"/>
            <w:shd w:val="clear" w:color="auto" w:fill="auto"/>
            <w:tcMar>
              <w:top w:w="100" w:type="dxa"/>
              <w:left w:w="100" w:type="dxa"/>
              <w:bottom w:w="100" w:type="dxa"/>
              <w:right w:w="100" w:type="dxa"/>
            </w:tcMar>
          </w:tcPr>
          <w:p w14:paraId="6E6ACC1A" w14:textId="14F5C5D8" w:rsidR="00623D31" w:rsidRPr="00185B4F" w:rsidRDefault="633B5B32" w:rsidP="024F258D">
            <w:pPr>
              <w:widowControl w:val="0"/>
              <w:spacing w:line="240" w:lineRule="auto"/>
              <w:rPr>
                <w:rFonts w:asciiTheme="majorHAnsi" w:hAnsiTheme="majorHAnsi" w:cstheme="majorBidi"/>
              </w:rPr>
            </w:pPr>
            <w:r w:rsidRPr="024F258D">
              <w:rPr>
                <w:rFonts w:asciiTheme="majorHAnsi" w:hAnsiTheme="majorHAnsi" w:cstheme="majorBidi"/>
              </w:rPr>
              <w:t>The World of Work GCSE Link: Education + Work</w:t>
            </w:r>
          </w:p>
          <w:p w14:paraId="480236DF" w14:textId="5FF74FCD" w:rsidR="00623D31" w:rsidRPr="00185B4F" w:rsidRDefault="633B5B32" w:rsidP="024F258D">
            <w:pPr>
              <w:widowControl w:val="0"/>
              <w:spacing w:line="240" w:lineRule="auto"/>
              <w:rPr>
                <w:rFonts w:asciiTheme="majorHAnsi" w:hAnsiTheme="majorHAnsi" w:cstheme="majorBidi"/>
              </w:rPr>
            </w:pPr>
            <w:r w:rsidRPr="024F258D">
              <w:rPr>
                <w:rFonts w:asciiTheme="majorHAnsi" w:hAnsiTheme="majorHAnsi" w:cstheme="majorBidi"/>
              </w:rPr>
              <w:t>Friendships and family GCSE Link: Identity + relationships with others</w:t>
            </w:r>
          </w:p>
        </w:tc>
        <w:tc>
          <w:tcPr>
            <w:tcW w:w="4611" w:type="dxa"/>
            <w:shd w:val="clear" w:color="auto" w:fill="auto"/>
            <w:tcMar>
              <w:top w:w="100" w:type="dxa"/>
              <w:left w:w="100" w:type="dxa"/>
              <w:bottom w:w="100" w:type="dxa"/>
              <w:right w:w="100" w:type="dxa"/>
            </w:tcMar>
          </w:tcPr>
          <w:p w14:paraId="6B121734" w14:textId="301DBA48" w:rsidR="00623D31" w:rsidRPr="00FE1438" w:rsidRDefault="633B5B32" w:rsidP="024F258D">
            <w:pPr>
              <w:widowControl w:val="0"/>
              <w:spacing w:line="240" w:lineRule="auto"/>
              <w:rPr>
                <w:rFonts w:asciiTheme="majorHAnsi" w:hAnsiTheme="majorHAnsi" w:cstheme="majorBidi"/>
                <w:lang w:val="es-ES"/>
              </w:rPr>
            </w:pPr>
            <w:r w:rsidRPr="00FE1438">
              <w:rPr>
                <w:rFonts w:asciiTheme="majorHAnsi" w:hAnsiTheme="majorHAnsi" w:cstheme="majorBidi"/>
                <w:lang w:val="es-ES"/>
              </w:rPr>
              <w:t>Mi viaje a Latinoamerica GCSE Link: Travel + Tourism</w:t>
            </w:r>
          </w:p>
          <w:p w14:paraId="4D0AE9C0" w14:textId="16AB7C68" w:rsidR="00623D31" w:rsidRPr="00185B4F" w:rsidRDefault="633B5B32" w:rsidP="024F258D">
            <w:pPr>
              <w:widowControl w:val="0"/>
              <w:spacing w:line="240" w:lineRule="auto"/>
              <w:rPr>
                <w:rFonts w:asciiTheme="majorHAnsi" w:hAnsiTheme="majorHAnsi" w:cstheme="majorBidi"/>
              </w:rPr>
            </w:pPr>
            <w:r w:rsidRPr="024F258D">
              <w:rPr>
                <w:rFonts w:asciiTheme="majorHAnsi" w:hAnsiTheme="majorHAnsi" w:cstheme="majorBidi"/>
              </w:rPr>
              <w:t>Customs + festivals in the Spanish speaking world GCSE Link: Free time</w:t>
            </w:r>
          </w:p>
        </w:tc>
      </w:tr>
      <w:tr w:rsidR="00623D31" w:rsidRPr="00185B4F" w14:paraId="18564A8A" w14:textId="77777777" w:rsidTr="2E26B85D">
        <w:tc>
          <w:tcPr>
            <w:tcW w:w="2324" w:type="dxa"/>
            <w:shd w:val="clear" w:color="auto" w:fill="C00000"/>
            <w:tcMar>
              <w:top w:w="100" w:type="dxa"/>
              <w:left w:w="100" w:type="dxa"/>
              <w:bottom w:w="100" w:type="dxa"/>
              <w:right w:w="100" w:type="dxa"/>
            </w:tcMar>
          </w:tcPr>
          <w:p w14:paraId="1D0764CE" w14:textId="65F2ACF5"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Year 10</w:t>
            </w:r>
          </w:p>
        </w:tc>
        <w:tc>
          <w:tcPr>
            <w:tcW w:w="4610" w:type="dxa"/>
            <w:shd w:val="clear" w:color="auto" w:fill="auto"/>
            <w:tcMar>
              <w:top w:w="100" w:type="dxa"/>
              <w:left w:w="100" w:type="dxa"/>
              <w:bottom w:w="100" w:type="dxa"/>
              <w:right w:w="100" w:type="dxa"/>
            </w:tcMar>
          </w:tcPr>
          <w:p w14:paraId="4649C1C6" w14:textId="17D993F2" w:rsidR="00623D31" w:rsidRPr="00185B4F" w:rsidRDefault="471FC1FD" w:rsidP="024F258D">
            <w:pPr>
              <w:widowControl w:val="0"/>
              <w:spacing w:line="240" w:lineRule="auto"/>
              <w:rPr>
                <w:rFonts w:asciiTheme="majorHAnsi" w:hAnsiTheme="majorHAnsi" w:cstheme="majorBidi"/>
              </w:rPr>
            </w:pPr>
            <w:r w:rsidRPr="024F258D">
              <w:rPr>
                <w:rFonts w:asciiTheme="majorHAnsi" w:hAnsiTheme="majorHAnsi" w:cstheme="majorBidi"/>
              </w:rPr>
              <w:t>Family and Relationships</w:t>
            </w:r>
          </w:p>
          <w:p w14:paraId="3FB2E87C" w14:textId="3F875A87" w:rsidR="00623D31" w:rsidRPr="00185B4F" w:rsidRDefault="471FC1FD" w:rsidP="024F258D">
            <w:pPr>
              <w:widowControl w:val="0"/>
              <w:spacing w:line="240" w:lineRule="auto"/>
              <w:rPr>
                <w:rFonts w:asciiTheme="majorHAnsi" w:hAnsiTheme="majorHAnsi" w:cstheme="majorBidi"/>
              </w:rPr>
            </w:pPr>
            <w:r w:rsidRPr="024F258D">
              <w:rPr>
                <w:rFonts w:asciiTheme="majorHAnsi" w:hAnsiTheme="majorHAnsi" w:cstheme="majorBidi"/>
              </w:rPr>
              <w:t>Technology</w:t>
            </w:r>
          </w:p>
        </w:tc>
        <w:tc>
          <w:tcPr>
            <w:tcW w:w="4610" w:type="dxa"/>
            <w:shd w:val="clear" w:color="auto" w:fill="auto"/>
            <w:tcMar>
              <w:top w:w="100" w:type="dxa"/>
              <w:left w:w="100" w:type="dxa"/>
              <w:bottom w:w="100" w:type="dxa"/>
              <w:right w:w="100" w:type="dxa"/>
            </w:tcMar>
          </w:tcPr>
          <w:p w14:paraId="2CF471EA" w14:textId="329CA492" w:rsidR="00623D31" w:rsidRPr="00185B4F" w:rsidRDefault="471FC1FD" w:rsidP="024F258D">
            <w:pPr>
              <w:widowControl w:val="0"/>
              <w:spacing w:line="240" w:lineRule="auto"/>
              <w:rPr>
                <w:rFonts w:asciiTheme="majorHAnsi" w:hAnsiTheme="majorHAnsi" w:cstheme="majorBidi"/>
              </w:rPr>
            </w:pPr>
            <w:r w:rsidRPr="024F258D">
              <w:rPr>
                <w:rFonts w:asciiTheme="majorHAnsi" w:hAnsiTheme="majorHAnsi" w:cstheme="majorBidi"/>
              </w:rPr>
              <w:t>Free Time</w:t>
            </w:r>
          </w:p>
          <w:p w14:paraId="50FE7084" w14:textId="0ED8F7AC" w:rsidR="00623D31" w:rsidRPr="00185B4F" w:rsidRDefault="471FC1FD" w:rsidP="024F258D">
            <w:pPr>
              <w:widowControl w:val="0"/>
              <w:spacing w:line="240" w:lineRule="auto"/>
              <w:rPr>
                <w:rFonts w:asciiTheme="majorHAnsi" w:hAnsiTheme="majorHAnsi" w:cstheme="majorBidi"/>
              </w:rPr>
            </w:pPr>
            <w:r w:rsidRPr="024F258D">
              <w:rPr>
                <w:rFonts w:asciiTheme="majorHAnsi" w:hAnsiTheme="majorHAnsi" w:cstheme="majorBidi"/>
              </w:rPr>
              <w:t>Customs and festivals</w:t>
            </w:r>
          </w:p>
        </w:tc>
        <w:tc>
          <w:tcPr>
            <w:tcW w:w="4611" w:type="dxa"/>
            <w:shd w:val="clear" w:color="auto" w:fill="auto"/>
            <w:tcMar>
              <w:top w:w="100" w:type="dxa"/>
              <w:left w:w="100" w:type="dxa"/>
              <w:bottom w:w="100" w:type="dxa"/>
              <w:right w:w="100" w:type="dxa"/>
            </w:tcMar>
          </w:tcPr>
          <w:p w14:paraId="483A9739" w14:textId="4639377A" w:rsidR="00623D31" w:rsidRPr="00185B4F" w:rsidRDefault="471FC1FD" w:rsidP="024F258D">
            <w:pPr>
              <w:widowControl w:val="0"/>
              <w:spacing w:line="240" w:lineRule="auto"/>
              <w:rPr>
                <w:rFonts w:asciiTheme="majorHAnsi" w:hAnsiTheme="majorHAnsi" w:cstheme="majorBidi"/>
              </w:rPr>
            </w:pPr>
            <w:proofErr w:type="gramStart"/>
            <w:r w:rsidRPr="024F258D">
              <w:rPr>
                <w:rFonts w:asciiTheme="majorHAnsi" w:hAnsiTheme="majorHAnsi" w:cstheme="majorBidi"/>
              </w:rPr>
              <w:t>Home town</w:t>
            </w:r>
            <w:proofErr w:type="gramEnd"/>
            <w:r w:rsidRPr="024F258D">
              <w:rPr>
                <w:rFonts w:asciiTheme="majorHAnsi" w:hAnsiTheme="majorHAnsi" w:cstheme="majorBidi"/>
              </w:rPr>
              <w:t xml:space="preserve"> and Neighbourhood</w:t>
            </w:r>
          </w:p>
          <w:p w14:paraId="4E44EBB6" w14:textId="779A3F11" w:rsidR="00623D31" w:rsidRPr="00185B4F" w:rsidRDefault="471FC1FD" w:rsidP="024F258D">
            <w:pPr>
              <w:widowControl w:val="0"/>
              <w:spacing w:line="240" w:lineRule="auto"/>
              <w:rPr>
                <w:rFonts w:asciiTheme="majorHAnsi" w:hAnsiTheme="majorHAnsi" w:cstheme="majorBidi"/>
              </w:rPr>
            </w:pPr>
            <w:r w:rsidRPr="024F258D">
              <w:rPr>
                <w:rFonts w:asciiTheme="majorHAnsi" w:hAnsiTheme="majorHAnsi" w:cstheme="majorBidi"/>
              </w:rPr>
              <w:t>Global and social issues</w:t>
            </w:r>
          </w:p>
        </w:tc>
      </w:tr>
      <w:tr w:rsidR="00623D31" w:rsidRPr="00185B4F" w14:paraId="75D72D51" w14:textId="77777777" w:rsidTr="2E26B85D">
        <w:tc>
          <w:tcPr>
            <w:tcW w:w="2324" w:type="dxa"/>
            <w:shd w:val="clear" w:color="auto" w:fill="C00000"/>
            <w:tcMar>
              <w:top w:w="100" w:type="dxa"/>
              <w:left w:w="100" w:type="dxa"/>
              <w:bottom w:w="100" w:type="dxa"/>
              <w:right w:w="100" w:type="dxa"/>
            </w:tcMar>
          </w:tcPr>
          <w:p w14:paraId="417658BD" w14:textId="597D41E8"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Year 11</w:t>
            </w:r>
          </w:p>
        </w:tc>
        <w:tc>
          <w:tcPr>
            <w:tcW w:w="4610" w:type="dxa"/>
            <w:shd w:val="clear" w:color="auto" w:fill="auto"/>
            <w:tcMar>
              <w:top w:w="100" w:type="dxa"/>
              <w:left w:w="100" w:type="dxa"/>
              <w:bottom w:w="100" w:type="dxa"/>
              <w:right w:w="100" w:type="dxa"/>
            </w:tcMar>
          </w:tcPr>
          <w:p w14:paraId="55FE16B9" w14:textId="0C729B3C" w:rsidR="00623D31" w:rsidRPr="00185B4F" w:rsidRDefault="73994846" w:rsidP="024F258D">
            <w:pPr>
              <w:widowControl w:val="0"/>
              <w:spacing w:line="240" w:lineRule="auto"/>
              <w:rPr>
                <w:rFonts w:asciiTheme="majorHAnsi" w:hAnsiTheme="majorHAnsi" w:cstheme="majorBidi"/>
              </w:rPr>
            </w:pPr>
            <w:r w:rsidRPr="024F258D">
              <w:rPr>
                <w:rFonts w:asciiTheme="majorHAnsi" w:hAnsiTheme="majorHAnsi" w:cstheme="majorBidi"/>
              </w:rPr>
              <w:t>Travel and Tourism</w:t>
            </w:r>
          </w:p>
          <w:p w14:paraId="743724DF" w14:textId="2FF8A59D" w:rsidR="00623D31" w:rsidRPr="00185B4F" w:rsidRDefault="73994846" w:rsidP="024F258D">
            <w:pPr>
              <w:widowControl w:val="0"/>
              <w:spacing w:line="240" w:lineRule="auto"/>
              <w:rPr>
                <w:rFonts w:asciiTheme="majorHAnsi" w:hAnsiTheme="majorHAnsi" w:cstheme="majorBidi"/>
              </w:rPr>
            </w:pPr>
            <w:r w:rsidRPr="024F258D">
              <w:rPr>
                <w:rFonts w:asciiTheme="majorHAnsi" w:hAnsiTheme="majorHAnsi" w:cstheme="majorBidi"/>
              </w:rPr>
              <w:t>School and Colleges</w:t>
            </w:r>
          </w:p>
        </w:tc>
        <w:tc>
          <w:tcPr>
            <w:tcW w:w="4610" w:type="dxa"/>
            <w:shd w:val="clear" w:color="auto" w:fill="auto"/>
            <w:tcMar>
              <w:top w:w="100" w:type="dxa"/>
              <w:left w:w="100" w:type="dxa"/>
              <w:bottom w:w="100" w:type="dxa"/>
              <w:right w:w="100" w:type="dxa"/>
            </w:tcMar>
          </w:tcPr>
          <w:p w14:paraId="594E4DAE" w14:textId="09B40566" w:rsidR="00623D31" w:rsidRPr="00185B4F" w:rsidRDefault="73994846" w:rsidP="024F258D">
            <w:pPr>
              <w:widowControl w:val="0"/>
              <w:spacing w:line="240" w:lineRule="auto"/>
              <w:rPr>
                <w:rFonts w:asciiTheme="majorHAnsi" w:hAnsiTheme="majorHAnsi" w:cstheme="majorBidi"/>
              </w:rPr>
            </w:pPr>
            <w:r w:rsidRPr="024F258D">
              <w:rPr>
                <w:rFonts w:asciiTheme="majorHAnsi" w:hAnsiTheme="majorHAnsi" w:cstheme="majorBidi"/>
              </w:rPr>
              <w:t>Careers and ambition</w:t>
            </w:r>
          </w:p>
          <w:p w14:paraId="2DF2C6E7" w14:textId="076816BF" w:rsidR="00623D31" w:rsidRPr="00185B4F" w:rsidRDefault="73994846" w:rsidP="024F258D">
            <w:pPr>
              <w:widowControl w:val="0"/>
              <w:spacing w:line="240" w:lineRule="auto"/>
              <w:rPr>
                <w:rFonts w:asciiTheme="majorHAnsi" w:hAnsiTheme="majorHAnsi" w:cstheme="majorBidi"/>
              </w:rPr>
            </w:pPr>
            <w:r w:rsidRPr="024F258D">
              <w:rPr>
                <w:rFonts w:asciiTheme="majorHAnsi" w:hAnsiTheme="majorHAnsi" w:cstheme="majorBidi"/>
              </w:rPr>
              <w:t>Exam practice</w:t>
            </w:r>
          </w:p>
        </w:tc>
        <w:tc>
          <w:tcPr>
            <w:tcW w:w="4611" w:type="dxa"/>
            <w:shd w:val="clear" w:color="auto" w:fill="auto"/>
            <w:tcMar>
              <w:top w:w="100" w:type="dxa"/>
              <w:left w:w="100" w:type="dxa"/>
              <w:bottom w:w="100" w:type="dxa"/>
              <w:right w:w="100" w:type="dxa"/>
            </w:tcMar>
          </w:tcPr>
          <w:p w14:paraId="107350F1" w14:textId="0C3C6232" w:rsidR="00623D31" w:rsidRPr="00185B4F" w:rsidRDefault="00623D31" w:rsidP="024F258D">
            <w:pPr>
              <w:widowControl w:val="0"/>
              <w:spacing w:line="240" w:lineRule="auto"/>
              <w:rPr>
                <w:rFonts w:asciiTheme="majorHAnsi" w:hAnsiTheme="majorHAnsi" w:cstheme="majorBidi"/>
              </w:rPr>
            </w:pPr>
          </w:p>
        </w:tc>
      </w:tr>
      <w:tr w:rsidR="003C4FA8" w:rsidRPr="00185B4F" w14:paraId="63F6AFD4" w14:textId="77777777" w:rsidTr="2E26B85D">
        <w:tc>
          <w:tcPr>
            <w:tcW w:w="2324" w:type="dxa"/>
            <w:shd w:val="clear" w:color="auto" w:fill="C00000"/>
            <w:tcMar>
              <w:top w:w="100" w:type="dxa"/>
              <w:left w:w="100" w:type="dxa"/>
              <w:bottom w:w="100" w:type="dxa"/>
              <w:right w:w="100" w:type="dxa"/>
            </w:tcMar>
          </w:tcPr>
          <w:p w14:paraId="5FBCCB72" w14:textId="68647E8A" w:rsidR="003C4FA8" w:rsidRPr="00185B4F" w:rsidRDefault="003C4FA8" w:rsidP="003C4FA8">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Year 10</w:t>
            </w:r>
            <w:r>
              <w:rPr>
                <w:rFonts w:asciiTheme="majorHAnsi" w:hAnsiTheme="majorHAnsi" w:cstheme="majorHAnsi"/>
                <w:b/>
                <w:color w:val="FFFFFF"/>
              </w:rPr>
              <w:t xml:space="preserve"> (New GCSE)</w:t>
            </w:r>
          </w:p>
        </w:tc>
        <w:tc>
          <w:tcPr>
            <w:tcW w:w="4610" w:type="dxa"/>
            <w:shd w:val="clear" w:color="auto" w:fill="auto"/>
            <w:tcMar>
              <w:top w:w="100" w:type="dxa"/>
              <w:left w:w="100" w:type="dxa"/>
              <w:bottom w:w="100" w:type="dxa"/>
              <w:right w:w="100" w:type="dxa"/>
            </w:tcMar>
          </w:tcPr>
          <w:p w14:paraId="5715C9A8" w14:textId="77777777" w:rsidR="003C4FA8" w:rsidRPr="003C4FA8" w:rsidRDefault="003C4FA8" w:rsidP="003C4FA8">
            <w:pPr>
              <w:spacing w:line="240" w:lineRule="auto"/>
              <w:textAlignment w:val="baseline"/>
              <w:rPr>
                <w:rFonts w:ascii="Calibri" w:eastAsia="Times New Roman" w:hAnsi="Calibri" w:cs="Calibri"/>
              </w:rPr>
            </w:pPr>
            <w:r w:rsidRPr="003C4FA8">
              <w:rPr>
                <w:rFonts w:ascii="Calibri" w:eastAsia="Times New Roman" w:hAnsi="Calibri" w:cs="Calibri"/>
              </w:rPr>
              <w:t>Travel and tourism (PART ONE)</w:t>
            </w:r>
          </w:p>
          <w:p w14:paraId="2CAEE8F9" w14:textId="77777777" w:rsidR="003C4FA8" w:rsidRPr="003C4FA8" w:rsidRDefault="003C4FA8" w:rsidP="003C4FA8">
            <w:pPr>
              <w:spacing w:line="240" w:lineRule="auto"/>
              <w:textAlignment w:val="baseline"/>
              <w:rPr>
                <w:rFonts w:ascii="Calibri" w:eastAsia="Times New Roman" w:hAnsi="Calibri" w:cs="Calibri"/>
              </w:rPr>
            </w:pPr>
            <w:r w:rsidRPr="003C4FA8">
              <w:rPr>
                <w:rFonts w:ascii="Calibri" w:eastAsia="Times New Roman" w:hAnsi="Calibri" w:cs="Calibri"/>
              </w:rPr>
              <w:t>Free time</w:t>
            </w:r>
          </w:p>
          <w:p w14:paraId="68D5CDA5" w14:textId="77777777" w:rsidR="003C4FA8" w:rsidRPr="003C4FA8" w:rsidRDefault="003C4FA8" w:rsidP="003C4FA8">
            <w:pPr>
              <w:widowControl w:val="0"/>
              <w:spacing w:line="240" w:lineRule="auto"/>
              <w:rPr>
                <w:rFonts w:ascii="Calibri" w:hAnsi="Calibri" w:cs="Calibri"/>
              </w:rPr>
            </w:pPr>
          </w:p>
        </w:tc>
        <w:tc>
          <w:tcPr>
            <w:tcW w:w="4610" w:type="dxa"/>
            <w:shd w:val="clear" w:color="auto" w:fill="auto"/>
            <w:tcMar>
              <w:top w:w="100" w:type="dxa"/>
              <w:left w:w="100" w:type="dxa"/>
              <w:bottom w:w="100" w:type="dxa"/>
              <w:right w:w="100" w:type="dxa"/>
            </w:tcMar>
          </w:tcPr>
          <w:p w14:paraId="2F3054F6" w14:textId="77777777" w:rsidR="003C4FA8" w:rsidRPr="003C4FA8" w:rsidRDefault="003C4FA8" w:rsidP="003C4FA8">
            <w:pPr>
              <w:spacing w:line="240" w:lineRule="auto"/>
              <w:textAlignment w:val="baseline"/>
              <w:rPr>
                <w:rFonts w:ascii="Calibri" w:eastAsia="Times New Roman" w:hAnsi="Calibri" w:cs="Calibri"/>
              </w:rPr>
            </w:pPr>
            <w:r w:rsidRPr="003C4FA8">
              <w:rPr>
                <w:rFonts w:ascii="Calibri" w:eastAsia="Times New Roman" w:hAnsi="Calibri" w:cs="Calibri"/>
              </w:rPr>
              <w:t>Environment and where I live</w:t>
            </w:r>
          </w:p>
          <w:p w14:paraId="6D3F2F18" w14:textId="6C38227A" w:rsidR="003C4FA8" w:rsidRPr="024F258D" w:rsidRDefault="003C4FA8" w:rsidP="003C4FA8">
            <w:pPr>
              <w:widowControl w:val="0"/>
              <w:spacing w:line="240" w:lineRule="auto"/>
              <w:rPr>
                <w:rFonts w:asciiTheme="majorHAnsi" w:hAnsiTheme="majorHAnsi" w:cstheme="majorBidi"/>
              </w:rPr>
            </w:pPr>
            <w:r w:rsidRPr="003C4FA8">
              <w:rPr>
                <w:rFonts w:ascii="Calibri" w:eastAsia="Times New Roman" w:hAnsi="Calibri" w:cs="Calibri"/>
              </w:rPr>
              <w:t>Healthy living and lifestyle </w:t>
            </w:r>
          </w:p>
        </w:tc>
        <w:tc>
          <w:tcPr>
            <w:tcW w:w="4611" w:type="dxa"/>
            <w:shd w:val="clear" w:color="auto" w:fill="auto"/>
            <w:tcMar>
              <w:top w:w="100" w:type="dxa"/>
              <w:left w:w="100" w:type="dxa"/>
              <w:bottom w:w="100" w:type="dxa"/>
              <w:right w:w="100" w:type="dxa"/>
            </w:tcMar>
          </w:tcPr>
          <w:p w14:paraId="0B78F95D" w14:textId="77777777" w:rsidR="003C4FA8" w:rsidRPr="003C4FA8" w:rsidRDefault="003C4FA8" w:rsidP="003C4FA8">
            <w:pPr>
              <w:spacing w:line="240" w:lineRule="auto"/>
              <w:textAlignment w:val="baseline"/>
              <w:rPr>
                <w:rFonts w:ascii="Calibri" w:eastAsia="Times New Roman" w:hAnsi="Calibri" w:cs="Calibri"/>
              </w:rPr>
            </w:pPr>
            <w:r w:rsidRPr="003C4FA8">
              <w:rPr>
                <w:rFonts w:ascii="Calibri" w:eastAsia="Times New Roman" w:hAnsi="Calibri" w:cs="Calibri"/>
              </w:rPr>
              <w:t>Media + technology </w:t>
            </w:r>
          </w:p>
          <w:p w14:paraId="3B0320BA" w14:textId="26C149E7" w:rsidR="003C4FA8" w:rsidRPr="003C4FA8" w:rsidRDefault="003C4FA8" w:rsidP="003C4FA8">
            <w:pPr>
              <w:spacing w:line="240" w:lineRule="auto"/>
              <w:textAlignment w:val="baseline"/>
              <w:rPr>
                <w:rFonts w:ascii="Calibri" w:eastAsia="Times New Roman" w:hAnsi="Calibri" w:cs="Calibri"/>
              </w:rPr>
            </w:pPr>
            <w:r w:rsidRPr="003C4FA8">
              <w:rPr>
                <w:rFonts w:ascii="Calibri" w:eastAsia="Times New Roman" w:hAnsi="Calibri" w:cs="Calibri"/>
              </w:rPr>
              <w:t>Recap and retrieval</w:t>
            </w:r>
          </w:p>
          <w:p w14:paraId="2BFEAB19" w14:textId="77777777" w:rsidR="003C4FA8" w:rsidRPr="00185B4F" w:rsidRDefault="003C4FA8" w:rsidP="003C4FA8">
            <w:pPr>
              <w:widowControl w:val="0"/>
              <w:spacing w:line="240" w:lineRule="auto"/>
              <w:rPr>
                <w:rFonts w:asciiTheme="majorHAnsi" w:hAnsiTheme="majorHAnsi" w:cstheme="majorBidi"/>
              </w:rPr>
            </w:pPr>
          </w:p>
        </w:tc>
      </w:tr>
      <w:tr w:rsidR="003C4FA8" w:rsidRPr="00185B4F" w14:paraId="7B195097" w14:textId="77777777" w:rsidTr="2E26B85D">
        <w:tc>
          <w:tcPr>
            <w:tcW w:w="2324" w:type="dxa"/>
            <w:shd w:val="clear" w:color="auto" w:fill="C00000"/>
            <w:tcMar>
              <w:top w:w="100" w:type="dxa"/>
              <w:left w:w="100" w:type="dxa"/>
              <w:bottom w:w="100" w:type="dxa"/>
              <w:right w:w="100" w:type="dxa"/>
            </w:tcMar>
          </w:tcPr>
          <w:p w14:paraId="09C43861" w14:textId="413CFC67" w:rsidR="003C4FA8" w:rsidRPr="00185B4F" w:rsidRDefault="003C4FA8" w:rsidP="003C4FA8">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Year 11</w:t>
            </w:r>
            <w:r>
              <w:rPr>
                <w:rFonts w:asciiTheme="majorHAnsi" w:hAnsiTheme="majorHAnsi" w:cstheme="majorHAnsi"/>
                <w:b/>
                <w:color w:val="FFFFFF"/>
              </w:rPr>
              <w:t xml:space="preserve"> (new GCSE)</w:t>
            </w:r>
          </w:p>
        </w:tc>
        <w:tc>
          <w:tcPr>
            <w:tcW w:w="4610" w:type="dxa"/>
            <w:shd w:val="clear" w:color="auto" w:fill="auto"/>
            <w:tcMar>
              <w:top w:w="100" w:type="dxa"/>
              <w:left w:w="100" w:type="dxa"/>
              <w:bottom w:w="100" w:type="dxa"/>
              <w:right w:w="100" w:type="dxa"/>
            </w:tcMar>
          </w:tcPr>
          <w:p w14:paraId="21195FBE" w14:textId="77777777" w:rsidR="003C4FA8" w:rsidRPr="003C4FA8" w:rsidRDefault="003C4FA8" w:rsidP="003C4FA8">
            <w:pPr>
              <w:spacing w:line="240" w:lineRule="auto"/>
              <w:textAlignment w:val="baseline"/>
              <w:rPr>
                <w:rFonts w:ascii="Calibri" w:eastAsia="Times New Roman" w:hAnsi="Calibri" w:cs="Calibri"/>
              </w:rPr>
            </w:pPr>
            <w:r w:rsidRPr="003C4FA8">
              <w:rPr>
                <w:rFonts w:ascii="Calibri" w:eastAsia="Times New Roman" w:hAnsi="Calibri" w:cs="Calibri"/>
              </w:rPr>
              <w:t>Identity and relationships </w:t>
            </w:r>
          </w:p>
          <w:p w14:paraId="657ACC4F" w14:textId="77777777" w:rsidR="003C4FA8" w:rsidRPr="003C4FA8" w:rsidRDefault="003C4FA8" w:rsidP="003C4FA8">
            <w:pPr>
              <w:spacing w:line="240" w:lineRule="auto"/>
              <w:textAlignment w:val="baseline"/>
              <w:rPr>
                <w:rFonts w:ascii="Calibri" w:eastAsia="Times New Roman" w:hAnsi="Calibri" w:cs="Calibri"/>
              </w:rPr>
            </w:pPr>
            <w:r w:rsidRPr="003C4FA8">
              <w:rPr>
                <w:rFonts w:ascii="Calibri" w:eastAsia="Times New Roman" w:hAnsi="Calibri" w:cs="Calibri"/>
              </w:rPr>
              <w:t>Celebrity culture</w:t>
            </w:r>
          </w:p>
          <w:p w14:paraId="47B384FB" w14:textId="77777777" w:rsidR="003C4FA8" w:rsidRPr="024F258D" w:rsidRDefault="003C4FA8" w:rsidP="003C4FA8">
            <w:pPr>
              <w:widowControl w:val="0"/>
              <w:spacing w:line="240" w:lineRule="auto"/>
              <w:rPr>
                <w:rFonts w:asciiTheme="majorHAnsi" w:hAnsiTheme="majorHAnsi" w:cstheme="majorBidi"/>
              </w:rPr>
            </w:pPr>
          </w:p>
        </w:tc>
        <w:tc>
          <w:tcPr>
            <w:tcW w:w="4610" w:type="dxa"/>
            <w:shd w:val="clear" w:color="auto" w:fill="auto"/>
            <w:tcMar>
              <w:top w:w="100" w:type="dxa"/>
              <w:left w:w="100" w:type="dxa"/>
              <w:bottom w:w="100" w:type="dxa"/>
              <w:right w:w="100" w:type="dxa"/>
            </w:tcMar>
          </w:tcPr>
          <w:p w14:paraId="3BE158E3" w14:textId="77777777" w:rsidR="003C4FA8" w:rsidRPr="003C4FA8" w:rsidRDefault="003C4FA8" w:rsidP="003C4FA8">
            <w:pPr>
              <w:spacing w:line="240" w:lineRule="auto"/>
              <w:textAlignment w:val="baseline"/>
              <w:rPr>
                <w:rFonts w:ascii="Calibri" w:eastAsia="Times New Roman" w:hAnsi="Calibri" w:cs="Calibri"/>
              </w:rPr>
            </w:pPr>
            <w:r w:rsidRPr="003C4FA8">
              <w:rPr>
                <w:rFonts w:ascii="Calibri" w:eastAsia="Times New Roman" w:hAnsi="Calibri" w:cs="Calibri"/>
              </w:rPr>
              <w:t>Customs </w:t>
            </w:r>
          </w:p>
          <w:p w14:paraId="4F1BCC56" w14:textId="77777777" w:rsidR="003C4FA8" w:rsidRPr="003C4FA8" w:rsidRDefault="003C4FA8" w:rsidP="003C4FA8">
            <w:pPr>
              <w:spacing w:line="240" w:lineRule="auto"/>
              <w:textAlignment w:val="baseline"/>
              <w:rPr>
                <w:rFonts w:ascii="Calibri" w:eastAsia="Times New Roman" w:hAnsi="Calibri" w:cs="Calibri"/>
              </w:rPr>
            </w:pPr>
            <w:r w:rsidRPr="003C4FA8">
              <w:rPr>
                <w:rFonts w:ascii="Calibri" w:eastAsia="Times New Roman" w:hAnsi="Calibri" w:cs="Calibri"/>
              </w:rPr>
              <w:t>Travel and tourism (PART TWO)</w:t>
            </w:r>
          </w:p>
          <w:p w14:paraId="4D015D4F" w14:textId="77777777" w:rsidR="003C4FA8" w:rsidRPr="024F258D" w:rsidRDefault="003C4FA8" w:rsidP="003C4FA8">
            <w:pPr>
              <w:widowControl w:val="0"/>
              <w:spacing w:line="240" w:lineRule="auto"/>
              <w:rPr>
                <w:rFonts w:asciiTheme="majorHAnsi" w:hAnsiTheme="majorHAnsi" w:cstheme="majorBidi"/>
              </w:rPr>
            </w:pPr>
          </w:p>
        </w:tc>
        <w:tc>
          <w:tcPr>
            <w:tcW w:w="4611" w:type="dxa"/>
            <w:shd w:val="clear" w:color="auto" w:fill="auto"/>
            <w:tcMar>
              <w:top w:w="100" w:type="dxa"/>
              <w:left w:w="100" w:type="dxa"/>
              <w:bottom w:w="100" w:type="dxa"/>
              <w:right w:w="100" w:type="dxa"/>
            </w:tcMar>
          </w:tcPr>
          <w:p w14:paraId="181BA90F" w14:textId="77777777" w:rsidR="003C4FA8" w:rsidRPr="003C4FA8" w:rsidRDefault="003C4FA8" w:rsidP="003C4FA8">
            <w:pPr>
              <w:spacing w:line="240" w:lineRule="auto"/>
              <w:textAlignment w:val="baseline"/>
              <w:rPr>
                <w:rFonts w:ascii="Calibri" w:eastAsia="Times New Roman" w:hAnsi="Calibri" w:cs="Calibri"/>
              </w:rPr>
            </w:pPr>
            <w:r w:rsidRPr="003C4FA8">
              <w:rPr>
                <w:rFonts w:ascii="Calibri" w:eastAsia="Times New Roman" w:hAnsi="Calibri" w:cs="Calibri"/>
              </w:rPr>
              <w:t>Recap and exam skills</w:t>
            </w:r>
          </w:p>
          <w:p w14:paraId="7831511A" w14:textId="77777777" w:rsidR="003C4FA8" w:rsidRPr="003C4FA8" w:rsidRDefault="003C4FA8" w:rsidP="003C4FA8">
            <w:pPr>
              <w:spacing w:line="240" w:lineRule="auto"/>
              <w:textAlignment w:val="baseline"/>
              <w:rPr>
                <w:rFonts w:ascii="Calibri" w:eastAsia="Times New Roman" w:hAnsi="Calibri" w:cs="Calibri"/>
              </w:rPr>
            </w:pPr>
            <w:r w:rsidRPr="003C4FA8">
              <w:rPr>
                <w:rFonts w:ascii="Calibri" w:eastAsia="Times New Roman" w:hAnsi="Calibri" w:cs="Calibri"/>
              </w:rPr>
              <w:t>Exam preparation </w:t>
            </w:r>
          </w:p>
          <w:p w14:paraId="48658E85" w14:textId="77777777" w:rsidR="003C4FA8" w:rsidRPr="00185B4F" w:rsidRDefault="003C4FA8" w:rsidP="003C4FA8">
            <w:pPr>
              <w:widowControl w:val="0"/>
              <w:spacing w:line="240" w:lineRule="auto"/>
              <w:rPr>
                <w:rFonts w:asciiTheme="majorHAnsi" w:hAnsiTheme="majorHAnsi" w:cstheme="majorBidi"/>
              </w:rPr>
            </w:pPr>
          </w:p>
        </w:tc>
      </w:tr>
    </w:tbl>
    <w:p w14:paraId="36BD6358" w14:textId="77777777" w:rsidR="00066AD7" w:rsidRPr="00185B4F" w:rsidRDefault="00066AD7" w:rsidP="00066AD7">
      <w:pPr>
        <w:rPr>
          <w:rFonts w:asciiTheme="majorHAnsi" w:hAnsiTheme="majorHAnsi" w:cstheme="majorHAnsi"/>
        </w:rPr>
      </w:pPr>
    </w:p>
    <w:p w14:paraId="33E2C602" w14:textId="77777777" w:rsidR="007A3E4D" w:rsidRPr="00185B4F" w:rsidRDefault="007A3E4D">
      <w:pPr>
        <w:rPr>
          <w:rFonts w:asciiTheme="majorHAnsi" w:hAnsiTheme="majorHAnsi" w:cstheme="majorHAnsi"/>
        </w:rPr>
      </w:pPr>
    </w:p>
    <w:p w14:paraId="543C65B3" w14:textId="4F48995D" w:rsidR="003C4FA8" w:rsidRPr="003C4FA8" w:rsidRDefault="003C4FA8" w:rsidP="003C4FA8">
      <w:pPr>
        <w:spacing w:line="240" w:lineRule="auto"/>
        <w:textAlignment w:val="baseline"/>
        <w:rPr>
          <w:rFonts w:ascii="Calibri" w:eastAsia="Times New Roman" w:hAnsi="Calibri" w:cs="Calibri"/>
        </w:rPr>
      </w:pPr>
    </w:p>
    <w:p w14:paraId="33E2C62E" w14:textId="2496B05F" w:rsidR="007A3E4D" w:rsidRPr="00185B4F" w:rsidRDefault="007A3E4D" w:rsidP="024F258D">
      <w:pPr>
        <w:rPr>
          <w:rFonts w:asciiTheme="majorHAnsi" w:hAnsiTheme="majorHAnsi" w:cstheme="majorBidi"/>
        </w:rPr>
      </w:pPr>
    </w:p>
    <w:sectPr w:rsidR="007A3E4D" w:rsidRPr="00185B4F">
      <w:headerReference w:type="default" r:id="rId10"/>
      <w:footerReference w:type="default" r:id="rId11"/>
      <w:headerReference w:type="first" r:id="rId12"/>
      <w:footerReference w:type="first" r:id="rId13"/>
      <w:pgSz w:w="16834" w:h="11909" w:orient="landscape"/>
      <w:pgMar w:top="283" w:right="283" w:bottom="283" w:left="28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4DA5" w14:textId="77777777" w:rsidR="00D83F4D" w:rsidRDefault="00D83F4D">
      <w:pPr>
        <w:spacing w:line="240" w:lineRule="auto"/>
      </w:pPr>
      <w:r>
        <w:separator/>
      </w:r>
    </w:p>
  </w:endnote>
  <w:endnote w:type="continuationSeparator" w:id="0">
    <w:p w14:paraId="39AB7471" w14:textId="77777777" w:rsidR="00D83F4D" w:rsidRDefault="00D83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6D" w14:textId="5070173D" w:rsidR="007A3E4D" w:rsidRDefault="00B5576E">
    <w:pPr>
      <w:widowControl w:val="0"/>
      <w:spacing w:line="240" w:lineRule="auto"/>
      <w:jc w:val="cente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2</w:t>
    </w:r>
    <w:r>
      <w:rPr>
        <w:color w:val="66666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70" w14:textId="72922811" w:rsidR="007A3E4D" w:rsidRDefault="00B5576E">
    <w:pPr>
      <w:widowControl w:val="0"/>
      <w:spacing w:line="240" w:lineRule="auto"/>
      <w:jc w:val="cente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2760" w14:textId="77777777" w:rsidR="00D83F4D" w:rsidRDefault="00D83F4D">
      <w:pPr>
        <w:spacing w:line="240" w:lineRule="auto"/>
      </w:pPr>
      <w:r>
        <w:separator/>
      </w:r>
    </w:p>
  </w:footnote>
  <w:footnote w:type="continuationSeparator" w:id="0">
    <w:p w14:paraId="0B959CBE" w14:textId="77777777" w:rsidR="00D83F4D" w:rsidRDefault="00D83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6B" w14:textId="77777777" w:rsidR="007A3E4D" w:rsidRDefault="007A3E4D">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E67B" w14:textId="0057BA4A" w:rsidR="00AC2A35" w:rsidRPr="00185B4F" w:rsidRDefault="00AC2A35" w:rsidP="00AC2A35">
    <w:pPr>
      <w:rPr>
        <w:rFonts w:asciiTheme="majorHAnsi" w:hAnsiTheme="majorHAnsi" w:cstheme="majorHAnsi"/>
        <w:b/>
        <w:color w:val="000000" w:themeColor="text1"/>
      </w:rPr>
    </w:pPr>
    <w:r w:rsidRPr="00185B4F">
      <w:rPr>
        <w:rFonts w:asciiTheme="majorHAnsi" w:hAnsiTheme="majorHAnsi" w:cstheme="majorHAnsi"/>
        <w:b/>
        <w:color w:val="000000" w:themeColor="text1"/>
      </w:rPr>
      <w:t xml:space="preserve">X </w:t>
    </w:r>
    <w:r>
      <w:rPr>
        <w:rFonts w:asciiTheme="majorHAnsi" w:hAnsiTheme="majorHAnsi" w:cstheme="majorHAnsi"/>
        <w:b/>
        <w:color w:val="000000" w:themeColor="text1"/>
      </w:rPr>
      <w:t>–</w:t>
    </w:r>
    <w:r w:rsidRPr="00185B4F">
      <w:rPr>
        <w:rFonts w:asciiTheme="majorHAnsi" w:hAnsiTheme="majorHAnsi" w:cstheme="majorHAnsi"/>
        <w:b/>
        <w:color w:val="000000" w:themeColor="text1"/>
      </w:rPr>
      <w:t xml:space="preserve"> </w:t>
    </w:r>
    <w:r>
      <w:rPr>
        <w:rFonts w:asciiTheme="majorHAnsi" w:hAnsiTheme="majorHAnsi" w:cstheme="majorHAnsi"/>
        <w:b/>
        <w:color w:val="000000" w:themeColor="text1"/>
      </w:rPr>
      <w:t xml:space="preserve">Y7 </w:t>
    </w:r>
    <w:r w:rsidRPr="00185B4F">
      <w:rPr>
        <w:rFonts w:asciiTheme="majorHAnsi" w:hAnsiTheme="majorHAnsi" w:cstheme="majorHAnsi"/>
        <w:b/>
        <w:color w:val="000000" w:themeColor="text1"/>
      </w:rPr>
      <w:t>CURRICULUM MAP</w:t>
    </w:r>
  </w:p>
  <w:p w14:paraId="55CA3F2D" w14:textId="1058ACE6" w:rsidR="00AC2A35" w:rsidRDefault="00AC2A35">
    <w:pPr>
      <w:pStyle w:val="Header"/>
    </w:pPr>
    <w:r w:rsidRPr="00823E9B">
      <w:rPr>
        <w:noProof/>
      </w:rPr>
      <w:drawing>
        <wp:anchor distT="0" distB="0" distL="114300" distR="114300" simplePos="0" relativeHeight="251658240" behindDoc="0" locked="0" layoutInCell="1" allowOverlap="1" wp14:anchorId="1D71F646" wp14:editId="29C5943E">
          <wp:simplePos x="0" y="0"/>
          <wp:positionH relativeFrom="column">
            <wp:posOffset>8420100</wp:posOffset>
          </wp:positionH>
          <wp:positionV relativeFrom="paragraph">
            <wp:posOffset>-356235</wp:posOffset>
          </wp:positionV>
          <wp:extent cx="1993900" cy="1187855"/>
          <wp:effectExtent l="0" t="0" r="0" b="6350"/>
          <wp:wrapThrough wrapText="bothSides">
            <wp:wrapPolygon edited="0">
              <wp:start x="8805" y="0"/>
              <wp:lineTo x="8117" y="1155"/>
              <wp:lineTo x="8255" y="2079"/>
              <wp:lineTo x="8943" y="3696"/>
              <wp:lineTo x="7292" y="5544"/>
              <wp:lineTo x="7017" y="6006"/>
              <wp:lineTo x="7292" y="7393"/>
              <wp:lineTo x="6741" y="8317"/>
              <wp:lineTo x="9768" y="11089"/>
              <wp:lineTo x="7154" y="14785"/>
              <wp:lineTo x="688" y="16402"/>
              <wp:lineTo x="0" y="16864"/>
              <wp:lineTo x="0" y="20791"/>
              <wp:lineTo x="3715" y="21484"/>
              <wp:lineTo x="18298" y="21484"/>
              <wp:lineTo x="21462" y="19405"/>
              <wp:lineTo x="21462" y="16633"/>
              <wp:lineTo x="14308" y="14785"/>
              <wp:lineTo x="11282" y="11089"/>
              <wp:lineTo x="12107" y="11089"/>
              <wp:lineTo x="14446" y="8317"/>
              <wp:lineTo x="14721" y="7393"/>
              <wp:lineTo x="14308" y="6468"/>
              <wp:lineTo x="9906" y="0"/>
              <wp:lineTo x="8805" y="0"/>
            </wp:wrapPolygon>
          </wp:wrapThrough>
          <wp:docPr id="30" name="Picture 30" descr="C:\Users\kyrad\Dropbox\1. ANA\21 Feb\Astrea Logo4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yrad\Dropbox\1. ANA\21 Feb\Astrea Logo4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3900" cy="118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11DF0" w14:textId="77777777" w:rsidR="00AC2A35" w:rsidRDefault="00AC2A35">
    <w:pPr>
      <w:pStyle w:val="Header"/>
    </w:pPr>
  </w:p>
  <w:p w14:paraId="27FC032C" w14:textId="77777777" w:rsidR="00AC2A35" w:rsidRDefault="00AC2A35">
    <w:pPr>
      <w:pStyle w:val="Header"/>
    </w:pPr>
  </w:p>
  <w:p w14:paraId="2B133482" w14:textId="77777777" w:rsidR="00AC2A35" w:rsidRDefault="00AC2A35">
    <w:pPr>
      <w:pStyle w:val="Header"/>
    </w:pPr>
  </w:p>
  <w:p w14:paraId="4F429779" w14:textId="15C3B738" w:rsidR="00AC2A35" w:rsidRDefault="00AC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0422"/>
    <w:multiLevelType w:val="multilevel"/>
    <w:tmpl w:val="8326B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EB382B"/>
    <w:multiLevelType w:val="multilevel"/>
    <w:tmpl w:val="00563E5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 w15:restartNumberingAfterBreak="0">
    <w:nsid w:val="0B8F252E"/>
    <w:multiLevelType w:val="multilevel"/>
    <w:tmpl w:val="0C02163A"/>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 w15:restartNumberingAfterBreak="0">
    <w:nsid w:val="0EC01AAC"/>
    <w:multiLevelType w:val="multilevel"/>
    <w:tmpl w:val="CE4E3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961640"/>
    <w:multiLevelType w:val="multilevel"/>
    <w:tmpl w:val="7F8A5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BF10C8"/>
    <w:multiLevelType w:val="multilevel"/>
    <w:tmpl w:val="05D62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D82945"/>
    <w:multiLevelType w:val="multilevel"/>
    <w:tmpl w:val="E2161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CB3117"/>
    <w:multiLevelType w:val="multilevel"/>
    <w:tmpl w:val="DC203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2A56DB"/>
    <w:multiLevelType w:val="multilevel"/>
    <w:tmpl w:val="A828B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CF646E"/>
    <w:multiLevelType w:val="multilevel"/>
    <w:tmpl w:val="2E282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EC330F"/>
    <w:multiLevelType w:val="multilevel"/>
    <w:tmpl w:val="2D4AE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9E3CCE"/>
    <w:multiLevelType w:val="multilevel"/>
    <w:tmpl w:val="DB5E1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6A02A3"/>
    <w:multiLevelType w:val="multilevel"/>
    <w:tmpl w:val="97CCE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EB2836"/>
    <w:multiLevelType w:val="multilevel"/>
    <w:tmpl w:val="AB207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2A4248"/>
    <w:multiLevelType w:val="multilevel"/>
    <w:tmpl w:val="F5DED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E1C711A"/>
    <w:multiLevelType w:val="multilevel"/>
    <w:tmpl w:val="987C6EAC"/>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6" w15:restartNumberingAfterBreak="0">
    <w:nsid w:val="47A010B2"/>
    <w:multiLevelType w:val="multilevel"/>
    <w:tmpl w:val="3B409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F27C53"/>
    <w:multiLevelType w:val="multilevel"/>
    <w:tmpl w:val="B30ED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5D6956"/>
    <w:multiLevelType w:val="multilevel"/>
    <w:tmpl w:val="8A208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570061"/>
    <w:multiLevelType w:val="multilevel"/>
    <w:tmpl w:val="4D263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FF0C6C"/>
    <w:multiLevelType w:val="multilevel"/>
    <w:tmpl w:val="706C5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4BA7E9F"/>
    <w:multiLevelType w:val="multilevel"/>
    <w:tmpl w:val="CDE68C6E"/>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2" w15:restartNumberingAfterBreak="0">
    <w:nsid w:val="75A228A1"/>
    <w:multiLevelType w:val="multilevel"/>
    <w:tmpl w:val="B0564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71516F"/>
    <w:multiLevelType w:val="multilevel"/>
    <w:tmpl w:val="905A33AC"/>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4" w15:restartNumberingAfterBreak="0">
    <w:nsid w:val="788B4E5A"/>
    <w:multiLevelType w:val="multilevel"/>
    <w:tmpl w:val="4A7CF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4D56BA"/>
    <w:multiLevelType w:val="multilevel"/>
    <w:tmpl w:val="BE66F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2153202">
    <w:abstractNumId w:val="7"/>
  </w:num>
  <w:num w:numId="2" w16cid:durableId="785076122">
    <w:abstractNumId w:val="11"/>
  </w:num>
  <w:num w:numId="3" w16cid:durableId="2021933685">
    <w:abstractNumId w:val="19"/>
  </w:num>
  <w:num w:numId="4" w16cid:durableId="1661537829">
    <w:abstractNumId w:val="17"/>
  </w:num>
  <w:num w:numId="5" w16cid:durableId="596912383">
    <w:abstractNumId w:val="4"/>
  </w:num>
  <w:num w:numId="6" w16cid:durableId="538517831">
    <w:abstractNumId w:val="8"/>
  </w:num>
  <w:num w:numId="7" w16cid:durableId="886449029">
    <w:abstractNumId w:val="21"/>
  </w:num>
  <w:num w:numId="8" w16cid:durableId="1391230911">
    <w:abstractNumId w:val="9"/>
  </w:num>
  <w:num w:numId="9" w16cid:durableId="386880519">
    <w:abstractNumId w:val="24"/>
  </w:num>
  <w:num w:numId="10" w16cid:durableId="11534385">
    <w:abstractNumId w:val="12"/>
  </w:num>
  <w:num w:numId="11" w16cid:durableId="326321347">
    <w:abstractNumId w:val="10"/>
  </w:num>
  <w:num w:numId="12" w16cid:durableId="1546209527">
    <w:abstractNumId w:val="2"/>
  </w:num>
  <w:num w:numId="13" w16cid:durableId="2050765604">
    <w:abstractNumId w:val="20"/>
  </w:num>
  <w:num w:numId="14" w16cid:durableId="2142769903">
    <w:abstractNumId w:val="22"/>
  </w:num>
  <w:num w:numId="15" w16cid:durableId="1358658618">
    <w:abstractNumId w:val="18"/>
  </w:num>
  <w:num w:numId="16" w16cid:durableId="766266172">
    <w:abstractNumId w:val="14"/>
  </w:num>
  <w:num w:numId="17" w16cid:durableId="1564296368">
    <w:abstractNumId w:val="23"/>
  </w:num>
  <w:num w:numId="18" w16cid:durableId="1182352245">
    <w:abstractNumId w:val="15"/>
  </w:num>
  <w:num w:numId="19" w16cid:durableId="1892615881">
    <w:abstractNumId w:val="5"/>
  </w:num>
  <w:num w:numId="20" w16cid:durableId="2069767069">
    <w:abstractNumId w:val="6"/>
  </w:num>
  <w:num w:numId="21" w16cid:durableId="118037114">
    <w:abstractNumId w:val="1"/>
  </w:num>
  <w:num w:numId="22" w16cid:durableId="773286998">
    <w:abstractNumId w:val="16"/>
  </w:num>
  <w:num w:numId="23" w16cid:durableId="1322539065">
    <w:abstractNumId w:val="25"/>
  </w:num>
  <w:num w:numId="24" w16cid:durableId="2147159692">
    <w:abstractNumId w:val="13"/>
  </w:num>
  <w:num w:numId="25" w16cid:durableId="1672173762">
    <w:abstractNumId w:val="3"/>
  </w:num>
  <w:num w:numId="26" w16cid:durableId="753019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E4D"/>
    <w:rsid w:val="00066AD7"/>
    <w:rsid w:val="0015419C"/>
    <w:rsid w:val="001723BC"/>
    <w:rsid w:val="00185B4F"/>
    <w:rsid w:val="002E50A6"/>
    <w:rsid w:val="00302320"/>
    <w:rsid w:val="00377929"/>
    <w:rsid w:val="003C4FA8"/>
    <w:rsid w:val="00623D31"/>
    <w:rsid w:val="00667D82"/>
    <w:rsid w:val="00735091"/>
    <w:rsid w:val="007A3E4D"/>
    <w:rsid w:val="00A9162E"/>
    <w:rsid w:val="00AC2A35"/>
    <w:rsid w:val="00B5576E"/>
    <w:rsid w:val="00C03AE0"/>
    <w:rsid w:val="00D83F4D"/>
    <w:rsid w:val="00DB1192"/>
    <w:rsid w:val="00F040F1"/>
    <w:rsid w:val="00F87F56"/>
    <w:rsid w:val="00FE1438"/>
    <w:rsid w:val="024F258D"/>
    <w:rsid w:val="02735F19"/>
    <w:rsid w:val="03758592"/>
    <w:rsid w:val="07805572"/>
    <w:rsid w:val="097524B8"/>
    <w:rsid w:val="0A4DF4C9"/>
    <w:rsid w:val="0B1958C7"/>
    <w:rsid w:val="0C036570"/>
    <w:rsid w:val="0C6FDBD9"/>
    <w:rsid w:val="0FE739D6"/>
    <w:rsid w:val="109A8753"/>
    <w:rsid w:val="1955942C"/>
    <w:rsid w:val="1B03DF67"/>
    <w:rsid w:val="1C208F32"/>
    <w:rsid w:val="1C67F032"/>
    <w:rsid w:val="1DFF6BEB"/>
    <w:rsid w:val="20020DCD"/>
    <w:rsid w:val="2404BDC2"/>
    <w:rsid w:val="2412E85F"/>
    <w:rsid w:val="25AEB8C0"/>
    <w:rsid w:val="27B468CE"/>
    <w:rsid w:val="2802C9FA"/>
    <w:rsid w:val="2D4C36EA"/>
    <w:rsid w:val="2E26B85D"/>
    <w:rsid w:val="305DFDB5"/>
    <w:rsid w:val="33964039"/>
    <w:rsid w:val="35291847"/>
    <w:rsid w:val="37C7AB3C"/>
    <w:rsid w:val="4591F0B0"/>
    <w:rsid w:val="4692D92A"/>
    <w:rsid w:val="471FC1FD"/>
    <w:rsid w:val="4F34D06C"/>
    <w:rsid w:val="4FD5C118"/>
    <w:rsid w:val="530D61DA"/>
    <w:rsid w:val="5408418F"/>
    <w:rsid w:val="58BB9B7F"/>
    <w:rsid w:val="5945BF9A"/>
    <w:rsid w:val="5BA16748"/>
    <w:rsid w:val="5FB97397"/>
    <w:rsid w:val="5FD44A9C"/>
    <w:rsid w:val="620A25D5"/>
    <w:rsid w:val="633B5B32"/>
    <w:rsid w:val="63F21062"/>
    <w:rsid w:val="6515E6D5"/>
    <w:rsid w:val="6B414A4C"/>
    <w:rsid w:val="6D159FC4"/>
    <w:rsid w:val="6D6A88CD"/>
    <w:rsid w:val="6E48ED9C"/>
    <w:rsid w:val="71DEC5F4"/>
    <w:rsid w:val="73994846"/>
    <w:rsid w:val="752C4BAF"/>
    <w:rsid w:val="7597E332"/>
    <w:rsid w:val="75EDC0D9"/>
    <w:rsid w:val="766F06F9"/>
    <w:rsid w:val="7838CD66"/>
    <w:rsid w:val="789778A9"/>
    <w:rsid w:val="795D3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2C5D2"/>
  <w15:docId w15:val="{86959CF1-EBDF-2049-933E-7B718F47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66AD7"/>
    <w:pPr>
      <w:tabs>
        <w:tab w:val="center" w:pos="4513"/>
        <w:tab w:val="right" w:pos="9026"/>
      </w:tabs>
      <w:spacing w:line="240" w:lineRule="auto"/>
    </w:pPr>
  </w:style>
  <w:style w:type="character" w:customStyle="1" w:styleId="HeaderChar">
    <w:name w:val="Header Char"/>
    <w:basedOn w:val="DefaultParagraphFont"/>
    <w:link w:val="Header"/>
    <w:uiPriority w:val="99"/>
    <w:rsid w:val="00066AD7"/>
  </w:style>
  <w:style w:type="paragraph" w:styleId="Footer">
    <w:name w:val="footer"/>
    <w:basedOn w:val="Normal"/>
    <w:link w:val="FooterChar"/>
    <w:uiPriority w:val="99"/>
    <w:unhideWhenUsed/>
    <w:rsid w:val="00066AD7"/>
    <w:pPr>
      <w:tabs>
        <w:tab w:val="center" w:pos="4513"/>
        <w:tab w:val="right" w:pos="9026"/>
      </w:tabs>
      <w:spacing w:line="240" w:lineRule="auto"/>
    </w:pPr>
  </w:style>
  <w:style w:type="character" w:customStyle="1" w:styleId="FooterChar">
    <w:name w:val="Footer Char"/>
    <w:basedOn w:val="DefaultParagraphFont"/>
    <w:link w:val="Footer"/>
    <w:uiPriority w:val="99"/>
    <w:rsid w:val="00066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51578">
      <w:bodyDiv w:val="1"/>
      <w:marLeft w:val="0"/>
      <w:marRight w:val="0"/>
      <w:marTop w:val="0"/>
      <w:marBottom w:val="0"/>
      <w:divBdr>
        <w:top w:val="none" w:sz="0" w:space="0" w:color="auto"/>
        <w:left w:val="none" w:sz="0" w:space="0" w:color="auto"/>
        <w:bottom w:val="none" w:sz="0" w:space="0" w:color="auto"/>
        <w:right w:val="none" w:sz="0" w:space="0" w:color="auto"/>
      </w:divBdr>
      <w:divsChild>
        <w:div w:id="1827939016">
          <w:marLeft w:val="0"/>
          <w:marRight w:val="0"/>
          <w:marTop w:val="0"/>
          <w:marBottom w:val="0"/>
          <w:divBdr>
            <w:top w:val="none" w:sz="0" w:space="0" w:color="auto"/>
            <w:left w:val="none" w:sz="0" w:space="0" w:color="auto"/>
            <w:bottom w:val="none" w:sz="0" w:space="0" w:color="auto"/>
            <w:right w:val="none" w:sz="0" w:space="0" w:color="auto"/>
          </w:divBdr>
        </w:div>
        <w:div w:id="1629775182">
          <w:marLeft w:val="0"/>
          <w:marRight w:val="0"/>
          <w:marTop w:val="0"/>
          <w:marBottom w:val="0"/>
          <w:divBdr>
            <w:top w:val="none" w:sz="0" w:space="0" w:color="auto"/>
            <w:left w:val="none" w:sz="0" w:space="0" w:color="auto"/>
            <w:bottom w:val="none" w:sz="0" w:space="0" w:color="auto"/>
            <w:right w:val="none" w:sz="0" w:space="0" w:color="auto"/>
          </w:divBdr>
        </w:div>
        <w:div w:id="1978872586">
          <w:marLeft w:val="0"/>
          <w:marRight w:val="0"/>
          <w:marTop w:val="0"/>
          <w:marBottom w:val="0"/>
          <w:divBdr>
            <w:top w:val="none" w:sz="0" w:space="0" w:color="auto"/>
            <w:left w:val="none" w:sz="0" w:space="0" w:color="auto"/>
            <w:bottom w:val="none" w:sz="0" w:space="0" w:color="auto"/>
            <w:right w:val="none" w:sz="0" w:space="0" w:color="auto"/>
          </w:divBdr>
        </w:div>
        <w:div w:id="752706814">
          <w:marLeft w:val="0"/>
          <w:marRight w:val="0"/>
          <w:marTop w:val="0"/>
          <w:marBottom w:val="0"/>
          <w:divBdr>
            <w:top w:val="none" w:sz="0" w:space="0" w:color="auto"/>
            <w:left w:val="none" w:sz="0" w:space="0" w:color="auto"/>
            <w:bottom w:val="none" w:sz="0" w:space="0" w:color="auto"/>
            <w:right w:val="none" w:sz="0" w:space="0" w:color="auto"/>
          </w:divBdr>
        </w:div>
        <w:div w:id="419913880">
          <w:marLeft w:val="0"/>
          <w:marRight w:val="0"/>
          <w:marTop w:val="0"/>
          <w:marBottom w:val="0"/>
          <w:divBdr>
            <w:top w:val="none" w:sz="0" w:space="0" w:color="auto"/>
            <w:left w:val="none" w:sz="0" w:space="0" w:color="auto"/>
            <w:bottom w:val="none" w:sz="0" w:space="0" w:color="auto"/>
            <w:right w:val="none" w:sz="0" w:space="0" w:color="auto"/>
          </w:divBdr>
        </w:div>
        <w:div w:id="1558393484">
          <w:marLeft w:val="0"/>
          <w:marRight w:val="0"/>
          <w:marTop w:val="0"/>
          <w:marBottom w:val="0"/>
          <w:divBdr>
            <w:top w:val="none" w:sz="0" w:space="0" w:color="auto"/>
            <w:left w:val="none" w:sz="0" w:space="0" w:color="auto"/>
            <w:bottom w:val="none" w:sz="0" w:space="0" w:color="auto"/>
            <w:right w:val="none" w:sz="0" w:space="0" w:color="auto"/>
          </w:divBdr>
        </w:div>
      </w:divsChild>
    </w:div>
    <w:div w:id="1142187745">
      <w:bodyDiv w:val="1"/>
      <w:marLeft w:val="0"/>
      <w:marRight w:val="0"/>
      <w:marTop w:val="0"/>
      <w:marBottom w:val="0"/>
      <w:divBdr>
        <w:top w:val="none" w:sz="0" w:space="0" w:color="auto"/>
        <w:left w:val="none" w:sz="0" w:space="0" w:color="auto"/>
        <w:bottom w:val="none" w:sz="0" w:space="0" w:color="auto"/>
        <w:right w:val="none" w:sz="0" w:space="0" w:color="auto"/>
      </w:divBdr>
      <w:divsChild>
        <w:div w:id="1702631162">
          <w:marLeft w:val="0"/>
          <w:marRight w:val="0"/>
          <w:marTop w:val="0"/>
          <w:marBottom w:val="0"/>
          <w:divBdr>
            <w:top w:val="none" w:sz="0" w:space="0" w:color="auto"/>
            <w:left w:val="none" w:sz="0" w:space="0" w:color="auto"/>
            <w:bottom w:val="none" w:sz="0" w:space="0" w:color="auto"/>
            <w:right w:val="none" w:sz="0" w:space="0" w:color="auto"/>
          </w:divBdr>
        </w:div>
        <w:div w:id="1935363261">
          <w:marLeft w:val="0"/>
          <w:marRight w:val="0"/>
          <w:marTop w:val="0"/>
          <w:marBottom w:val="0"/>
          <w:divBdr>
            <w:top w:val="none" w:sz="0" w:space="0" w:color="auto"/>
            <w:left w:val="none" w:sz="0" w:space="0" w:color="auto"/>
            <w:bottom w:val="none" w:sz="0" w:space="0" w:color="auto"/>
            <w:right w:val="none" w:sz="0" w:space="0" w:color="auto"/>
          </w:divBdr>
        </w:div>
        <w:div w:id="102460128">
          <w:marLeft w:val="0"/>
          <w:marRight w:val="0"/>
          <w:marTop w:val="0"/>
          <w:marBottom w:val="0"/>
          <w:divBdr>
            <w:top w:val="none" w:sz="0" w:space="0" w:color="auto"/>
            <w:left w:val="none" w:sz="0" w:space="0" w:color="auto"/>
            <w:bottom w:val="none" w:sz="0" w:space="0" w:color="auto"/>
            <w:right w:val="none" w:sz="0" w:space="0" w:color="auto"/>
          </w:divBdr>
        </w:div>
        <w:div w:id="917903440">
          <w:marLeft w:val="0"/>
          <w:marRight w:val="0"/>
          <w:marTop w:val="0"/>
          <w:marBottom w:val="0"/>
          <w:divBdr>
            <w:top w:val="none" w:sz="0" w:space="0" w:color="auto"/>
            <w:left w:val="none" w:sz="0" w:space="0" w:color="auto"/>
            <w:bottom w:val="none" w:sz="0" w:space="0" w:color="auto"/>
            <w:right w:val="none" w:sz="0" w:space="0" w:color="auto"/>
          </w:divBdr>
        </w:div>
        <w:div w:id="1276985823">
          <w:marLeft w:val="0"/>
          <w:marRight w:val="0"/>
          <w:marTop w:val="0"/>
          <w:marBottom w:val="0"/>
          <w:divBdr>
            <w:top w:val="none" w:sz="0" w:space="0" w:color="auto"/>
            <w:left w:val="none" w:sz="0" w:space="0" w:color="auto"/>
            <w:bottom w:val="none" w:sz="0" w:space="0" w:color="auto"/>
            <w:right w:val="none" w:sz="0" w:space="0" w:color="auto"/>
          </w:divBdr>
        </w:div>
        <w:div w:id="681324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be566a3-7601-41f3-bd41-08ebc50d8786">
      <UserInfo>
        <DisplayName>Beth Harwood (Staff, Woodfields)</DisplayName>
        <AccountId>89</AccountId>
        <AccountType/>
      </UserInfo>
    </SharedWithUsers>
    <_activity xmlns="5f9057a9-9952-4c37-84e5-16ab74103f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9642BE144B034C9D55EACB27A35E86" ma:contentTypeVersion="15" ma:contentTypeDescription="Create a new document." ma:contentTypeScope="" ma:versionID="e8e737eeca395d1d63b7946c409e1594">
  <xsd:schema xmlns:xsd="http://www.w3.org/2001/XMLSchema" xmlns:xs="http://www.w3.org/2001/XMLSchema" xmlns:p="http://schemas.microsoft.com/office/2006/metadata/properties" xmlns:ns3="5f9057a9-9952-4c37-84e5-16ab74103f83" xmlns:ns4="4be566a3-7601-41f3-bd41-08ebc50d8786" targetNamespace="http://schemas.microsoft.com/office/2006/metadata/properties" ma:root="true" ma:fieldsID="a269b259bae8edb90ea91d29f5c918e2" ns3:_="" ns4:_="">
    <xsd:import namespace="5f9057a9-9952-4c37-84e5-16ab74103f83"/>
    <xsd:import namespace="4be566a3-7601-41f3-bd41-08ebc50d87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057a9-9952-4c37-84e5-16ab74103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566a3-7601-41f3-bd41-08ebc50d87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FF434-90F0-40D3-8241-3F66154E690B}">
  <ds:schemaRefs>
    <ds:schemaRef ds:uri="http://schemas.microsoft.com/sharepoint/v3/contenttype/forms"/>
  </ds:schemaRefs>
</ds:datastoreItem>
</file>

<file path=customXml/itemProps2.xml><?xml version="1.0" encoding="utf-8"?>
<ds:datastoreItem xmlns:ds="http://schemas.openxmlformats.org/officeDocument/2006/customXml" ds:itemID="{D4BB65A7-2BE8-4933-82B6-B75C87D604E5}">
  <ds:schemaRefs>
    <ds:schemaRef ds:uri="http://purl.org/dc/dcmitype/"/>
    <ds:schemaRef ds:uri="http://purl.org/dc/elements/1.1/"/>
    <ds:schemaRef ds:uri="5f9057a9-9952-4c37-84e5-16ab74103f83"/>
    <ds:schemaRef ds:uri="http://schemas.microsoft.com/office/infopath/2007/PartnerControls"/>
    <ds:schemaRef ds:uri="http://schemas.microsoft.com/office/2006/documentManagement/types"/>
    <ds:schemaRef ds:uri="4be566a3-7601-41f3-bd41-08ebc50d8786"/>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6CA2D83-0A6D-4243-9D20-FCF82A802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057a9-9952-4c37-84e5-16ab74103f83"/>
    <ds:schemaRef ds:uri="4be566a3-7601-41f3-bd41-08ebc50d8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Harwood (Staff, Woodfields)</dc:creator>
  <cp:lastModifiedBy>Severine Bouclier (Staff, Woodfields)</cp:lastModifiedBy>
  <cp:revision>2</cp:revision>
  <dcterms:created xsi:type="dcterms:W3CDTF">2024-10-03T15:18:00Z</dcterms:created>
  <dcterms:modified xsi:type="dcterms:W3CDTF">2024-10-03T15:18:00Z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0x010100B59642BE144B034C9D55EACB27A35E86</vt:lpwstr>
  </property>
  <property fmtid="{D5CDD505-2E9C-101B-9397-08002B2CF9AE}" pid="3" name="MediaServiceImageTags">
    <vt:lpwstr/>
  </property>
</Properties>
</file>