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6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3470"/>
      </w:tblGrid>
      <w:tr w:rsidR="007A3E4D" w:rsidRPr="005F0745" w14:paraId="33E2C5DD" w14:textId="77777777" w:rsidTr="00623D31">
        <w:tc>
          <w:tcPr>
            <w:tcW w:w="2760" w:type="dxa"/>
            <w:shd w:val="clear" w:color="auto" w:fill="C00000"/>
            <w:tcMar>
              <w:top w:w="100" w:type="dxa"/>
              <w:left w:w="100" w:type="dxa"/>
              <w:bottom w:w="100" w:type="dxa"/>
              <w:right w:w="100" w:type="dxa"/>
            </w:tcMar>
          </w:tcPr>
          <w:p w14:paraId="4AFE1968" w14:textId="77777777" w:rsidR="007A3E4D" w:rsidRPr="005F0745" w:rsidRDefault="00B5576E" w:rsidP="00DC1D50">
            <w:pPr>
              <w:widowControl w:val="0"/>
              <w:spacing w:line="240" w:lineRule="auto"/>
              <w:rPr>
                <w:rFonts w:ascii="Calibri" w:hAnsi="Calibri" w:cs="Calibri"/>
                <w:b/>
                <w:color w:val="FFFFFF"/>
              </w:rPr>
            </w:pPr>
            <w:r w:rsidRPr="005F0745">
              <w:rPr>
                <w:rFonts w:ascii="Calibri" w:hAnsi="Calibri" w:cs="Calibri"/>
                <w:b/>
                <w:color w:val="FFFFFF"/>
              </w:rPr>
              <w:t>Curriculum rationale &amp; design</w:t>
            </w:r>
          </w:p>
          <w:p w14:paraId="33E2C5D5" w14:textId="77777777" w:rsidR="00AC2A35" w:rsidRPr="005F0745" w:rsidRDefault="00AC2A35" w:rsidP="00DC1D50">
            <w:pPr>
              <w:widowControl w:val="0"/>
              <w:spacing w:line="240" w:lineRule="auto"/>
              <w:rPr>
                <w:rFonts w:ascii="Calibri" w:hAnsi="Calibri" w:cs="Calibri"/>
                <w:b/>
                <w:color w:val="FFFFFF"/>
              </w:rPr>
            </w:pPr>
          </w:p>
        </w:tc>
        <w:tc>
          <w:tcPr>
            <w:tcW w:w="13470" w:type="dxa"/>
            <w:shd w:val="clear" w:color="auto" w:fill="auto"/>
            <w:tcMar>
              <w:top w:w="100" w:type="dxa"/>
              <w:left w:w="100" w:type="dxa"/>
              <w:bottom w:w="100" w:type="dxa"/>
              <w:right w:w="100" w:type="dxa"/>
            </w:tcMar>
          </w:tcPr>
          <w:p w14:paraId="15A7771F" w14:textId="1B601436" w:rsidR="0011500C" w:rsidRPr="005F0745" w:rsidRDefault="0011500C" w:rsidP="0011500C">
            <w:pPr>
              <w:spacing w:line="240" w:lineRule="auto"/>
              <w:rPr>
                <w:rFonts w:ascii="Calibri" w:hAnsi="Calibri" w:cs="Calibri"/>
                <w:b/>
                <w:bCs/>
                <w:u w:val="single"/>
              </w:rPr>
            </w:pPr>
            <w:r w:rsidRPr="005F0745">
              <w:rPr>
                <w:rFonts w:ascii="Calibri" w:hAnsi="Calibri" w:cs="Calibri"/>
                <w:b/>
                <w:bCs/>
                <w:u w:val="single"/>
              </w:rPr>
              <w:t>KS3 - Intent</w:t>
            </w:r>
          </w:p>
          <w:p w14:paraId="61F9719F" w14:textId="74187FE3" w:rsidR="00020808" w:rsidRPr="005F0745" w:rsidRDefault="00734579" w:rsidP="0011500C">
            <w:pPr>
              <w:spacing w:line="240" w:lineRule="auto"/>
              <w:rPr>
                <w:rFonts w:ascii="Calibri" w:hAnsi="Calibri" w:cs="Calibri"/>
              </w:rPr>
            </w:pPr>
            <w:r w:rsidRPr="005F0745">
              <w:rPr>
                <w:rFonts w:ascii="Calibri" w:hAnsi="Calibri" w:cs="Calibri"/>
              </w:rPr>
              <w:t>Scholar</w:t>
            </w:r>
            <w:r w:rsidR="0011500C" w:rsidRPr="005F0745">
              <w:rPr>
                <w:rFonts w:ascii="Calibri" w:hAnsi="Calibri" w:cs="Calibri"/>
              </w:rPr>
              <w:t xml:space="preserve">s build on and embed the physical development and skills learned in key stages 1 and 2, become more competent, </w:t>
            </w:r>
            <w:r w:rsidRPr="005F0745">
              <w:rPr>
                <w:rFonts w:ascii="Calibri" w:hAnsi="Calibri" w:cs="Calibri"/>
              </w:rPr>
              <w:t>confident,</w:t>
            </w:r>
            <w:r w:rsidR="0011500C" w:rsidRPr="005F0745">
              <w:rPr>
                <w:rFonts w:ascii="Calibri" w:hAnsi="Calibri" w:cs="Calibri"/>
              </w:rPr>
              <w:t xml:space="preserve"> and expert in their techniques, and apply them across different sports and physical activities. </w:t>
            </w:r>
          </w:p>
          <w:p w14:paraId="537E7CF5" w14:textId="344E55CE" w:rsidR="00020808" w:rsidRPr="005F0745" w:rsidRDefault="00020808" w:rsidP="00020808">
            <w:pPr>
              <w:spacing w:line="240" w:lineRule="auto"/>
              <w:rPr>
                <w:rFonts w:ascii="Calibri" w:hAnsi="Calibri" w:cs="Calibri"/>
              </w:rPr>
            </w:pPr>
            <w:r w:rsidRPr="005F0745">
              <w:rPr>
                <w:rFonts w:ascii="Calibri" w:hAnsi="Calibri" w:cs="Calibri"/>
                <w:b/>
                <w:bCs/>
                <w:u w:val="single"/>
              </w:rPr>
              <w:t>KS4 Qualification Intent</w:t>
            </w:r>
            <w:r w:rsidRPr="005F0745">
              <w:rPr>
                <w:rFonts w:ascii="Calibri" w:hAnsi="Calibri" w:cs="Calibri"/>
              </w:rPr>
              <w:t xml:space="preserve"> - </w:t>
            </w:r>
            <w:r w:rsidR="00B05904">
              <w:rPr>
                <w:rFonts w:ascii="Calibri" w:hAnsi="Calibri" w:cs="Calibri"/>
              </w:rPr>
              <w:t>Scholars</w:t>
            </w:r>
            <w:r w:rsidRPr="005F0745">
              <w:rPr>
                <w:rFonts w:ascii="Calibri" w:hAnsi="Calibri" w:cs="Calibri"/>
              </w:rPr>
              <w:t xml:space="preserve"> who study BTEC Tech Award in Sport will develop their knowledge and understanding completing components relating to preparing participants to take part in sport and physical activity, taking part and improving other participants sporting performance and developing fitness to improve other participants performance in sport and physical activity.</w:t>
            </w:r>
            <w:r w:rsidR="00B05904">
              <w:rPr>
                <w:rFonts w:ascii="Calibri" w:hAnsi="Calibri" w:cs="Calibri"/>
              </w:rPr>
              <w:t xml:space="preserve"> </w:t>
            </w:r>
            <w:r w:rsidR="00B05904" w:rsidRPr="00B05904">
              <w:rPr>
                <w:rFonts w:ascii="Calibri" w:hAnsi="Calibri" w:cs="Calibri"/>
              </w:rPr>
              <w:t xml:space="preserve">Scholars who study BTEC Teach Award in Health and Social Care will develop their knowledge and understanding completing components relating to Human lifespan development, Health and Social Care services and values, alongside </w:t>
            </w:r>
            <w:proofErr w:type="gramStart"/>
            <w:r w:rsidR="00B05904" w:rsidRPr="00B05904">
              <w:rPr>
                <w:rFonts w:ascii="Calibri" w:hAnsi="Calibri" w:cs="Calibri"/>
              </w:rPr>
              <w:t>individuals</w:t>
            </w:r>
            <w:proofErr w:type="gramEnd"/>
            <w:r w:rsidR="00B05904" w:rsidRPr="00B05904">
              <w:rPr>
                <w:rFonts w:ascii="Calibri" w:hAnsi="Calibri" w:cs="Calibri"/>
              </w:rPr>
              <w:t xml:space="preserve"> health and wellbeing.</w:t>
            </w:r>
          </w:p>
          <w:p w14:paraId="4EA4C985" w14:textId="388B2A51" w:rsidR="00020808" w:rsidRPr="005F0745" w:rsidRDefault="00020808" w:rsidP="00020808">
            <w:pPr>
              <w:spacing w:line="240" w:lineRule="auto"/>
              <w:rPr>
                <w:rFonts w:ascii="Calibri" w:hAnsi="Calibri" w:cs="Calibri"/>
                <w:b/>
                <w:bCs/>
                <w:u w:val="single"/>
              </w:rPr>
            </w:pPr>
            <w:r w:rsidRPr="005F0745">
              <w:rPr>
                <w:rFonts w:ascii="Calibri" w:hAnsi="Calibri" w:cs="Calibri"/>
                <w:b/>
                <w:bCs/>
                <w:u w:val="single"/>
              </w:rPr>
              <w:t>KS4 Enrichment – Intent</w:t>
            </w:r>
          </w:p>
          <w:p w14:paraId="4F2FB0B0" w14:textId="7AD031F1" w:rsidR="00020808" w:rsidRPr="005F0745" w:rsidRDefault="00D732EB" w:rsidP="00020808">
            <w:pPr>
              <w:spacing w:line="240" w:lineRule="auto"/>
              <w:rPr>
                <w:rFonts w:ascii="Calibri" w:hAnsi="Calibri" w:cs="Calibri"/>
              </w:rPr>
            </w:pPr>
            <w:r w:rsidRPr="005F0745">
              <w:rPr>
                <w:rFonts w:ascii="Calibri" w:hAnsi="Calibri" w:cs="Calibri"/>
              </w:rPr>
              <w:t>Scholars</w:t>
            </w:r>
            <w:r w:rsidR="00020808" w:rsidRPr="005F0745">
              <w:rPr>
                <w:rFonts w:ascii="Calibri" w:hAnsi="Calibri" w:cs="Calibri"/>
              </w:rPr>
              <w:t xml:space="preserve"> will tackle complex and demanding physical activities. S</w:t>
            </w:r>
            <w:r w:rsidRPr="005F0745">
              <w:rPr>
                <w:rFonts w:ascii="Calibri" w:hAnsi="Calibri" w:cs="Calibri"/>
              </w:rPr>
              <w:t>cholar</w:t>
            </w:r>
            <w:r w:rsidR="00020808" w:rsidRPr="005F0745">
              <w:rPr>
                <w:rFonts w:ascii="Calibri" w:hAnsi="Calibri" w:cs="Calibri"/>
              </w:rPr>
              <w:t>s will be involved in a range of activities that develop</w:t>
            </w:r>
            <w:r w:rsidRPr="005F0745">
              <w:rPr>
                <w:rFonts w:ascii="Calibri" w:hAnsi="Calibri" w:cs="Calibri"/>
              </w:rPr>
              <w:t xml:space="preserve"> </w:t>
            </w:r>
            <w:r w:rsidR="00020808" w:rsidRPr="005F0745">
              <w:rPr>
                <w:rFonts w:ascii="Calibri" w:hAnsi="Calibri" w:cs="Calibri"/>
              </w:rPr>
              <w:t xml:space="preserve">personal fitness and promotes an active, healthy lifestyle. </w:t>
            </w:r>
          </w:p>
          <w:p w14:paraId="7421DA2F" w14:textId="77777777" w:rsidR="0011500C" w:rsidRPr="005F0745" w:rsidRDefault="0011500C" w:rsidP="0011500C">
            <w:pPr>
              <w:spacing w:line="240" w:lineRule="auto"/>
              <w:rPr>
                <w:rFonts w:ascii="Calibri" w:hAnsi="Calibri" w:cs="Calibri"/>
              </w:rPr>
            </w:pPr>
          </w:p>
          <w:p w14:paraId="51BC43B8" w14:textId="0FD69EB6" w:rsidR="0011500C" w:rsidRPr="005F0745" w:rsidRDefault="0011500C" w:rsidP="0011500C">
            <w:pPr>
              <w:spacing w:line="240" w:lineRule="auto"/>
              <w:rPr>
                <w:rFonts w:ascii="Calibri" w:hAnsi="Calibri" w:cs="Calibri"/>
              </w:rPr>
            </w:pPr>
            <w:r w:rsidRPr="005F0745">
              <w:rPr>
                <w:rFonts w:ascii="Calibri" w:hAnsi="Calibri" w:cs="Calibri"/>
              </w:rPr>
              <w:t xml:space="preserve">They will understand what makes a performance effective and how to apply these principles to their own and others’ work. </w:t>
            </w:r>
            <w:r w:rsidR="00B05904">
              <w:rPr>
                <w:rFonts w:ascii="Calibri" w:hAnsi="Calibri" w:cs="Calibri"/>
              </w:rPr>
              <w:t>Scholars</w:t>
            </w:r>
            <w:r w:rsidRPr="005F0745">
              <w:rPr>
                <w:rFonts w:ascii="Calibri" w:hAnsi="Calibri" w:cs="Calibri"/>
              </w:rPr>
              <w:t xml:space="preserve"> develop the confidence and interest to get involved in exercise, </w:t>
            </w:r>
            <w:r w:rsidR="00020808" w:rsidRPr="005F0745">
              <w:rPr>
                <w:rFonts w:ascii="Calibri" w:hAnsi="Calibri" w:cs="Calibri"/>
              </w:rPr>
              <w:t>sports,</w:t>
            </w:r>
            <w:r w:rsidRPr="005F0745">
              <w:rPr>
                <w:rFonts w:ascii="Calibri" w:hAnsi="Calibri" w:cs="Calibri"/>
              </w:rPr>
              <w:t xml:space="preserve"> and activities out of school and in later life and understand and apply the long-term health benefits of physical activity. </w:t>
            </w:r>
          </w:p>
          <w:p w14:paraId="3E7ED36B" w14:textId="1076334A" w:rsidR="0011500C" w:rsidRPr="005F0745" w:rsidRDefault="00020808" w:rsidP="0011500C">
            <w:pPr>
              <w:spacing w:line="240" w:lineRule="auto"/>
              <w:rPr>
                <w:rFonts w:ascii="Calibri" w:hAnsi="Calibri" w:cs="Calibri"/>
              </w:rPr>
            </w:pPr>
            <w:r w:rsidRPr="005F0745">
              <w:rPr>
                <w:rFonts w:ascii="Calibri" w:hAnsi="Calibri" w:cs="Calibri"/>
              </w:rPr>
              <w:t>Scholar</w:t>
            </w:r>
            <w:r w:rsidR="0011500C" w:rsidRPr="005F0745">
              <w:rPr>
                <w:rFonts w:ascii="Calibri" w:hAnsi="Calibri" w:cs="Calibri"/>
              </w:rPr>
              <w:t xml:space="preserve">s will be taught to: </w:t>
            </w:r>
          </w:p>
          <w:p w14:paraId="22818717" w14:textId="77777777" w:rsidR="0011500C" w:rsidRPr="005F0745" w:rsidRDefault="0011500C" w:rsidP="0011500C">
            <w:pPr>
              <w:spacing w:line="240" w:lineRule="auto"/>
              <w:rPr>
                <w:rFonts w:ascii="Calibri" w:hAnsi="Calibri" w:cs="Calibri"/>
              </w:rPr>
            </w:pPr>
          </w:p>
          <w:p w14:paraId="5E284150" w14:textId="77777777" w:rsidR="0011500C" w:rsidRPr="005F0745" w:rsidRDefault="0011500C" w:rsidP="0011500C">
            <w:pPr>
              <w:numPr>
                <w:ilvl w:val="0"/>
                <w:numId w:val="31"/>
              </w:numPr>
              <w:spacing w:line="240" w:lineRule="auto"/>
              <w:rPr>
                <w:rFonts w:ascii="Calibri" w:hAnsi="Calibri" w:cs="Calibri"/>
              </w:rPr>
            </w:pPr>
            <w:r w:rsidRPr="005F0745">
              <w:rPr>
                <w:rFonts w:ascii="Calibri" w:hAnsi="Calibri" w:cs="Calibri"/>
              </w:rPr>
              <w:t>use a range of tactics and strategies to overcome opponents in direct competition through team and individual games</w:t>
            </w:r>
          </w:p>
          <w:p w14:paraId="495E9099" w14:textId="77777777" w:rsidR="0011500C" w:rsidRPr="005F0745" w:rsidRDefault="0011500C" w:rsidP="0011500C">
            <w:pPr>
              <w:numPr>
                <w:ilvl w:val="0"/>
                <w:numId w:val="31"/>
              </w:numPr>
              <w:spacing w:line="240" w:lineRule="auto"/>
              <w:rPr>
                <w:rFonts w:ascii="Calibri" w:hAnsi="Calibri" w:cs="Calibri"/>
              </w:rPr>
            </w:pPr>
            <w:r w:rsidRPr="005F0745">
              <w:rPr>
                <w:rFonts w:ascii="Calibri" w:hAnsi="Calibri" w:cs="Calibri"/>
              </w:rPr>
              <w:t xml:space="preserve">develop their technique and improve their performance in other competitive sports </w:t>
            </w:r>
          </w:p>
          <w:p w14:paraId="4BDE250F" w14:textId="77777777" w:rsidR="0011500C" w:rsidRPr="005F0745" w:rsidRDefault="0011500C" w:rsidP="0011500C">
            <w:pPr>
              <w:numPr>
                <w:ilvl w:val="0"/>
                <w:numId w:val="31"/>
              </w:numPr>
              <w:spacing w:line="240" w:lineRule="auto"/>
              <w:rPr>
                <w:rFonts w:ascii="Calibri" w:hAnsi="Calibri" w:cs="Calibri"/>
              </w:rPr>
            </w:pPr>
            <w:r w:rsidRPr="005F0745">
              <w:rPr>
                <w:rFonts w:ascii="Calibri" w:hAnsi="Calibri" w:cs="Calibri"/>
              </w:rPr>
              <w:t xml:space="preserve">perform dances using advanced dance techniques within a range of dance styles and forms </w:t>
            </w:r>
          </w:p>
          <w:p w14:paraId="2440845F" w14:textId="77777777" w:rsidR="0011500C" w:rsidRPr="005F0745" w:rsidRDefault="0011500C" w:rsidP="0011500C">
            <w:pPr>
              <w:numPr>
                <w:ilvl w:val="0"/>
                <w:numId w:val="31"/>
              </w:numPr>
              <w:spacing w:line="240" w:lineRule="auto"/>
              <w:rPr>
                <w:rFonts w:ascii="Calibri" w:hAnsi="Calibri" w:cs="Calibri"/>
              </w:rPr>
            </w:pPr>
            <w:r w:rsidRPr="005F0745">
              <w:rPr>
                <w:rFonts w:ascii="Calibri" w:hAnsi="Calibri" w:cs="Calibri"/>
              </w:rPr>
              <w:t xml:space="preserve">take part in outdoor and adventurous activities which present intellectual and physical challenges and be encouraged to work in a team, building on trust and developing skills to solve problems, either individually or as a group </w:t>
            </w:r>
          </w:p>
          <w:p w14:paraId="5A22F4C5" w14:textId="77777777" w:rsidR="0011500C" w:rsidRPr="005F0745" w:rsidRDefault="0011500C" w:rsidP="0011500C">
            <w:pPr>
              <w:numPr>
                <w:ilvl w:val="0"/>
                <w:numId w:val="31"/>
              </w:numPr>
              <w:spacing w:line="240" w:lineRule="auto"/>
              <w:rPr>
                <w:rFonts w:ascii="Calibri" w:hAnsi="Calibri" w:cs="Calibri"/>
              </w:rPr>
            </w:pPr>
            <w:r w:rsidRPr="005F0745">
              <w:rPr>
                <w:rFonts w:ascii="Calibri" w:hAnsi="Calibri" w:cs="Calibri"/>
              </w:rPr>
              <w:t xml:space="preserve">analyse their performances compared to previous ones and demonstrate improvement to achieve their personal best </w:t>
            </w:r>
          </w:p>
          <w:p w14:paraId="33E2C5DC" w14:textId="5B66B035" w:rsidR="00CA4529" w:rsidRPr="005F0745" w:rsidRDefault="0011500C" w:rsidP="00DC1D50">
            <w:pPr>
              <w:numPr>
                <w:ilvl w:val="0"/>
                <w:numId w:val="31"/>
              </w:numPr>
              <w:spacing w:line="240" w:lineRule="auto"/>
              <w:rPr>
                <w:rFonts w:ascii="Calibri" w:hAnsi="Calibri" w:cs="Calibri"/>
              </w:rPr>
            </w:pPr>
            <w:r w:rsidRPr="005F0745">
              <w:rPr>
                <w:rFonts w:ascii="Calibri" w:hAnsi="Calibri" w:cs="Calibri"/>
              </w:rPr>
              <w:t>take part in competitive sports and activities outside school through community links or sports clubs. (</w:t>
            </w:r>
            <w:hyperlink r:id="rId10" w:history="1">
              <w:r w:rsidRPr="005F0745">
                <w:rPr>
                  <w:rStyle w:val="Hyperlink"/>
                  <w:rFonts w:ascii="Calibri" w:hAnsi="Calibri" w:cs="Calibri"/>
                </w:rPr>
                <w:t>https://assets.publishing.service.gov.uk/government/uploads/system/uploads/attachment_data/file/239086/SECONDARY_national_curriculum_-_Physical_education.pdf</w:t>
              </w:r>
            </w:hyperlink>
            <w:r w:rsidRPr="005F0745">
              <w:rPr>
                <w:rFonts w:ascii="Calibri" w:hAnsi="Calibri" w:cs="Calibri"/>
              </w:rPr>
              <w:t xml:space="preserve">) </w:t>
            </w:r>
          </w:p>
        </w:tc>
      </w:tr>
      <w:tr w:rsidR="007A3E4D" w:rsidRPr="005F0745" w14:paraId="33E2C5E2" w14:textId="77777777" w:rsidTr="00623D31">
        <w:tc>
          <w:tcPr>
            <w:tcW w:w="2760" w:type="dxa"/>
            <w:shd w:val="clear" w:color="auto" w:fill="C00000"/>
            <w:tcMar>
              <w:top w:w="100" w:type="dxa"/>
              <w:left w:w="100" w:type="dxa"/>
              <w:bottom w:w="100" w:type="dxa"/>
              <w:right w:w="100" w:type="dxa"/>
            </w:tcMar>
          </w:tcPr>
          <w:p w14:paraId="22B898C9" w14:textId="77777777" w:rsidR="007A3E4D" w:rsidRPr="005F0745" w:rsidRDefault="00B5576E" w:rsidP="00DC1D50">
            <w:pPr>
              <w:widowControl w:val="0"/>
              <w:spacing w:line="240" w:lineRule="auto"/>
              <w:rPr>
                <w:rFonts w:ascii="Calibri" w:hAnsi="Calibri" w:cs="Calibri"/>
                <w:b/>
                <w:color w:val="FFFFFF"/>
              </w:rPr>
            </w:pPr>
            <w:r w:rsidRPr="005F0745">
              <w:rPr>
                <w:rFonts w:ascii="Calibri" w:hAnsi="Calibri" w:cs="Calibri"/>
                <w:b/>
                <w:color w:val="FFFFFF"/>
              </w:rPr>
              <w:t>Curriculum aims</w:t>
            </w:r>
          </w:p>
          <w:p w14:paraId="33E2C5DE" w14:textId="77777777" w:rsidR="00AC2A35" w:rsidRPr="005F0745" w:rsidRDefault="00AC2A35" w:rsidP="00DC1D50">
            <w:pPr>
              <w:widowControl w:val="0"/>
              <w:spacing w:line="240" w:lineRule="auto"/>
              <w:rPr>
                <w:rFonts w:ascii="Calibri" w:hAnsi="Calibri" w:cs="Calibri"/>
                <w:b/>
                <w:color w:val="FFFFFF"/>
              </w:rPr>
            </w:pPr>
          </w:p>
        </w:tc>
        <w:tc>
          <w:tcPr>
            <w:tcW w:w="13470" w:type="dxa"/>
            <w:shd w:val="clear" w:color="auto" w:fill="auto"/>
            <w:tcMar>
              <w:top w:w="100" w:type="dxa"/>
              <w:left w:w="100" w:type="dxa"/>
              <w:bottom w:w="100" w:type="dxa"/>
              <w:right w:w="100" w:type="dxa"/>
            </w:tcMar>
          </w:tcPr>
          <w:p w14:paraId="1B384FE8" w14:textId="2CEF2E92" w:rsidR="001D22FB" w:rsidRPr="005F0745" w:rsidRDefault="00B05904" w:rsidP="00DC1D50">
            <w:pPr>
              <w:pStyle w:val="ListParagraph"/>
              <w:numPr>
                <w:ilvl w:val="0"/>
                <w:numId w:val="28"/>
              </w:numPr>
              <w:jc w:val="left"/>
              <w:rPr>
                <w:rFonts w:ascii="Calibri" w:hAnsi="Calibri" w:cs="Calibri"/>
                <w:sz w:val="22"/>
                <w:szCs w:val="22"/>
              </w:rPr>
            </w:pPr>
            <w:r>
              <w:rPr>
                <w:rFonts w:ascii="Calibri" w:hAnsi="Calibri" w:cs="Calibri"/>
                <w:sz w:val="22"/>
                <w:szCs w:val="22"/>
              </w:rPr>
              <w:t>Scholars</w:t>
            </w:r>
            <w:r w:rsidR="001D22FB" w:rsidRPr="005F0745">
              <w:rPr>
                <w:rFonts w:ascii="Calibri" w:hAnsi="Calibri" w:cs="Calibri"/>
                <w:sz w:val="22"/>
                <w:szCs w:val="22"/>
              </w:rPr>
              <w:t xml:space="preserve"> to successfully demonstrate and understand the importance of basic and advanced skills, tactics and fitness can have on sporting performance. </w:t>
            </w:r>
            <w:r w:rsidR="001D22FB" w:rsidRPr="005F0745">
              <w:rPr>
                <w:rFonts w:ascii="Calibri" w:hAnsi="Calibri" w:cs="Calibri"/>
                <w:b/>
                <w:sz w:val="22"/>
                <w:szCs w:val="22"/>
              </w:rPr>
              <w:t>(STF)</w:t>
            </w:r>
          </w:p>
          <w:p w14:paraId="5A5E359F" w14:textId="77777777" w:rsidR="001D22FB" w:rsidRPr="005F0745" w:rsidRDefault="001D22FB" w:rsidP="00DC1D50">
            <w:pPr>
              <w:pStyle w:val="ListParagraph"/>
              <w:numPr>
                <w:ilvl w:val="0"/>
                <w:numId w:val="28"/>
              </w:numPr>
              <w:jc w:val="left"/>
              <w:rPr>
                <w:rFonts w:ascii="Calibri" w:hAnsi="Calibri" w:cs="Calibri"/>
                <w:sz w:val="22"/>
                <w:szCs w:val="22"/>
              </w:rPr>
            </w:pPr>
            <w:r w:rsidRPr="005F0745">
              <w:rPr>
                <w:rFonts w:ascii="Calibri" w:hAnsi="Calibri" w:cs="Calibri"/>
                <w:sz w:val="22"/>
                <w:szCs w:val="22"/>
              </w:rPr>
              <w:t xml:space="preserve">Successful demonstrations of effective decision-making techniques in isolated practices and competitive situations. </w:t>
            </w:r>
            <w:r w:rsidRPr="005F0745">
              <w:rPr>
                <w:rFonts w:ascii="Calibri" w:hAnsi="Calibri" w:cs="Calibri"/>
                <w:b/>
                <w:sz w:val="22"/>
                <w:szCs w:val="22"/>
              </w:rPr>
              <w:t>(DM)</w:t>
            </w:r>
          </w:p>
          <w:p w14:paraId="6B3BF365" w14:textId="77777777" w:rsidR="001D22FB" w:rsidRPr="005F0745" w:rsidRDefault="001D22FB" w:rsidP="00DC1D50">
            <w:pPr>
              <w:pStyle w:val="ListParagraph"/>
              <w:numPr>
                <w:ilvl w:val="0"/>
                <w:numId w:val="28"/>
              </w:numPr>
              <w:jc w:val="left"/>
              <w:rPr>
                <w:rFonts w:ascii="Calibri" w:hAnsi="Calibri" w:cs="Calibri"/>
                <w:sz w:val="22"/>
                <w:szCs w:val="22"/>
              </w:rPr>
            </w:pPr>
            <w:r w:rsidRPr="005F0745">
              <w:rPr>
                <w:rFonts w:ascii="Calibri" w:hAnsi="Calibri" w:cs="Calibri"/>
                <w:sz w:val="22"/>
                <w:szCs w:val="22"/>
              </w:rPr>
              <w:t xml:space="preserve">Be able to effectively evaluate through self-reflection but also peer assessment </w:t>
            </w:r>
            <w:proofErr w:type="gramStart"/>
            <w:r w:rsidRPr="005F0745">
              <w:rPr>
                <w:rFonts w:ascii="Calibri" w:hAnsi="Calibri" w:cs="Calibri"/>
                <w:sz w:val="22"/>
                <w:szCs w:val="22"/>
              </w:rPr>
              <w:t>in order to</w:t>
            </w:r>
            <w:proofErr w:type="gramEnd"/>
            <w:r w:rsidRPr="005F0745">
              <w:rPr>
                <w:rFonts w:ascii="Calibri" w:hAnsi="Calibri" w:cs="Calibri"/>
                <w:sz w:val="22"/>
                <w:szCs w:val="22"/>
              </w:rPr>
              <w:t xml:space="preserve"> improve skills, techniques and tactics of themselves and others. </w:t>
            </w:r>
            <w:r w:rsidRPr="005F0745">
              <w:rPr>
                <w:rFonts w:ascii="Calibri" w:hAnsi="Calibri" w:cs="Calibri"/>
                <w:b/>
                <w:sz w:val="22"/>
                <w:szCs w:val="22"/>
              </w:rPr>
              <w:t>(EI)</w:t>
            </w:r>
          </w:p>
          <w:p w14:paraId="75F55356" w14:textId="77777777" w:rsidR="001D22FB" w:rsidRPr="005F0745" w:rsidRDefault="001D22FB" w:rsidP="00DC1D50">
            <w:pPr>
              <w:pStyle w:val="ListParagraph"/>
              <w:numPr>
                <w:ilvl w:val="0"/>
                <w:numId w:val="28"/>
              </w:numPr>
              <w:jc w:val="left"/>
              <w:rPr>
                <w:rFonts w:ascii="Calibri" w:hAnsi="Calibri" w:cs="Calibri"/>
                <w:sz w:val="22"/>
                <w:szCs w:val="22"/>
              </w:rPr>
            </w:pPr>
            <w:r w:rsidRPr="005F0745">
              <w:rPr>
                <w:rFonts w:ascii="Calibri" w:hAnsi="Calibri" w:cs="Calibri"/>
                <w:sz w:val="22"/>
                <w:szCs w:val="22"/>
              </w:rPr>
              <w:t xml:space="preserve">Understand the benefits of a healthy active lifestyle and how this can be achieved through a specific sport. </w:t>
            </w:r>
            <w:r w:rsidRPr="005F0745">
              <w:rPr>
                <w:rFonts w:ascii="Calibri" w:hAnsi="Calibri" w:cs="Calibri"/>
                <w:b/>
                <w:sz w:val="22"/>
                <w:szCs w:val="22"/>
              </w:rPr>
              <w:t>(HAL)</w:t>
            </w:r>
          </w:p>
          <w:p w14:paraId="33E2C5E1" w14:textId="1841A2DB" w:rsidR="007A3E4D" w:rsidRPr="005F0745" w:rsidRDefault="001D22FB" w:rsidP="00DC1D50">
            <w:pPr>
              <w:pStyle w:val="ListParagraph"/>
              <w:numPr>
                <w:ilvl w:val="0"/>
                <w:numId w:val="28"/>
              </w:numPr>
              <w:jc w:val="left"/>
              <w:rPr>
                <w:rFonts w:ascii="Calibri" w:hAnsi="Calibri" w:cs="Calibri"/>
                <w:sz w:val="22"/>
                <w:szCs w:val="22"/>
              </w:rPr>
            </w:pPr>
            <w:r w:rsidRPr="005F0745">
              <w:rPr>
                <w:rFonts w:ascii="Calibri" w:hAnsi="Calibri" w:cs="Calibri"/>
                <w:sz w:val="22"/>
                <w:szCs w:val="22"/>
              </w:rPr>
              <w:lastRenderedPageBreak/>
              <w:t xml:space="preserve">Demonstrate leadership skills in a variety of situations including preparation for an activity, isolation activities and competitive situations. </w:t>
            </w:r>
            <w:r w:rsidRPr="005F0745">
              <w:rPr>
                <w:rFonts w:ascii="Calibri" w:hAnsi="Calibri" w:cs="Calibri"/>
                <w:b/>
                <w:sz w:val="22"/>
                <w:szCs w:val="22"/>
              </w:rPr>
              <w:t>(L)</w:t>
            </w:r>
          </w:p>
        </w:tc>
      </w:tr>
      <w:tr w:rsidR="007A3E4D" w:rsidRPr="005F0745" w14:paraId="33E2C5E5" w14:textId="77777777" w:rsidTr="00623D31">
        <w:tc>
          <w:tcPr>
            <w:tcW w:w="2760" w:type="dxa"/>
            <w:shd w:val="clear" w:color="auto" w:fill="C00000"/>
            <w:tcMar>
              <w:top w:w="100" w:type="dxa"/>
              <w:left w:w="100" w:type="dxa"/>
              <w:bottom w:w="100" w:type="dxa"/>
              <w:right w:w="100" w:type="dxa"/>
            </w:tcMar>
          </w:tcPr>
          <w:p w14:paraId="6EE8AD3C" w14:textId="77777777" w:rsidR="007A3E4D" w:rsidRPr="005F0745" w:rsidRDefault="00B5576E" w:rsidP="00DC1D50">
            <w:pPr>
              <w:widowControl w:val="0"/>
              <w:pBdr>
                <w:top w:val="nil"/>
                <w:left w:val="nil"/>
                <w:bottom w:val="nil"/>
                <w:right w:val="nil"/>
                <w:between w:val="nil"/>
              </w:pBdr>
              <w:spacing w:line="240" w:lineRule="auto"/>
              <w:rPr>
                <w:rFonts w:ascii="Calibri" w:hAnsi="Calibri" w:cs="Calibri"/>
                <w:b/>
                <w:color w:val="FFFFFF"/>
              </w:rPr>
            </w:pPr>
            <w:r w:rsidRPr="005F0745">
              <w:rPr>
                <w:rFonts w:ascii="Calibri" w:hAnsi="Calibri" w:cs="Calibri"/>
                <w:b/>
                <w:color w:val="FFFFFF"/>
              </w:rPr>
              <w:lastRenderedPageBreak/>
              <w:t>Assessment</w:t>
            </w:r>
          </w:p>
          <w:p w14:paraId="33E2C5E3" w14:textId="77777777" w:rsidR="00AC2A35" w:rsidRPr="005F0745" w:rsidRDefault="00AC2A35" w:rsidP="00DC1D50">
            <w:pPr>
              <w:widowControl w:val="0"/>
              <w:pBdr>
                <w:top w:val="nil"/>
                <w:left w:val="nil"/>
                <w:bottom w:val="nil"/>
                <w:right w:val="nil"/>
                <w:between w:val="nil"/>
              </w:pBdr>
              <w:spacing w:line="240" w:lineRule="auto"/>
              <w:rPr>
                <w:rFonts w:ascii="Calibri" w:hAnsi="Calibri" w:cs="Calibri"/>
                <w:b/>
                <w:color w:val="FFFFFF"/>
              </w:rPr>
            </w:pPr>
          </w:p>
        </w:tc>
        <w:tc>
          <w:tcPr>
            <w:tcW w:w="13470" w:type="dxa"/>
            <w:shd w:val="clear" w:color="auto" w:fill="auto"/>
            <w:tcMar>
              <w:top w:w="100" w:type="dxa"/>
              <w:left w:w="100" w:type="dxa"/>
              <w:bottom w:w="100" w:type="dxa"/>
              <w:right w:w="100" w:type="dxa"/>
            </w:tcMar>
          </w:tcPr>
          <w:p w14:paraId="33E2C5E4" w14:textId="475FF43A" w:rsidR="007A3E4D" w:rsidRPr="005F0745" w:rsidRDefault="00623D31" w:rsidP="00DC1D50">
            <w:pPr>
              <w:widowControl w:val="0"/>
              <w:spacing w:line="240" w:lineRule="auto"/>
              <w:rPr>
                <w:rFonts w:ascii="Calibri" w:hAnsi="Calibri" w:cs="Calibri"/>
              </w:rPr>
            </w:pPr>
            <w:r w:rsidRPr="005F0745">
              <w:rPr>
                <w:rFonts w:ascii="Calibri" w:hAnsi="Calibri" w:cs="Calibri"/>
              </w:rPr>
              <w:t>Trust-wide assessment points for this curriculum &amp; formative assessment suggestions.</w:t>
            </w:r>
            <w:r w:rsidR="001B3B2D" w:rsidRPr="005F0745">
              <w:rPr>
                <w:rFonts w:ascii="Calibri" w:hAnsi="Calibri" w:cs="Calibri"/>
              </w:rPr>
              <w:t xml:space="preserve"> Please refer to individual Sport Scheme of work</w:t>
            </w:r>
            <w:r w:rsidR="009D1B89" w:rsidRPr="005F0745">
              <w:rPr>
                <w:rFonts w:ascii="Calibri" w:hAnsi="Calibri" w:cs="Calibri"/>
              </w:rPr>
              <w:t xml:space="preserve"> for in depth formative and summative assessment information. </w:t>
            </w:r>
          </w:p>
        </w:tc>
      </w:tr>
    </w:tbl>
    <w:p w14:paraId="30215E0F" w14:textId="77777777" w:rsidR="00066AD7" w:rsidRPr="005F0745" w:rsidRDefault="00066AD7" w:rsidP="00DC1D50">
      <w:pPr>
        <w:spacing w:line="240" w:lineRule="auto"/>
        <w:jc w:val="center"/>
        <w:rPr>
          <w:rFonts w:ascii="Calibri" w:hAnsi="Calibri" w:cs="Calibri"/>
          <w:b/>
        </w:rPr>
      </w:pPr>
    </w:p>
    <w:tbl>
      <w:tblPr>
        <w:tblStyle w:val="a0"/>
        <w:tblW w:w="16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30"/>
        <w:gridCol w:w="4622"/>
        <w:gridCol w:w="4622"/>
        <w:gridCol w:w="4623"/>
      </w:tblGrid>
      <w:tr w:rsidR="00623D31" w:rsidRPr="005F0745" w14:paraId="267B533F" w14:textId="77777777" w:rsidTr="00DC1D50">
        <w:trPr>
          <w:trHeight w:val="236"/>
        </w:trPr>
        <w:tc>
          <w:tcPr>
            <w:tcW w:w="2330" w:type="dxa"/>
            <w:shd w:val="clear" w:color="auto" w:fill="C00000"/>
            <w:tcMar>
              <w:top w:w="100" w:type="dxa"/>
              <w:left w:w="100" w:type="dxa"/>
              <w:bottom w:w="100" w:type="dxa"/>
              <w:right w:w="100" w:type="dxa"/>
            </w:tcMar>
          </w:tcPr>
          <w:p w14:paraId="0B223AA5" w14:textId="77777777" w:rsidR="00623D31" w:rsidRPr="005F0745" w:rsidRDefault="00623D31" w:rsidP="00DC1D50">
            <w:pPr>
              <w:widowControl w:val="0"/>
              <w:spacing w:line="240" w:lineRule="auto"/>
              <w:rPr>
                <w:rFonts w:ascii="Calibri" w:hAnsi="Calibri" w:cs="Calibri"/>
                <w:color w:val="FFFFFF"/>
              </w:rPr>
            </w:pPr>
          </w:p>
        </w:tc>
        <w:tc>
          <w:tcPr>
            <w:tcW w:w="4622" w:type="dxa"/>
            <w:shd w:val="clear" w:color="auto" w:fill="C00000"/>
            <w:tcMar>
              <w:top w:w="100" w:type="dxa"/>
              <w:left w:w="100" w:type="dxa"/>
              <w:bottom w:w="100" w:type="dxa"/>
              <w:right w:w="100" w:type="dxa"/>
            </w:tcMar>
          </w:tcPr>
          <w:p w14:paraId="3B309393" w14:textId="37DA914E" w:rsidR="00623D31" w:rsidRPr="005F0745" w:rsidRDefault="00623D31" w:rsidP="00DC1D50">
            <w:pPr>
              <w:widowControl w:val="0"/>
              <w:spacing w:line="240" w:lineRule="auto"/>
              <w:rPr>
                <w:rFonts w:ascii="Calibri" w:hAnsi="Calibri" w:cs="Calibri"/>
                <w:b/>
                <w:color w:val="FFFFFF"/>
              </w:rPr>
            </w:pPr>
            <w:r w:rsidRPr="005F0745">
              <w:rPr>
                <w:rFonts w:ascii="Calibri" w:hAnsi="Calibri" w:cs="Calibri"/>
                <w:b/>
                <w:color w:val="FFFFFF"/>
              </w:rPr>
              <w:t>Aut</w:t>
            </w:r>
            <w:r w:rsidR="00C75282" w:rsidRPr="005F0745">
              <w:rPr>
                <w:rFonts w:ascii="Calibri" w:hAnsi="Calibri" w:cs="Calibri"/>
                <w:b/>
                <w:color w:val="FFFFFF"/>
              </w:rPr>
              <w:t>umn</w:t>
            </w:r>
            <w:r w:rsidRPr="005F0745">
              <w:rPr>
                <w:rFonts w:ascii="Calibri" w:hAnsi="Calibri" w:cs="Calibri"/>
                <w:b/>
                <w:color w:val="FFFFFF"/>
              </w:rPr>
              <w:t xml:space="preserve"> 1</w:t>
            </w:r>
          </w:p>
        </w:tc>
        <w:tc>
          <w:tcPr>
            <w:tcW w:w="4622" w:type="dxa"/>
            <w:shd w:val="clear" w:color="auto" w:fill="C00000"/>
            <w:tcMar>
              <w:top w:w="100" w:type="dxa"/>
              <w:left w:w="100" w:type="dxa"/>
              <w:bottom w:w="100" w:type="dxa"/>
              <w:right w:w="100" w:type="dxa"/>
            </w:tcMar>
          </w:tcPr>
          <w:p w14:paraId="24CCDB7A" w14:textId="77777777" w:rsidR="00623D31" w:rsidRPr="005F0745" w:rsidRDefault="00623D31" w:rsidP="00DC1D50">
            <w:pPr>
              <w:widowControl w:val="0"/>
              <w:spacing w:line="240" w:lineRule="auto"/>
              <w:rPr>
                <w:rFonts w:ascii="Calibri" w:hAnsi="Calibri" w:cs="Calibri"/>
                <w:b/>
                <w:color w:val="FFFFFF"/>
              </w:rPr>
            </w:pPr>
            <w:r w:rsidRPr="005F0745">
              <w:rPr>
                <w:rFonts w:ascii="Calibri" w:hAnsi="Calibri" w:cs="Calibri"/>
                <w:b/>
                <w:color w:val="FFFFFF"/>
              </w:rPr>
              <w:t>Spring 1</w:t>
            </w:r>
          </w:p>
        </w:tc>
        <w:tc>
          <w:tcPr>
            <w:tcW w:w="4623" w:type="dxa"/>
            <w:shd w:val="clear" w:color="auto" w:fill="C00000"/>
            <w:tcMar>
              <w:top w:w="100" w:type="dxa"/>
              <w:left w:w="100" w:type="dxa"/>
              <w:bottom w:w="100" w:type="dxa"/>
              <w:right w:w="100" w:type="dxa"/>
            </w:tcMar>
          </w:tcPr>
          <w:p w14:paraId="1812B051" w14:textId="77777777" w:rsidR="00623D31" w:rsidRPr="005F0745" w:rsidRDefault="00623D31" w:rsidP="00DC1D50">
            <w:pPr>
              <w:widowControl w:val="0"/>
              <w:spacing w:line="240" w:lineRule="auto"/>
              <w:rPr>
                <w:rFonts w:ascii="Calibri" w:hAnsi="Calibri" w:cs="Calibri"/>
                <w:b/>
                <w:color w:val="FFFFFF"/>
              </w:rPr>
            </w:pPr>
            <w:r w:rsidRPr="005F0745">
              <w:rPr>
                <w:rFonts w:ascii="Calibri" w:hAnsi="Calibri" w:cs="Calibri"/>
                <w:b/>
                <w:color w:val="FFFFFF"/>
              </w:rPr>
              <w:t>Summer 1</w:t>
            </w:r>
          </w:p>
        </w:tc>
      </w:tr>
      <w:tr w:rsidR="00623D31" w:rsidRPr="005F0745" w14:paraId="5FD2013D" w14:textId="77777777" w:rsidTr="0087209E">
        <w:trPr>
          <w:trHeight w:val="1179"/>
        </w:trPr>
        <w:tc>
          <w:tcPr>
            <w:tcW w:w="2330" w:type="dxa"/>
            <w:shd w:val="clear" w:color="auto" w:fill="C00000"/>
            <w:tcMar>
              <w:top w:w="100" w:type="dxa"/>
              <w:left w:w="100" w:type="dxa"/>
              <w:bottom w:w="100" w:type="dxa"/>
              <w:right w:w="100" w:type="dxa"/>
            </w:tcMar>
          </w:tcPr>
          <w:p w14:paraId="0A938568" w14:textId="77777777" w:rsidR="001D22FB" w:rsidRPr="005F0745" w:rsidRDefault="00623D31" w:rsidP="00DC1D50">
            <w:pPr>
              <w:widowControl w:val="0"/>
              <w:spacing w:line="240" w:lineRule="auto"/>
              <w:rPr>
                <w:rFonts w:ascii="Calibri" w:hAnsi="Calibri" w:cs="Calibri"/>
                <w:b/>
                <w:color w:val="FFFFFF"/>
              </w:rPr>
            </w:pPr>
            <w:r w:rsidRPr="005F0745">
              <w:rPr>
                <w:rFonts w:ascii="Calibri" w:hAnsi="Calibri" w:cs="Calibri"/>
                <w:b/>
                <w:color w:val="FFFFFF"/>
              </w:rPr>
              <w:t>Year 7</w:t>
            </w:r>
            <w:r w:rsidR="001D22FB" w:rsidRPr="005F0745">
              <w:rPr>
                <w:rFonts w:ascii="Calibri" w:hAnsi="Calibri" w:cs="Calibri"/>
                <w:b/>
                <w:color w:val="FFFFFF"/>
              </w:rPr>
              <w:t xml:space="preserve"> - Stabilise and Repair Skills in Sport</w:t>
            </w:r>
          </w:p>
          <w:p w14:paraId="64355A7F" w14:textId="5871A68B" w:rsidR="00623D31" w:rsidRPr="005F0745" w:rsidRDefault="00623D31" w:rsidP="00DC1D50">
            <w:pPr>
              <w:widowControl w:val="0"/>
              <w:spacing w:line="240" w:lineRule="auto"/>
              <w:rPr>
                <w:rFonts w:ascii="Calibri" w:hAnsi="Calibri" w:cs="Calibri"/>
                <w:b/>
                <w:color w:val="FFFFFF"/>
              </w:rPr>
            </w:pPr>
          </w:p>
        </w:tc>
        <w:tc>
          <w:tcPr>
            <w:tcW w:w="4622" w:type="dxa"/>
            <w:shd w:val="clear" w:color="auto" w:fill="FFFFFF"/>
            <w:tcMar>
              <w:top w:w="100" w:type="dxa"/>
              <w:left w:w="100" w:type="dxa"/>
              <w:bottom w:w="100" w:type="dxa"/>
              <w:right w:w="100" w:type="dxa"/>
            </w:tcMar>
          </w:tcPr>
          <w:p w14:paraId="7F0666F8" w14:textId="7C1FB1A1" w:rsidR="00B05904" w:rsidRDefault="00B05904" w:rsidP="00DC1D50">
            <w:pPr>
              <w:pStyle w:val="ListParagraph"/>
              <w:numPr>
                <w:ilvl w:val="0"/>
                <w:numId w:val="27"/>
              </w:numPr>
              <w:rPr>
                <w:rFonts w:ascii="Calibri" w:hAnsi="Calibri" w:cs="Calibri"/>
                <w:bCs/>
                <w:sz w:val="22"/>
                <w:szCs w:val="22"/>
              </w:rPr>
            </w:pPr>
            <w:r>
              <w:rPr>
                <w:rFonts w:ascii="Calibri" w:hAnsi="Calibri" w:cs="Calibri"/>
                <w:bCs/>
                <w:sz w:val="22"/>
                <w:szCs w:val="22"/>
              </w:rPr>
              <w:t>Fundamentals of PE</w:t>
            </w:r>
          </w:p>
          <w:p w14:paraId="18800F4E" w14:textId="7D73D55A" w:rsidR="00C75282" w:rsidRPr="00B05904" w:rsidRDefault="00C75282" w:rsidP="00B05904">
            <w:pPr>
              <w:pStyle w:val="ListParagraph"/>
              <w:numPr>
                <w:ilvl w:val="0"/>
                <w:numId w:val="27"/>
              </w:numPr>
              <w:rPr>
                <w:rFonts w:ascii="Calibri" w:hAnsi="Calibri" w:cs="Calibri"/>
                <w:bCs/>
                <w:sz w:val="22"/>
                <w:szCs w:val="22"/>
              </w:rPr>
            </w:pPr>
            <w:r w:rsidRPr="005F0745">
              <w:rPr>
                <w:rFonts w:ascii="Calibri" w:hAnsi="Calibri" w:cs="Calibri"/>
                <w:bCs/>
                <w:sz w:val="22"/>
                <w:szCs w:val="22"/>
              </w:rPr>
              <w:t>Badminton</w:t>
            </w:r>
          </w:p>
          <w:p w14:paraId="03D7D265" w14:textId="55071D49" w:rsidR="00C75282" w:rsidRPr="005F0745" w:rsidRDefault="00C75282"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Gymnastics/Trampolining</w:t>
            </w:r>
          </w:p>
          <w:p w14:paraId="6DDDA655" w14:textId="67F02353" w:rsidR="00623D31" w:rsidRPr="005F0745" w:rsidRDefault="00C75282"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Fitness testing</w:t>
            </w:r>
          </w:p>
        </w:tc>
        <w:tc>
          <w:tcPr>
            <w:tcW w:w="4622" w:type="dxa"/>
            <w:shd w:val="clear" w:color="auto" w:fill="FFFFFF"/>
            <w:tcMar>
              <w:top w:w="100" w:type="dxa"/>
              <w:left w:w="100" w:type="dxa"/>
              <w:bottom w:w="100" w:type="dxa"/>
              <w:right w:w="100" w:type="dxa"/>
            </w:tcMar>
          </w:tcPr>
          <w:p w14:paraId="63C624E4" w14:textId="77777777" w:rsidR="00B05904" w:rsidRPr="00B05904" w:rsidRDefault="00B05904" w:rsidP="00DC1D50">
            <w:pPr>
              <w:pStyle w:val="ListParagraph"/>
              <w:numPr>
                <w:ilvl w:val="0"/>
                <w:numId w:val="27"/>
              </w:numPr>
              <w:rPr>
                <w:rFonts w:ascii="Calibri" w:hAnsi="Calibri" w:cs="Calibri"/>
                <w:bCs/>
                <w:sz w:val="22"/>
                <w:szCs w:val="22"/>
              </w:rPr>
            </w:pPr>
            <w:r>
              <w:rPr>
                <w:rFonts w:ascii="Calibri" w:hAnsi="Calibri" w:cs="Calibri"/>
                <w:sz w:val="22"/>
                <w:szCs w:val="22"/>
              </w:rPr>
              <w:t xml:space="preserve">Invasion </w:t>
            </w:r>
          </w:p>
          <w:p w14:paraId="234D92FA" w14:textId="6254A18A" w:rsidR="00C75282" w:rsidRPr="005F0745" w:rsidRDefault="00C75282"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Dance</w:t>
            </w:r>
          </w:p>
          <w:p w14:paraId="720C477A" w14:textId="77777777" w:rsidR="00C75282" w:rsidRPr="005F0745" w:rsidRDefault="00C75282"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Handball</w:t>
            </w:r>
          </w:p>
          <w:p w14:paraId="01F6A574" w14:textId="0EE34F35" w:rsidR="00623D31" w:rsidRPr="005F0745" w:rsidRDefault="00B05904" w:rsidP="00DC1D50">
            <w:pPr>
              <w:pStyle w:val="ListParagraph"/>
              <w:numPr>
                <w:ilvl w:val="0"/>
                <w:numId w:val="27"/>
              </w:numPr>
              <w:rPr>
                <w:rFonts w:ascii="Calibri" w:hAnsi="Calibri" w:cs="Calibri"/>
                <w:bCs/>
                <w:sz w:val="22"/>
                <w:szCs w:val="22"/>
              </w:rPr>
            </w:pPr>
            <w:r>
              <w:rPr>
                <w:rFonts w:ascii="Calibri" w:hAnsi="Calibri" w:cs="Calibri"/>
                <w:sz w:val="22"/>
                <w:szCs w:val="22"/>
              </w:rPr>
              <w:t>Volleyball</w:t>
            </w:r>
          </w:p>
        </w:tc>
        <w:tc>
          <w:tcPr>
            <w:tcW w:w="4623" w:type="dxa"/>
            <w:shd w:val="clear" w:color="auto" w:fill="FFFFFF"/>
            <w:tcMar>
              <w:top w:w="100" w:type="dxa"/>
              <w:left w:w="100" w:type="dxa"/>
              <w:bottom w:w="100" w:type="dxa"/>
              <w:right w:w="100" w:type="dxa"/>
            </w:tcMar>
          </w:tcPr>
          <w:p w14:paraId="2061A3B0"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Athletics</w:t>
            </w:r>
          </w:p>
          <w:p w14:paraId="67429218" w14:textId="598F5A5E"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Cricket</w:t>
            </w:r>
          </w:p>
          <w:p w14:paraId="096DE37B" w14:textId="4D220FA7" w:rsidR="001D22FB" w:rsidRPr="00B05904" w:rsidRDefault="00B35E4F" w:rsidP="00B05904">
            <w:pPr>
              <w:pStyle w:val="ListParagraph"/>
              <w:numPr>
                <w:ilvl w:val="0"/>
                <w:numId w:val="27"/>
              </w:numPr>
              <w:rPr>
                <w:rFonts w:ascii="Calibri" w:hAnsi="Calibri" w:cs="Calibri"/>
                <w:bCs/>
                <w:sz w:val="22"/>
                <w:szCs w:val="22"/>
              </w:rPr>
            </w:pPr>
            <w:r w:rsidRPr="005F0745">
              <w:rPr>
                <w:rFonts w:ascii="Calibri" w:hAnsi="Calibri" w:cs="Calibri"/>
                <w:sz w:val="22"/>
                <w:szCs w:val="22"/>
              </w:rPr>
              <w:t>Fitness testing</w:t>
            </w:r>
          </w:p>
          <w:p w14:paraId="2B3B1AF8" w14:textId="4772D45A" w:rsidR="00623D31" w:rsidRPr="005F0745" w:rsidRDefault="001D22FB"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Rounders</w:t>
            </w:r>
          </w:p>
        </w:tc>
      </w:tr>
      <w:tr w:rsidR="00623D31" w:rsidRPr="005F0745" w14:paraId="0AD71D1C" w14:textId="77777777" w:rsidTr="00B05904">
        <w:trPr>
          <w:trHeight w:val="1717"/>
        </w:trPr>
        <w:tc>
          <w:tcPr>
            <w:tcW w:w="2330" w:type="dxa"/>
            <w:shd w:val="clear" w:color="auto" w:fill="C00000"/>
            <w:tcMar>
              <w:top w:w="100" w:type="dxa"/>
              <w:left w:w="100" w:type="dxa"/>
              <w:bottom w:w="100" w:type="dxa"/>
              <w:right w:w="100" w:type="dxa"/>
            </w:tcMar>
          </w:tcPr>
          <w:p w14:paraId="74E006F2" w14:textId="77777777" w:rsidR="001D22FB" w:rsidRPr="005F0745" w:rsidRDefault="00623D31" w:rsidP="00DC1D50">
            <w:pPr>
              <w:widowControl w:val="0"/>
              <w:spacing w:line="240" w:lineRule="auto"/>
              <w:rPr>
                <w:rFonts w:ascii="Calibri" w:hAnsi="Calibri" w:cs="Calibri"/>
                <w:b/>
                <w:color w:val="FFFFFF"/>
              </w:rPr>
            </w:pPr>
            <w:r w:rsidRPr="005F0745">
              <w:rPr>
                <w:rFonts w:ascii="Calibri" w:hAnsi="Calibri" w:cs="Calibri"/>
                <w:b/>
                <w:color w:val="FFFFFF"/>
              </w:rPr>
              <w:t>Year 8</w:t>
            </w:r>
            <w:r w:rsidR="001D22FB" w:rsidRPr="005F0745">
              <w:rPr>
                <w:rFonts w:ascii="Calibri" w:hAnsi="Calibri" w:cs="Calibri"/>
                <w:b/>
                <w:color w:val="FFFFFF"/>
              </w:rPr>
              <w:t xml:space="preserve"> - Repair and improve different skills in Sport</w:t>
            </w:r>
          </w:p>
          <w:p w14:paraId="168675AD" w14:textId="51775A97" w:rsidR="00623D31" w:rsidRPr="005F0745" w:rsidRDefault="00623D31" w:rsidP="00DC1D50">
            <w:pPr>
              <w:widowControl w:val="0"/>
              <w:spacing w:line="240" w:lineRule="auto"/>
              <w:rPr>
                <w:rFonts w:ascii="Calibri" w:hAnsi="Calibri" w:cs="Calibri"/>
                <w:b/>
                <w:color w:val="FFFFFF"/>
              </w:rPr>
            </w:pPr>
          </w:p>
        </w:tc>
        <w:tc>
          <w:tcPr>
            <w:tcW w:w="4622" w:type="dxa"/>
            <w:shd w:val="clear" w:color="auto" w:fill="auto"/>
            <w:tcMar>
              <w:top w:w="100" w:type="dxa"/>
              <w:left w:w="100" w:type="dxa"/>
              <w:bottom w:w="100" w:type="dxa"/>
              <w:right w:w="100" w:type="dxa"/>
            </w:tcMar>
          </w:tcPr>
          <w:p w14:paraId="721CA63A"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Badminton</w:t>
            </w:r>
          </w:p>
          <w:p w14:paraId="5021FF1F" w14:textId="1859DF58" w:rsidR="00B35E4F" w:rsidRPr="005F0745" w:rsidRDefault="00B05904" w:rsidP="00DC1D50">
            <w:pPr>
              <w:pStyle w:val="ListParagraph"/>
              <w:numPr>
                <w:ilvl w:val="0"/>
                <w:numId w:val="27"/>
              </w:numPr>
              <w:rPr>
                <w:rFonts w:ascii="Calibri" w:hAnsi="Calibri" w:cs="Calibri"/>
                <w:bCs/>
                <w:sz w:val="22"/>
                <w:szCs w:val="22"/>
              </w:rPr>
            </w:pPr>
            <w:r>
              <w:rPr>
                <w:rFonts w:ascii="Calibri" w:hAnsi="Calibri" w:cs="Calibri"/>
                <w:bCs/>
                <w:sz w:val="22"/>
                <w:szCs w:val="22"/>
              </w:rPr>
              <w:t>Training Methods</w:t>
            </w:r>
          </w:p>
          <w:p w14:paraId="70E98B02"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Gymnastics/Trampolining</w:t>
            </w:r>
          </w:p>
          <w:p w14:paraId="3F5D32A2" w14:textId="5170D6B4" w:rsidR="00623D31"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Fitness testing</w:t>
            </w:r>
          </w:p>
        </w:tc>
        <w:tc>
          <w:tcPr>
            <w:tcW w:w="4622" w:type="dxa"/>
            <w:shd w:val="clear" w:color="auto" w:fill="auto"/>
            <w:tcMar>
              <w:top w:w="100" w:type="dxa"/>
              <w:left w:w="100" w:type="dxa"/>
              <w:bottom w:w="100" w:type="dxa"/>
              <w:right w:w="100" w:type="dxa"/>
            </w:tcMar>
          </w:tcPr>
          <w:p w14:paraId="3E414487"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Dance</w:t>
            </w:r>
          </w:p>
          <w:p w14:paraId="68EEC1C3"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Handball</w:t>
            </w:r>
          </w:p>
          <w:p w14:paraId="2A8C4410" w14:textId="695B707F"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Training Methods</w:t>
            </w:r>
          </w:p>
          <w:p w14:paraId="4876DE82" w14:textId="57252BB2"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Volleyball</w:t>
            </w:r>
          </w:p>
          <w:p w14:paraId="55048AC9" w14:textId="77777777" w:rsidR="00623D31" w:rsidRPr="005F0745" w:rsidRDefault="00623D31" w:rsidP="00DC1D50">
            <w:pPr>
              <w:widowControl w:val="0"/>
              <w:spacing w:line="240" w:lineRule="auto"/>
              <w:rPr>
                <w:rFonts w:ascii="Calibri" w:hAnsi="Calibri" w:cs="Calibri"/>
              </w:rPr>
            </w:pPr>
          </w:p>
        </w:tc>
        <w:tc>
          <w:tcPr>
            <w:tcW w:w="4623" w:type="dxa"/>
            <w:shd w:val="clear" w:color="auto" w:fill="auto"/>
            <w:tcMar>
              <w:top w:w="100" w:type="dxa"/>
              <w:left w:w="100" w:type="dxa"/>
              <w:bottom w:w="100" w:type="dxa"/>
              <w:right w:w="100" w:type="dxa"/>
            </w:tcMar>
          </w:tcPr>
          <w:p w14:paraId="3DD606BB" w14:textId="65C7B142"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Handball</w:t>
            </w:r>
          </w:p>
          <w:p w14:paraId="12BEA04E"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Fitness testing</w:t>
            </w:r>
          </w:p>
          <w:p w14:paraId="36188589" w14:textId="5F3231CE"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Volleyball</w:t>
            </w:r>
          </w:p>
          <w:p w14:paraId="55B12FB4" w14:textId="77777777" w:rsidR="001D22FB" w:rsidRPr="005F0745" w:rsidRDefault="001D22FB"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Athletics</w:t>
            </w:r>
          </w:p>
          <w:p w14:paraId="347600B6" w14:textId="377E98BB" w:rsidR="001D22FB" w:rsidRPr="00B05904" w:rsidRDefault="001D22FB" w:rsidP="00B05904">
            <w:pPr>
              <w:pStyle w:val="ListParagraph"/>
              <w:numPr>
                <w:ilvl w:val="0"/>
                <w:numId w:val="27"/>
              </w:numPr>
              <w:rPr>
                <w:rFonts w:ascii="Calibri" w:hAnsi="Calibri" w:cs="Calibri"/>
                <w:bCs/>
                <w:sz w:val="22"/>
                <w:szCs w:val="22"/>
              </w:rPr>
            </w:pPr>
            <w:r w:rsidRPr="005F0745">
              <w:rPr>
                <w:rFonts w:ascii="Calibri" w:hAnsi="Calibri" w:cs="Calibri"/>
                <w:sz w:val="22"/>
                <w:szCs w:val="22"/>
              </w:rPr>
              <w:t>Cricket</w:t>
            </w:r>
          </w:p>
          <w:p w14:paraId="6AC73EB2" w14:textId="7E0ADE98" w:rsidR="00623D31" w:rsidRPr="005F0745" w:rsidRDefault="001D22FB"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Rounders</w:t>
            </w:r>
          </w:p>
        </w:tc>
      </w:tr>
      <w:tr w:rsidR="00623D31" w:rsidRPr="005F0745" w14:paraId="078F3C42" w14:textId="77777777" w:rsidTr="00DC1D50">
        <w:trPr>
          <w:trHeight w:val="480"/>
        </w:trPr>
        <w:tc>
          <w:tcPr>
            <w:tcW w:w="2330" w:type="dxa"/>
            <w:shd w:val="clear" w:color="auto" w:fill="C00000"/>
            <w:tcMar>
              <w:top w:w="100" w:type="dxa"/>
              <w:left w:w="100" w:type="dxa"/>
              <w:bottom w:w="100" w:type="dxa"/>
              <w:right w:w="100" w:type="dxa"/>
            </w:tcMar>
          </w:tcPr>
          <w:p w14:paraId="79846F65" w14:textId="60C2D884" w:rsidR="00623D31" w:rsidRPr="005F0745" w:rsidRDefault="00623D31" w:rsidP="00DC1D50">
            <w:pPr>
              <w:widowControl w:val="0"/>
              <w:spacing w:line="240" w:lineRule="auto"/>
              <w:rPr>
                <w:rFonts w:ascii="Calibri" w:hAnsi="Calibri" w:cs="Calibri"/>
                <w:b/>
                <w:color w:val="FFFFFF"/>
              </w:rPr>
            </w:pPr>
            <w:r w:rsidRPr="005F0745">
              <w:rPr>
                <w:rFonts w:ascii="Calibri" w:hAnsi="Calibri" w:cs="Calibri"/>
                <w:b/>
                <w:color w:val="FFFFFF"/>
              </w:rPr>
              <w:t>Year 9</w:t>
            </w:r>
            <w:r w:rsidR="00DC1D50" w:rsidRPr="005F0745">
              <w:rPr>
                <w:rFonts w:ascii="Calibri" w:hAnsi="Calibri" w:cs="Calibri"/>
                <w:b/>
                <w:color w:val="FFFFFF"/>
              </w:rPr>
              <w:t xml:space="preserve"> - Improve and Sustain skills in Sport</w:t>
            </w:r>
          </w:p>
        </w:tc>
        <w:tc>
          <w:tcPr>
            <w:tcW w:w="4622" w:type="dxa"/>
            <w:shd w:val="clear" w:color="auto" w:fill="auto"/>
            <w:tcMar>
              <w:top w:w="100" w:type="dxa"/>
              <w:left w:w="100" w:type="dxa"/>
              <w:bottom w:w="100" w:type="dxa"/>
              <w:right w:w="100" w:type="dxa"/>
            </w:tcMar>
          </w:tcPr>
          <w:p w14:paraId="4A86C0D7" w14:textId="54D4C990" w:rsidR="00B35E4F"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Badminton</w:t>
            </w:r>
          </w:p>
          <w:p w14:paraId="02458510" w14:textId="4AE0AA08" w:rsidR="00B05904" w:rsidRDefault="00B05904" w:rsidP="00DC1D50">
            <w:pPr>
              <w:pStyle w:val="ListParagraph"/>
              <w:numPr>
                <w:ilvl w:val="0"/>
                <w:numId w:val="27"/>
              </w:numPr>
              <w:rPr>
                <w:rFonts w:ascii="Calibri" w:hAnsi="Calibri" w:cs="Calibri"/>
                <w:bCs/>
                <w:sz w:val="22"/>
                <w:szCs w:val="22"/>
              </w:rPr>
            </w:pPr>
            <w:r>
              <w:rPr>
                <w:rFonts w:ascii="Calibri" w:hAnsi="Calibri" w:cs="Calibri"/>
                <w:bCs/>
                <w:sz w:val="22"/>
                <w:szCs w:val="22"/>
              </w:rPr>
              <w:t>Handball</w:t>
            </w:r>
          </w:p>
          <w:p w14:paraId="2EA0CE59" w14:textId="09EE31B3" w:rsidR="00B35E4F" w:rsidRPr="00B05904" w:rsidRDefault="00B05904" w:rsidP="00B05904">
            <w:pPr>
              <w:pStyle w:val="ListParagraph"/>
              <w:numPr>
                <w:ilvl w:val="0"/>
                <w:numId w:val="27"/>
              </w:numPr>
              <w:rPr>
                <w:rFonts w:ascii="Calibri" w:hAnsi="Calibri" w:cs="Calibri"/>
                <w:bCs/>
                <w:sz w:val="22"/>
                <w:szCs w:val="22"/>
              </w:rPr>
            </w:pPr>
            <w:r>
              <w:rPr>
                <w:rFonts w:ascii="Calibri" w:hAnsi="Calibri" w:cs="Calibri"/>
                <w:bCs/>
                <w:sz w:val="22"/>
                <w:szCs w:val="22"/>
              </w:rPr>
              <w:t>Dance</w:t>
            </w:r>
          </w:p>
          <w:p w14:paraId="6FF44CAB"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Gymnastics/Trampolining</w:t>
            </w:r>
          </w:p>
          <w:p w14:paraId="68B266AE" w14:textId="12FC3119" w:rsidR="00623D31"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Fitness testing</w:t>
            </w:r>
          </w:p>
        </w:tc>
        <w:tc>
          <w:tcPr>
            <w:tcW w:w="4622" w:type="dxa"/>
            <w:shd w:val="clear" w:color="auto" w:fill="auto"/>
            <w:tcMar>
              <w:top w:w="100" w:type="dxa"/>
              <w:left w:w="100" w:type="dxa"/>
              <w:bottom w:w="100" w:type="dxa"/>
              <w:right w:w="100" w:type="dxa"/>
            </w:tcMar>
          </w:tcPr>
          <w:p w14:paraId="57A23CAA" w14:textId="01DB6773" w:rsidR="00B35E4F" w:rsidRPr="00B05904" w:rsidRDefault="00B05904" w:rsidP="00B05904">
            <w:pPr>
              <w:pStyle w:val="ListParagraph"/>
              <w:numPr>
                <w:ilvl w:val="0"/>
                <w:numId w:val="27"/>
              </w:numPr>
              <w:rPr>
                <w:rFonts w:ascii="Calibri" w:hAnsi="Calibri" w:cs="Calibri"/>
                <w:bCs/>
                <w:sz w:val="22"/>
                <w:szCs w:val="22"/>
              </w:rPr>
            </w:pPr>
            <w:r>
              <w:rPr>
                <w:rFonts w:ascii="Calibri" w:hAnsi="Calibri" w:cs="Calibri"/>
                <w:sz w:val="22"/>
                <w:szCs w:val="22"/>
              </w:rPr>
              <w:t>Invasion (Net/Foot)</w:t>
            </w:r>
          </w:p>
          <w:p w14:paraId="3509902C" w14:textId="2E2B4296"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Training Methods</w:t>
            </w:r>
          </w:p>
          <w:p w14:paraId="4CA65347" w14:textId="046C7DD9" w:rsidR="00B35E4F" w:rsidRPr="005F0745" w:rsidRDefault="00B35E4F" w:rsidP="00B05904">
            <w:pPr>
              <w:pStyle w:val="ListParagraph"/>
              <w:ind w:left="360"/>
              <w:rPr>
                <w:rFonts w:ascii="Calibri" w:hAnsi="Calibri" w:cs="Calibri"/>
                <w:bCs/>
                <w:sz w:val="22"/>
                <w:szCs w:val="22"/>
              </w:rPr>
            </w:pPr>
          </w:p>
          <w:p w14:paraId="480236DF" w14:textId="77777777" w:rsidR="00623D31" w:rsidRPr="005F0745" w:rsidRDefault="00623D31" w:rsidP="00DC1D50">
            <w:pPr>
              <w:pStyle w:val="ListParagraph"/>
              <w:ind w:left="360"/>
              <w:rPr>
                <w:rFonts w:ascii="Calibri" w:hAnsi="Calibri" w:cs="Calibri"/>
                <w:sz w:val="22"/>
                <w:szCs w:val="22"/>
              </w:rPr>
            </w:pPr>
          </w:p>
        </w:tc>
        <w:tc>
          <w:tcPr>
            <w:tcW w:w="4623" w:type="dxa"/>
            <w:shd w:val="clear" w:color="auto" w:fill="auto"/>
            <w:tcMar>
              <w:top w:w="100" w:type="dxa"/>
              <w:left w:w="100" w:type="dxa"/>
              <w:bottom w:w="100" w:type="dxa"/>
              <w:right w:w="100" w:type="dxa"/>
            </w:tcMar>
          </w:tcPr>
          <w:p w14:paraId="44FA0B8B" w14:textId="5D06017F" w:rsidR="00B35E4F" w:rsidRPr="00B05904" w:rsidRDefault="00B35E4F" w:rsidP="00B05904">
            <w:pPr>
              <w:pStyle w:val="ListParagraph"/>
              <w:numPr>
                <w:ilvl w:val="0"/>
                <w:numId w:val="27"/>
              </w:numPr>
              <w:rPr>
                <w:rFonts w:ascii="Calibri" w:hAnsi="Calibri" w:cs="Calibri"/>
                <w:bCs/>
                <w:sz w:val="22"/>
                <w:szCs w:val="22"/>
              </w:rPr>
            </w:pPr>
            <w:r w:rsidRPr="005F0745">
              <w:rPr>
                <w:rFonts w:ascii="Calibri" w:hAnsi="Calibri" w:cs="Calibri"/>
                <w:bCs/>
                <w:sz w:val="22"/>
                <w:szCs w:val="22"/>
              </w:rPr>
              <w:t>Striking &amp; Fielding</w:t>
            </w:r>
          </w:p>
          <w:p w14:paraId="14F0C2D0"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Fitness testing</w:t>
            </w:r>
          </w:p>
          <w:p w14:paraId="4D0AE9C0" w14:textId="38C66CFF" w:rsidR="00623D31" w:rsidRPr="005F0745" w:rsidRDefault="001D22FB"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Athletics</w:t>
            </w:r>
          </w:p>
        </w:tc>
      </w:tr>
      <w:tr w:rsidR="00623D31" w:rsidRPr="005F0745" w14:paraId="18564A8A" w14:textId="77777777" w:rsidTr="0087209E">
        <w:trPr>
          <w:trHeight w:val="3532"/>
        </w:trPr>
        <w:tc>
          <w:tcPr>
            <w:tcW w:w="2330" w:type="dxa"/>
            <w:shd w:val="clear" w:color="auto" w:fill="C00000"/>
            <w:tcMar>
              <w:top w:w="100" w:type="dxa"/>
              <w:left w:w="100" w:type="dxa"/>
              <w:bottom w:w="100" w:type="dxa"/>
              <w:right w:w="100" w:type="dxa"/>
            </w:tcMar>
          </w:tcPr>
          <w:p w14:paraId="1D0764CE" w14:textId="1569DDCB" w:rsidR="00623D31" w:rsidRPr="005F0745" w:rsidRDefault="00623D31" w:rsidP="00DC1D50">
            <w:pPr>
              <w:widowControl w:val="0"/>
              <w:spacing w:line="240" w:lineRule="auto"/>
              <w:rPr>
                <w:rFonts w:ascii="Calibri" w:hAnsi="Calibri" w:cs="Calibri"/>
                <w:b/>
                <w:color w:val="FFFFFF"/>
              </w:rPr>
            </w:pPr>
            <w:r w:rsidRPr="005F0745">
              <w:rPr>
                <w:rFonts w:ascii="Calibri" w:hAnsi="Calibri" w:cs="Calibri"/>
                <w:b/>
                <w:color w:val="FFFFFF"/>
              </w:rPr>
              <w:lastRenderedPageBreak/>
              <w:t>Year 10</w:t>
            </w:r>
            <w:r w:rsidR="00B35E4F" w:rsidRPr="005F0745">
              <w:rPr>
                <w:rFonts w:ascii="Calibri" w:hAnsi="Calibri" w:cs="Calibri"/>
                <w:b/>
                <w:color w:val="FFFFFF"/>
              </w:rPr>
              <w:t xml:space="preserve"> </w:t>
            </w:r>
            <w:r w:rsidR="00DC1D50" w:rsidRPr="005F0745">
              <w:rPr>
                <w:rFonts w:ascii="Calibri" w:hAnsi="Calibri" w:cs="Calibri"/>
                <w:b/>
                <w:color w:val="FFFFFF"/>
              </w:rPr>
              <w:t xml:space="preserve">BTEC Sport </w:t>
            </w:r>
            <w:r w:rsidR="00B35E4F" w:rsidRPr="005F0745">
              <w:rPr>
                <w:rFonts w:ascii="Calibri" w:hAnsi="Calibri" w:cs="Calibri"/>
                <w:b/>
                <w:color w:val="FFFFFF"/>
              </w:rPr>
              <w:t>Qualification</w:t>
            </w:r>
          </w:p>
        </w:tc>
        <w:tc>
          <w:tcPr>
            <w:tcW w:w="4622" w:type="dxa"/>
            <w:shd w:val="clear" w:color="auto" w:fill="auto"/>
            <w:tcMar>
              <w:top w:w="100" w:type="dxa"/>
              <w:left w:w="100" w:type="dxa"/>
              <w:bottom w:w="100" w:type="dxa"/>
              <w:right w:w="100" w:type="dxa"/>
            </w:tcMar>
          </w:tcPr>
          <w:p w14:paraId="5135C629" w14:textId="77777777" w:rsidR="00DC1D50" w:rsidRPr="005F0745" w:rsidRDefault="00DC1D50" w:rsidP="00DC1D50">
            <w:pPr>
              <w:spacing w:line="240" w:lineRule="auto"/>
              <w:jc w:val="center"/>
              <w:rPr>
                <w:rFonts w:ascii="Calibri" w:eastAsia="Montserrat" w:hAnsi="Calibri" w:cs="Calibri"/>
                <w:b/>
                <w:bCs/>
                <w:u w:val="single"/>
              </w:rPr>
            </w:pPr>
            <w:r w:rsidRPr="005F0745">
              <w:rPr>
                <w:rFonts w:ascii="Calibri" w:eastAsia="Montserrat" w:hAnsi="Calibri" w:cs="Calibri"/>
                <w:b/>
                <w:bCs/>
                <w:u w:val="single"/>
              </w:rPr>
              <w:t>Component 1 – Preparing participants to take part in Sport and Physical Activity</w:t>
            </w:r>
          </w:p>
          <w:p w14:paraId="0478A32B" w14:textId="77777777" w:rsidR="00DC1D50" w:rsidRPr="005F0745" w:rsidRDefault="00DC1D50" w:rsidP="00DC1D50">
            <w:pPr>
              <w:pStyle w:val="Heading4"/>
              <w:spacing w:after="70" w:line="240" w:lineRule="auto"/>
              <w:ind w:left="-3"/>
              <w:rPr>
                <w:rFonts w:ascii="Calibri" w:hAnsi="Calibri" w:cs="Calibri"/>
                <w:sz w:val="22"/>
                <w:szCs w:val="22"/>
              </w:rPr>
            </w:pPr>
            <w:r w:rsidRPr="005F0745">
              <w:rPr>
                <w:rFonts w:ascii="Calibri" w:hAnsi="Calibri" w:cs="Calibri"/>
                <w:sz w:val="22"/>
                <w:szCs w:val="22"/>
              </w:rPr>
              <w:t xml:space="preserve">Learning outcomes </w:t>
            </w:r>
          </w:p>
          <w:p w14:paraId="2318628B" w14:textId="77777777" w:rsidR="00DC1D50" w:rsidRPr="005F0745" w:rsidRDefault="00DC1D50" w:rsidP="00DC1D50">
            <w:pPr>
              <w:numPr>
                <w:ilvl w:val="0"/>
                <w:numId w:val="29"/>
              </w:numPr>
              <w:spacing w:line="240" w:lineRule="auto"/>
              <w:ind w:right="15"/>
              <w:rPr>
                <w:rFonts w:ascii="Calibri" w:hAnsi="Calibri" w:cs="Calibri"/>
              </w:rPr>
            </w:pPr>
            <w:r w:rsidRPr="005F0745">
              <w:rPr>
                <w:rFonts w:ascii="Calibri" w:hAnsi="Calibri" w:cs="Calibri"/>
              </w:rPr>
              <w:t xml:space="preserve">A - Explore types and provision of sport and physical activity for different types of participants </w:t>
            </w:r>
          </w:p>
          <w:p w14:paraId="094F94B6" w14:textId="77777777" w:rsidR="00DC1D50" w:rsidRPr="005F0745" w:rsidRDefault="00DC1D50" w:rsidP="00DC1D50">
            <w:pPr>
              <w:numPr>
                <w:ilvl w:val="0"/>
                <w:numId w:val="29"/>
              </w:numPr>
              <w:spacing w:line="240" w:lineRule="auto"/>
              <w:ind w:right="15"/>
              <w:rPr>
                <w:rFonts w:ascii="Calibri" w:hAnsi="Calibri" w:cs="Calibri"/>
              </w:rPr>
            </w:pPr>
            <w:r w:rsidRPr="005F0745">
              <w:rPr>
                <w:rFonts w:ascii="Calibri" w:hAnsi="Calibri" w:cs="Calibri"/>
              </w:rPr>
              <w:t xml:space="preserve">B - Examine equipment and technology required for participants to use when taking part in sport and physical activity </w:t>
            </w:r>
          </w:p>
          <w:p w14:paraId="3FB2E87C" w14:textId="0A8E1F33" w:rsidR="00623D31" w:rsidRPr="005F0745" w:rsidRDefault="00DC1D50" w:rsidP="00DC1D50">
            <w:pPr>
              <w:numPr>
                <w:ilvl w:val="0"/>
                <w:numId w:val="29"/>
              </w:numPr>
              <w:spacing w:line="240" w:lineRule="auto"/>
              <w:ind w:right="15"/>
              <w:rPr>
                <w:rFonts w:ascii="Calibri" w:hAnsi="Calibri" w:cs="Calibri"/>
              </w:rPr>
            </w:pPr>
            <w:r w:rsidRPr="005F0745">
              <w:rPr>
                <w:rFonts w:ascii="Calibri" w:hAnsi="Calibri" w:cs="Calibri"/>
              </w:rPr>
              <w:t>C - Be able to prepare participants to take part in sport and physical activity.</w:t>
            </w:r>
          </w:p>
        </w:tc>
        <w:tc>
          <w:tcPr>
            <w:tcW w:w="4622" w:type="dxa"/>
            <w:shd w:val="clear" w:color="auto" w:fill="auto"/>
            <w:tcMar>
              <w:top w:w="100" w:type="dxa"/>
              <w:left w:w="100" w:type="dxa"/>
              <w:bottom w:w="100" w:type="dxa"/>
              <w:right w:w="100" w:type="dxa"/>
            </w:tcMar>
          </w:tcPr>
          <w:p w14:paraId="6B10BC96" w14:textId="77777777" w:rsidR="00DC1D50" w:rsidRPr="005F0745" w:rsidRDefault="00DC1D50" w:rsidP="00DC1D50">
            <w:pPr>
              <w:spacing w:line="240" w:lineRule="auto"/>
              <w:jc w:val="center"/>
              <w:rPr>
                <w:rFonts w:ascii="Calibri" w:eastAsia="Montserrat" w:hAnsi="Calibri" w:cs="Calibri"/>
                <w:b/>
                <w:bCs/>
                <w:u w:val="single"/>
              </w:rPr>
            </w:pPr>
          </w:p>
          <w:p w14:paraId="65B55ED9" w14:textId="77777777" w:rsidR="00DC1D50" w:rsidRPr="005F0745" w:rsidRDefault="00DC1D50" w:rsidP="00DC1D50">
            <w:pPr>
              <w:spacing w:line="240" w:lineRule="auto"/>
              <w:jc w:val="center"/>
              <w:rPr>
                <w:rFonts w:ascii="Calibri" w:eastAsia="Montserrat" w:hAnsi="Calibri" w:cs="Calibri"/>
                <w:b/>
                <w:bCs/>
                <w:u w:val="single"/>
              </w:rPr>
            </w:pPr>
          </w:p>
          <w:p w14:paraId="64952DD0" w14:textId="7C1FA978" w:rsidR="00DC1D50" w:rsidRPr="005F0745" w:rsidRDefault="00DC1D50" w:rsidP="00DC1D50">
            <w:pPr>
              <w:spacing w:line="240" w:lineRule="auto"/>
              <w:jc w:val="center"/>
              <w:rPr>
                <w:rFonts w:ascii="Calibri" w:eastAsia="Montserrat" w:hAnsi="Calibri" w:cs="Calibri"/>
                <w:b/>
                <w:bCs/>
                <w:u w:val="single"/>
              </w:rPr>
            </w:pPr>
            <w:r w:rsidRPr="005F0745">
              <w:rPr>
                <w:rFonts w:ascii="Calibri" w:eastAsia="Montserrat" w:hAnsi="Calibri" w:cs="Calibri"/>
                <w:b/>
                <w:bCs/>
                <w:u w:val="single"/>
              </w:rPr>
              <w:t>Component 1 – Preparing participants to take part in Sport and Physical Activity</w:t>
            </w:r>
          </w:p>
          <w:p w14:paraId="36530BFD" w14:textId="77777777" w:rsidR="00623D31" w:rsidRPr="005F0745" w:rsidRDefault="00623D31" w:rsidP="00DC1D50">
            <w:pPr>
              <w:widowControl w:val="0"/>
              <w:spacing w:line="240" w:lineRule="auto"/>
              <w:jc w:val="center"/>
              <w:rPr>
                <w:rFonts w:ascii="Calibri" w:hAnsi="Calibri" w:cs="Calibri"/>
              </w:rPr>
            </w:pPr>
          </w:p>
          <w:p w14:paraId="2EBBD901" w14:textId="77777777" w:rsidR="00DC1D50" w:rsidRPr="005F0745" w:rsidRDefault="00DC1D50" w:rsidP="00DC1D50">
            <w:pPr>
              <w:widowControl w:val="0"/>
              <w:spacing w:line="240" w:lineRule="auto"/>
              <w:jc w:val="center"/>
              <w:rPr>
                <w:rFonts w:ascii="Calibri" w:hAnsi="Calibri" w:cs="Calibri"/>
              </w:rPr>
            </w:pPr>
            <w:r w:rsidRPr="005F0745">
              <w:rPr>
                <w:rFonts w:ascii="Calibri" w:hAnsi="Calibri" w:cs="Calibri"/>
              </w:rPr>
              <w:t>PSA – Controlled Assessment</w:t>
            </w:r>
          </w:p>
          <w:p w14:paraId="22F06F8A" w14:textId="77777777" w:rsidR="00DC1D50" w:rsidRPr="005F0745" w:rsidRDefault="00DC1D50" w:rsidP="00DC1D50">
            <w:pPr>
              <w:widowControl w:val="0"/>
              <w:spacing w:line="240" w:lineRule="auto"/>
              <w:jc w:val="center"/>
              <w:rPr>
                <w:rFonts w:ascii="Calibri" w:hAnsi="Calibri" w:cs="Calibri"/>
              </w:rPr>
            </w:pPr>
          </w:p>
          <w:p w14:paraId="31B1594E" w14:textId="77777777" w:rsidR="00DC1D50" w:rsidRPr="005F0745" w:rsidRDefault="00DC1D50" w:rsidP="00DC1D50">
            <w:pPr>
              <w:spacing w:line="240" w:lineRule="auto"/>
              <w:jc w:val="center"/>
              <w:rPr>
                <w:rFonts w:ascii="Calibri" w:eastAsia="Montserrat" w:hAnsi="Calibri" w:cs="Calibri"/>
                <w:b/>
                <w:bCs/>
                <w:u w:val="single"/>
              </w:rPr>
            </w:pPr>
            <w:r w:rsidRPr="005F0745">
              <w:rPr>
                <w:rFonts w:ascii="Calibri" w:eastAsia="Montserrat" w:hAnsi="Calibri" w:cs="Calibri"/>
                <w:b/>
                <w:bCs/>
                <w:u w:val="single"/>
              </w:rPr>
              <w:t>Component 2 – Taking part and improving other participants sporting performance</w:t>
            </w:r>
          </w:p>
          <w:p w14:paraId="6D574217" w14:textId="77777777" w:rsidR="00DC1D50" w:rsidRPr="005F0745" w:rsidRDefault="00DC1D50" w:rsidP="00DC1D50">
            <w:pPr>
              <w:widowControl w:val="0"/>
              <w:spacing w:line="240" w:lineRule="auto"/>
              <w:jc w:val="center"/>
              <w:rPr>
                <w:rFonts w:ascii="Calibri" w:hAnsi="Calibri" w:cs="Calibri"/>
              </w:rPr>
            </w:pPr>
          </w:p>
          <w:p w14:paraId="50FE7084" w14:textId="3BA265F5" w:rsidR="00DC1D50" w:rsidRPr="005F0745" w:rsidRDefault="00DC1D50" w:rsidP="00DC1D50">
            <w:pPr>
              <w:widowControl w:val="0"/>
              <w:spacing w:line="240" w:lineRule="auto"/>
              <w:jc w:val="center"/>
              <w:rPr>
                <w:rFonts w:ascii="Calibri" w:hAnsi="Calibri" w:cs="Calibri"/>
              </w:rPr>
            </w:pPr>
            <w:r w:rsidRPr="005F0745">
              <w:rPr>
                <w:rFonts w:ascii="Calibri" w:hAnsi="Calibri" w:cs="Calibri"/>
              </w:rPr>
              <w:t>Introduction of content</w:t>
            </w:r>
          </w:p>
        </w:tc>
        <w:tc>
          <w:tcPr>
            <w:tcW w:w="4623" w:type="dxa"/>
            <w:shd w:val="clear" w:color="auto" w:fill="auto"/>
            <w:tcMar>
              <w:top w:w="100" w:type="dxa"/>
              <w:left w:w="100" w:type="dxa"/>
              <w:bottom w:w="100" w:type="dxa"/>
              <w:right w:w="100" w:type="dxa"/>
            </w:tcMar>
          </w:tcPr>
          <w:p w14:paraId="3800DCCC" w14:textId="77777777" w:rsidR="00DC1D50" w:rsidRPr="005F0745" w:rsidRDefault="00DC1D50" w:rsidP="00DC1D50">
            <w:pPr>
              <w:spacing w:line="240" w:lineRule="auto"/>
              <w:jc w:val="center"/>
              <w:rPr>
                <w:rFonts w:ascii="Calibri" w:eastAsia="Montserrat" w:hAnsi="Calibri" w:cs="Calibri"/>
                <w:b/>
                <w:bCs/>
                <w:u w:val="single"/>
              </w:rPr>
            </w:pPr>
            <w:r w:rsidRPr="005F0745">
              <w:rPr>
                <w:rFonts w:ascii="Calibri" w:eastAsia="Montserrat" w:hAnsi="Calibri" w:cs="Calibri"/>
                <w:b/>
                <w:bCs/>
                <w:u w:val="single"/>
              </w:rPr>
              <w:t>Component 2 – Taking part and improving other participants sporting performance</w:t>
            </w:r>
          </w:p>
          <w:p w14:paraId="3342CE3E" w14:textId="77777777" w:rsidR="00DC1D50" w:rsidRPr="005F0745" w:rsidRDefault="00DC1D50" w:rsidP="00DC1D50">
            <w:pPr>
              <w:pStyle w:val="Heading4"/>
              <w:spacing w:after="70" w:line="240" w:lineRule="auto"/>
              <w:ind w:left="-3"/>
              <w:rPr>
                <w:rFonts w:ascii="Calibri" w:hAnsi="Calibri" w:cs="Calibri"/>
                <w:sz w:val="22"/>
                <w:szCs w:val="22"/>
              </w:rPr>
            </w:pPr>
            <w:r w:rsidRPr="005F0745">
              <w:rPr>
                <w:rFonts w:ascii="Calibri" w:hAnsi="Calibri" w:cs="Calibri"/>
                <w:sz w:val="22"/>
                <w:szCs w:val="22"/>
              </w:rPr>
              <w:t xml:space="preserve">Learning outcomes </w:t>
            </w:r>
          </w:p>
          <w:p w14:paraId="24EEDFD7"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A - Understand how different components of fitness are used in different physical activities </w:t>
            </w:r>
          </w:p>
          <w:p w14:paraId="7B0E013C"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B - Be able to participate in sport and understand the roles and responsibilities of officials </w:t>
            </w:r>
          </w:p>
          <w:p w14:paraId="63525B99"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C - Demonstrate ways to improve participants sporting techniques.</w:t>
            </w:r>
          </w:p>
          <w:p w14:paraId="4E44EBB6" w14:textId="77777777" w:rsidR="00623D31" w:rsidRPr="005F0745" w:rsidRDefault="00623D31" w:rsidP="00DC1D50">
            <w:pPr>
              <w:widowControl w:val="0"/>
              <w:spacing w:line="240" w:lineRule="auto"/>
              <w:rPr>
                <w:rFonts w:ascii="Calibri" w:hAnsi="Calibri" w:cs="Calibri"/>
                <w:i/>
              </w:rPr>
            </w:pPr>
          </w:p>
        </w:tc>
      </w:tr>
      <w:tr w:rsidR="00B05904" w:rsidRPr="005F0745" w14:paraId="5642333F" w14:textId="77777777" w:rsidTr="002A0D87">
        <w:trPr>
          <w:trHeight w:val="2474"/>
        </w:trPr>
        <w:tc>
          <w:tcPr>
            <w:tcW w:w="2330" w:type="dxa"/>
            <w:shd w:val="clear" w:color="auto" w:fill="C00000"/>
            <w:tcMar>
              <w:top w:w="100" w:type="dxa"/>
              <w:left w:w="100" w:type="dxa"/>
              <w:bottom w:w="100" w:type="dxa"/>
              <w:right w:w="100" w:type="dxa"/>
            </w:tcMar>
          </w:tcPr>
          <w:p w14:paraId="7F8CD6F0" w14:textId="1B4559BB" w:rsidR="00B05904" w:rsidRPr="005F0745" w:rsidRDefault="00B05904" w:rsidP="00DC1D50">
            <w:pPr>
              <w:widowControl w:val="0"/>
              <w:spacing w:line="240" w:lineRule="auto"/>
              <w:rPr>
                <w:rFonts w:ascii="Calibri" w:hAnsi="Calibri" w:cs="Calibri"/>
                <w:b/>
                <w:color w:val="FFFFFF"/>
              </w:rPr>
            </w:pPr>
            <w:r>
              <w:rPr>
                <w:rFonts w:ascii="Calibri" w:hAnsi="Calibri" w:cs="Calibri"/>
                <w:b/>
                <w:color w:val="FFFFFF"/>
              </w:rPr>
              <w:t>Year 10 BTEC Health and Social Care Qualification</w:t>
            </w:r>
          </w:p>
        </w:tc>
        <w:tc>
          <w:tcPr>
            <w:tcW w:w="4622" w:type="dxa"/>
            <w:shd w:val="clear" w:color="auto" w:fill="auto"/>
            <w:tcMar>
              <w:top w:w="100" w:type="dxa"/>
              <w:left w:w="100" w:type="dxa"/>
              <w:bottom w:w="100" w:type="dxa"/>
              <w:right w:w="100" w:type="dxa"/>
            </w:tcMar>
          </w:tcPr>
          <w:p w14:paraId="4226FAC9" w14:textId="5F214DF8" w:rsidR="00B05904" w:rsidRPr="005F0745" w:rsidRDefault="00B05904" w:rsidP="00B05904">
            <w:pPr>
              <w:spacing w:line="240" w:lineRule="auto"/>
              <w:jc w:val="center"/>
              <w:rPr>
                <w:rFonts w:ascii="Calibri" w:eastAsia="Montserrat" w:hAnsi="Calibri" w:cs="Calibri"/>
                <w:b/>
                <w:bCs/>
                <w:u w:val="single"/>
              </w:rPr>
            </w:pPr>
            <w:r w:rsidRPr="005F0745">
              <w:rPr>
                <w:rFonts w:ascii="Calibri" w:eastAsia="Montserrat" w:hAnsi="Calibri" w:cs="Calibri"/>
                <w:b/>
                <w:bCs/>
                <w:u w:val="single"/>
              </w:rPr>
              <w:t xml:space="preserve">Component 1 – </w:t>
            </w:r>
            <w:r>
              <w:rPr>
                <w:rFonts w:ascii="Calibri" w:eastAsia="Montserrat" w:hAnsi="Calibri" w:cs="Calibri"/>
                <w:b/>
                <w:bCs/>
                <w:u w:val="single"/>
              </w:rPr>
              <w:t>Human Lifespan Development</w:t>
            </w:r>
          </w:p>
          <w:p w14:paraId="6C6FC4DD" w14:textId="77777777" w:rsidR="00B05904" w:rsidRPr="005F0745" w:rsidRDefault="00B05904" w:rsidP="00B05904">
            <w:pPr>
              <w:pStyle w:val="Heading4"/>
              <w:spacing w:after="70" w:line="240" w:lineRule="auto"/>
              <w:ind w:left="-3"/>
              <w:rPr>
                <w:rFonts w:ascii="Calibri" w:hAnsi="Calibri" w:cs="Calibri"/>
                <w:sz w:val="22"/>
                <w:szCs w:val="22"/>
              </w:rPr>
            </w:pPr>
            <w:r w:rsidRPr="005F0745">
              <w:rPr>
                <w:rFonts w:ascii="Calibri" w:hAnsi="Calibri" w:cs="Calibri"/>
                <w:sz w:val="22"/>
                <w:szCs w:val="22"/>
              </w:rPr>
              <w:t xml:space="preserve">Learning outcomes </w:t>
            </w:r>
          </w:p>
          <w:p w14:paraId="16E035F1" w14:textId="7076EF32" w:rsidR="00B05904" w:rsidRPr="005F0745" w:rsidRDefault="00B05904" w:rsidP="00B05904">
            <w:pPr>
              <w:numPr>
                <w:ilvl w:val="0"/>
                <w:numId w:val="29"/>
              </w:numPr>
              <w:spacing w:line="240" w:lineRule="auto"/>
              <w:ind w:right="15"/>
              <w:rPr>
                <w:rFonts w:ascii="Calibri" w:hAnsi="Calibri" w:cs="Calibri"/>
              </w:rPr>
            </w:pPr>
            <w:r w:rsidRPr="005F0745">
              <w:rPr>
                <w:rFonts w:ascii="Calibri" w:hAnsi="Calibri" w:cs="Calibri"/>
              </w:rPr>
              <w:t xml:space="preserve">A </w:t>
            </w:r>
            <w:r w:rsidR="002A0D87">
              <w:rPr>
                <w:rFonts w:ascii="Calibri" w:hAnsi="Calibri" w:cs="Calibri"/>
              </w:rPr>
              <w:t>–</w:t>
            </w:r>
            <w:r w:rsidRPr="005F0745">
              <w:rPr>
                <w:rFonts w:ascii="Calibri" w:hAnsi="Calibri" w:cs="Calibri"/>
              </w:rPr>
              <w:t xml:space="preserve"> </w:t>
            </w:r>
            <w:r w:rsidR="002A0D87">
              <w:rPr>
                <w:rFonts w:ascii="Calibri" w:hAnsi="Calibri" w:cs="Calibri"/>
              </w:rPr>
              <w:t>Understand human growth and development across life stages and the factors that affect it.</w:t>
            </w:r>
            <w:r w:rsidRPr="005F0745">
              <w:rPr>
                <w:rFonts w:ascii="Calibri" w:hAnsi="Calibri" w:cs="Calibri"/>
              </w:rPr>
              <w:t xml:space="preserve"> </w:t>
            </w:r>
          </w:p>
          <w:p w14:paraId="591EAA99" w14:textId="7633BB9E" w:rsidR="00B05904" w:rsidRPr="002A0D87" w:rsidRDefault="00B05904" w:rsidP="002A0D87">
            <w:pPr>
              <w:numPr>
                <w:ilvl w:val="0"/>
                <w:numId w:val="29"/>
              </w:numPr>
              <w:spacing w:line="240" w:lineRule="auto"/>
              <w:ind w:right="15"/>
              <w:rPr>
                <w:rFonts w:ascii="Calibri" w:eastAsia="Montserrat" w:hAnsi="Calibri" w:cs="Calibri"/>
                <w:b/>
                <w:bCs/>
                <w:u w:val="single"/>
              </w:rPr>
            </w:pPr>
            <w:r w:rsidRPr="005F0745">
              <w:rPr>
                <w:rFonts w:ascii="Calibri" w:hAnsi="Calibri" w:cs="Calibri"/>
              </w:rPr>
              <w:t xml:space="preserve">B </w:t>
            </w:r>
            <w:r w:rsidR="002A0D87">
              <w:rPr>
                <w:rFonts w:ascii="Calibri" w:hAnsi="Calibri" w:cs="Calibri"/>
              </w:rPr>
              <w:t>–</w:t>
            </w:r>
            <w:r w:rsidRPr="005F0745">
              <w:rPr>
                <w:rFonts w:ascii="Calibri" w:hAnsi="Calibri" w:cs="Calibri"/>
              </w:rPr>
              <w:t xml:space="preserve"> </w:t>
            </w:r>
            <w:r w:rsidR="002A0D87">
              <w:rPr>
                <w:rFonts w:ascii="Calibri" w:hAnsi="Calibri" w:cs="Calibri"/>
              </w:rPr>
              <w:t>Understand how individuals deal with life events.</w:t>
            </w:r>
          </w:p>
        </w:tc>
        <w:tc>
          <w:tcPr>
            <w:tcW w:w="4622" w:type="dxa"/>
            <w:shd w:val="clear" w:color="auto" w:fill="auto"/>
            <w:tcMar>
              <w:top w:w="100" w:type="dxa"/>
              <w:left w:w="100" w:type="dxa"/>
              <w:bottom w:w="100" w:type="dxa"/>
              <w:right w:w="100" w:type="dxa"/>
            </w:tcMar>
          </w:tcPr>
          <w:p w14:paraId="652DA54C" w14:textId="769B3D45" w:rsidR="002A0D87" w:rsidRPr="005F0745" w:rsidRDefault="002A0D87" w:rsidP="002A0D87">
            <w:pPr>
              <w:spacing w:line="240" w:lineRule="auto"/>
              <w:jc w:val="center"/>
              <w:rPr>
                <w:rFonts w:ascii="Calibri" w:eastAsia="Montserrat" w:hAnsi="Calibri" w:cs="Calibri"/>
                <w:b/>
                <w:bCs/>
                <w:u w:val="single"/>
              </w:rPr>
            </w:pPr>
            <w:r w:rsidRPr="005F0745">
              <w:rPr>
                <w:rFonts w:ascii="Calibri" w:eastAsia="Montserrat" w:hAnsi="Calibri" w:cs="Calibri"/>
                <w:b/>
                <w:bCs/>
                <w:u w:val="single"/>
              </w:rPr>
              <w:t xml:space="preserve">Component 1 – </w:t>
            </w:r>
            <w:r>
              <w:rPr>
                <w:rFonts w:ascii="Calibri" w:eastAsia="Montserrat" w:hAnsi="Calibri" w:cs="Calibri"/>
                <w:b/>
                <w:bCs/>
                <w:u w:val="single"/>
              </w:rPr>
              <w:t>Human Lifespan Development</w:t>
            </w:r>
          </w:p>
          <w:p w14:paraId="232B2EFA" w14:textId="77777777" w:rsidR="002A0D87" w:rsidRPr="005F0745" w:rsidRDefault="002A0D87" w:rsidP="002A0D87">
            <w:pPr>
              <w:widowControl w:val="0"/>
              <w:spacing w:line="240" w:lineRule="auto"/>
              <w:jc w:val="center"/>
              <w:rPr>
                <w:rFonts w:ascii="Calibri" w:hAnsi="Calibri" w:cs="Calibri"/>
              </w:rPr>
            </w:pPr>
          </w:p>
          <w:p w14:paraId="4AB5E28B" w14:textId="77777777" w:rsidR="002A0D87" w:rsidRPr="005F0745" w:rsidRDefault="002A0D87" w:rsidP="002A0D87">
            <w:pPr>
              <w:widowControl w:val="0"/>
              <w:spacing w:line="240" w:lineRule="auto"/>
              <w:jc w:val="center"/>
              <w:rPr>
                <w:rFonts w:ascii="Calibri" w:hAnsi="Calibri" w:cs="Calibri"/>
              </w:rPr>
            </w:pPr>
            <w:r w:rsidRPr="005F0745">
              <w:rPr>
                <w:rFonts w:ascii="Calibri" w:hAnsi="Calibri" w:cs="Calibri"/>
              </w:rPr>
              <w:t>PSA – Controlled Assessment</w:t>
            </w:r>
          </w:p>
          <w:p w14:paraId="3EC0D167" w14:textId="77777777" w:rsidR="002A0D87" w:rsidRPr="005F0745" w:rsidRDefault="002A0D87" w:rsidP="002A0D87">
            <w:pPr>
              <w:widowControl w:val="0"/>
              <w:spacing w:line="240" w:lineRule="auto"/>
              <w:jc w:val="center"/>
              <w:rPr>
                <w:rFonts w:ascii="Calibri" w:hAnsi="Calibri" w:cs="Calibri"/>
              </w:rPr>
            </w:pPr>
          </w:p>
          <w:p w14:paraId="062E2D45" w14:textId="40DADE35" w:rsidR="002A0D87" w:rsidRPr="005F0745" w:rsidRDefault="002A0D87" w:rsidP="002A0D87">
            <w:pPr>
              <w:spacing w:line="240" w:lineRule="auto"/>
              <w:jc w:val="center"/>
              <w:rPr>
                <w:rFonts w:ascii="Calibri" w:eastAsia="Montserrat" w:hAnsi="Calibri" w:cs="Calibri"/>
                <w:b/>
                <w:bCs/>
                <w:u w:val="single"/>
              </w:rPr>
            </w:pPr>
            <w:r w:rsidRPr="005F0745">
              <w:rPr>
                <w:rFonts w:ascii="Calibri" w:eastAsia="Montserrat" w:hAnsi="Calibri" w:cs="Calibri"/>
                <w:b/>
                <w:bCs/>
                <w:u w:val="single"/>
              </w:rPr>
              <w:t xml:space="preserve">Component 2 – </w:t>
            </w:r>
            <w:r>
              <w:rPr>
                <w:rFonts w:ascii="Calibri" w:eastAsia="Montserrat" w:hAnsi="Calibri" w:cs="Calibri"/>
                <w:b/>
                <w:bCs/>
                <w:u w:val="single"/>
              </w:rPr>
              <w:t>Health and Social Care Services and Values</w:t>
            </w:r>
          </w:p>
          <w:p w14:paraId="348B632B" w14:textId="77777777" w:rsidR="002A0D87" w:rsidRPr="005F0745" w:rsidRDefault="002A0D87" w:rsidP="002A0D87">
            <w:pPr>
              <w:widowControl w:val="0"/>
              <w:spacing w:line="240" w:lineRule="auto"/>
              <w:jc w:val="center"/>
              <w:rPr>
                <w:rFonts w:ascii="Calibri" w:hAnsi="Calibri" w:cs="Calibri"/>
              </w:rPr>
            </w:pPr>
          </w:p>
          <w:p w14:paraId="0883A1B4" w14:textId="62683DD0" w:rsidR="002A0D87" w:rsidRPr="005F0745" w:rsidRDefault="002A0D87" w:rsidP="002A0D87">
            <w:pPr>
              <w:spacing w:line="240" w:lineRule="auto"/>
              <w:jc w:val="center"/>
              <w:rPr>
                <w:rFonts w:ascii="Calibri" w:eastAsia="Montserrat" w:hAnsi="Calibri" w:cs="Calibri"/>
                <w:b/>
                <w:bCs/>
                <w:u w:val="single"/>
              </w:rPr>
            </w:pPr>
            <w:r w:rsidRPr="005F0745">
              <w:rPr>
                <w:rFonts w:ascii="Calibri" w:hAnsi="Calibri" w:cs="Calibri"/>
              </w:rPr>
              <w:t>Introduction of content</w:t>
            </w:r>
          </w:p>
        </w:tc>
        <w:tc>
          <w:tcPr>
            <w:tcW w:w="4623" w:type="dxa"/>
            <w:shd w:val="clear" w:color="auto" w:fill="auto"/>
            <w:tcMar>
              <w:top w:w="100" w:type="dxa"/>
              <w:left w:w="100" w:type="dxa"/>
              <w:bottom w:w="100" w:type="dxa"/>
              <w:right w:w="100" w:type="dxa"/>
            </w:tcMar>
          </w:tcPr>
          <w:p w14:paraId="3BCF1CBB" w14:textId="690C4E6D" w:rsidR="002A0D87" w:rsidRPr="005F0745" w:rsidRDefault="002A0D87" w:rsidP="002A0D87">
            <w:pPr>
              <w:spacing w:line="240" w:lineRule="auto"/>
              <w:jc w:val="center"/>
              <w:rPr>
                <w:rFonts w:ascii="Calibri" w:eastAsia="Montserrat" w:hAnsi="Calibri" w:cs="Calibri"/>
                <w:b/>
                <w:bCs/>
                <w:u w:val="single"/>
              </w:rPr>
            </w:pPr>
            <w:r w:rsidRPr="005F0745">
              <w:rPr>
                <w:rFonts w:ascii="Calibri" w:eastAsia="Montserrat" w:hAnsi="Calibri" w:cs="Calibri"/>
                <w:b/>
                <w:bCs/>
                <w:u w:val="single"/>
              </w:rPr>
              <w:t xml:space="preserve">Component 2 – </w:t>
            </w:r>
            <w:r>
              <w:rPr>
                <w:rFonts w:ascii="Calibri" w:eastAsia="Montserrat" w:hAnsi="Calibri" w:cs="Calibri"/>
                <w:b/>
                <w:bCs/>
                <w:u w:val="single"/>
              </w:rPr>
              <w:t>Health and Social Care Services and Values</w:t>
            </w:r>
          </w:p>
          <w:p w14:paraId="138E0BB3" w14:textId="77777777" w:rsidR="002A0D87" w:rsidRPr="005F0745" w:rsidRDefault="002A0D87" w:rsidP="002A0D87">
            <w:pPr>
              <w:pStyle w:val="Heading4"/>
              <w:spacing w:after="70" w:line="240" w:lineRule="auto"/>
              <w:ind w:left="-3"/>
              <w:rPr>
                <w:rFonts w:ascii="Calibri" w:hAnsi="Calibri" w:cs="Calibri"/>
                <w:sz w:val="22"/>
                <w:szCs w:val="22"/>
              </w:rPr>
            </w:pPr>
            <w:r w:rsidRPr="005F0745">
              <w:rPr>
                <w:rFonts w:ascii="Calibri" w:hAnsi="Calibri" w:cs="Calibri"/>
                <w:sz w:val="22"/>
                <w:szCs w:val="22"/>
              </w:rPr>
              <w:t xml:space="preserve">Learning outcomes </w:t>
            </w:r>
          </w:p>
          <w:p w14:paraId="4B639CBB" w14:textId="6A4842E7" w:rsidR="002A0D87" w:rsidRPr="005F0745" w:rsidRDefault="002A0D87" w:rsidP="002A0D87">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A </w:t>
            </w:r>
            <w:r>
              <w:rPr>
                <w:rFonts w:ascii="Calibri" w:hAnsi="Calibri" w:cs="Calibri"/>
                <w:bCs/>
                <w:sz w:val="22"/>
                <w:szCs w:val="22"/>
              </w:rPr>
              <w:t>–</w:t>
            </w:r>
            <w:r w:rsidRPr="005F0745">
              <w:rPr>
                <w:rFonts w:ascii="Calibri" w:hAnsi="Calibri" w:cs="Calibri"/>
                <w:bCs/>
                <w:sz w:val="22"/>
                <w:szCs w:val="22"/>
              </w:rPr>
              <w:t xml:space="preserve"> </w:t>
            </w:r>
            <w:r>
              <w:rPr>
                <w:rFonts w:ascii="Calibri" w:hAnsi="Calibri" w:cs="Calibri"/>
                <w:bCs/>
                <w:sz w:val="22"/>
                <w:szCs w:val="22"/>
              </w:rPr>
              <w:t>Understand the different types of health and social care services and barriers to accessing them.</w:t>
            </w:r>
          </w:p>
          <w:p w14:paraId="2A0BD644" w14:textId="511F4FB6" w:rsidR="002A0D87" w:rsidRPr="005F0745" w:rsidRDefault="002A0D87" w:rsidP="002A0D87">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B </w:t>
            </w:r>
            <w:r>
              <w:rPr>
                <w:rFonts w:ascii="Calibri" w:hAnsi="Calibri" w:cs="Calibri"/>
                <w:bCs/>
                <w:sz w:val="22"/>
                <w:szCs w:val="22"/>
              </w:rPr>
              <w:t>–</w:t>
            </w:r>
            <w:r w:rsidRPr="005F0745">
              <w:rPr>
                <w:rFonts w:ascii="Calibri" w:hAnsi="Calibri" w:cs="Calibri"/>
                <w:bCs/>
                <w:sz w:val="22"/>
                <w:szCs w:val="22"/>
              </w:rPr>
              <w:t xml:space="preserve"> </w:t>
            </w:r>
            <w:r>
              <w:rPr>
                <w:rFonts w:ascii="Calibri" w:hAnsi="Calibri" w:cs="Calibri"/>
                <w:bCs/>
                <w:sz w:val="22"/>
                <w:szCs w:val="22"/>
              </w:rPr>
              <w:t>Understand the skills, attributes and values required to give care.</w:t>
            </w:r>
          </w:p>
          <w:p w14:paraId="3CDF1C01" w14:textId="77777777" w:rsidR="00B05904" w:rsidRPr="005F0745" w:rsidRDefault="00B05904" w:rsidP="00DC1D50">
            <w:pPr>
              <w:spacing w:line="240" w:lineRule="auto"/>
              <w:jc w:val="center"/>
              <w:rPr>
                <w:rFonts w:ascii="Calibri" w:eastAsia="Montserrat" w:hAnsi="Calibri" w:cs="Calibri"/>
                <w:b/>
                <w:bCs/>
                <w:u w:val="single"/>
              </w:rPr>
            </w:pPr>
          </w:p>
        </w:tc>
      </w:tr>
      <w:tr w:rsidR="00B35E4F" w:rsidRPr="005F0745" w14:paraId="69D3B99E" w14:textId="77777777" w:rsidTr="0087209E">
        <w:trPr>
          <w:trHeight w:val="1218"/>
        </w:trPr>
        <w:tc>
          <w:tcPr>
            <w:tcW w:w="2330" w:type="dxa"/>
            <w:shd w:val="clear" w:color="auto" w:fill="C00000"/>
            <w:tcMar>
              <w:top w:w="100" w:type="dxa"/>
              <w:left w:w="100" w:type="dxa"/>
              <w:bottom w:w="100" w:type="dxa"/>
              <w:right w:w="100" w:type="dxa"/>
            </w:tcMar>
          </w:tcPr>
          <w:p w14:paraId="648DDD38" w14:textId="5D3F3A29" w:rsidR="00B35E4F" w:rsidRPr="005F0745" w:rsidRDefault="00B35E4F" w:rsidP="00DC1D50">
            <w:pPr>
              <w:widowControl w:val="0"/>
              <w:spacing w:line="240" w:lineRule="auto"/>
              <w:rPr>
                <w:rFonts w:ascii="Calibri" w:hAnsi="Calibri" w:cs="Calibri"/>
                <w:b/>
                <w:color w:val="FFFFFF"/>
              </w:rPr>
            </w:pPr>
            <w:r w:rsidRPr="005F0745">
              <w:rPr>
                <w:rFonts w:ascii="Calibri" w:hAnsi="Calibri" w:cs="Calibri"/>
                <w:b/>
                <w:color w:val="FFFFFF"/>
              </w:rPr>
              <w:t>Year 10 Enrichment</w:t>
            </w:r>
            <w:r w:rsidR="00DC1D50" w:rsidRPr="005F0745">
              <w:rPr>
                <w:rFonts w:ascii="Calibri" w:hAnsi="Calibri" w:cs="Calibri"/>
                <w:b/>
                <w:color w:val="FFFFFF"/>
              </w:rPr>
              <w:t xml:space="preserve"> - Leadership and Officiating</w:t>
            </w:r>
          </w:p>
        </w:tc>
        <w:tc>
          <w:tcPr>
            <w:tcW w:w="4622" w:type="dxa"/>
            <w:shd w:val="clear" w:color="auto" w:fill="auto"/>
            <w:tcMar>
              <w:top w:w="100" w:type="dxa"/>
              <w:left w:w="100" w:type="dxa"/>
              <w:bottom w:w="100" w:type="dxa"/>
              <w:right w:w="100" w:type="dxa"/>
            </w:tcMar>
          </w:tcPr>
          <w:p w14:paraId="0623B995"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Badminton</w:t>
            </w:r>
          </w:p>
          <w:p w14:paraId="239341C7"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Invasion</w:t>
            </w:r>
          </w:p>
          <w:p w14:paraId="0ECE5545" w14:textId="6E1ACE63"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Table Tennis</w:t>
            </w:r>
          </w:p>
          <w:p w14:paraId="2C74FC1E" w14:textId="77777777" w:rsidR="00B35E4F"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Fitness testing</w:t>
            </w:r>
          </w:p>
          <w:p w14:paraId="316C9F9C" w14:textId="587390E9" w:rsidR="002A0D87" w:rsidRPr="005F0745" w:rsidRDefault="002A0D87" w:rsidP="00DC1D50">
            <w:pPr>
              <w:pStyle w:val="ListParagraph"/>
              <w:numPr>
                <w:ilvl w:val="0"/>
                <w:numId w:val="27"/>
              </w:numPr>
              <w:rPr>
                <w:rFonts w:ascii="Calibri" w:hAnsi="Calibri" w:cs="Calibri"/>
                <w:bCs/>
                <w:sz w:val="22"/>
                <w:szCs w:val="22"/>
              </w:rPr>
            </w:pPr>
            <w:r>
              <w:rPr>
                <w:rFonts w:ascii="Calibri" w:hAnsi="Calibri" w:cs="Calibri"/>
                <w:bCs/>
                <w:sz w:val="22"/>
                <w:szCs w:val="22"/>
              </w:rPr>
              <w:t xml:space="preserve">Trampolining </w:t>
            </w:r>
          </w:p>
        </w:tc>
        <w:tc>
          <w:tcPr>
            <w:tcW w:w="4622" w:type="dxa"/>
            <w:shd w:val="clear" w:color="auto" w:fill="auto"/>
            <w:tcMar>
              <w:top w:w="100" w:type="dxa"/>
              <w:left w:w="100" w:type="dxa"/>
              <w:bottom w:w="100" w:type="dxa"/>
              <w:right w:w="100" w:type="dxa"/>
            </w:tcMar>
          </w:tcPr>
          <w:p w14:paraId="41B53766"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Handball</w:t>
            </w:r>
          </w:p>
          <w:p w14:paraId="601B0BFC" w14:textId="7777777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Training Methods</w:t>
            </w:r>
          </w:p>
          <w:p w14:paraId="08A7AAC7" w14:textId="075008B7"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Invasion</w:t>
            </w:r>
          </w:p>
          <w:p w14:paraId="234F3ACF" w14:textId="246AFEAB" w:rsidR="00B35E4F" w:rsidRPr="005F0745" w:rsidRDefault="00B35E4F"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Volleyball</w:t>
            </w:r>
          </w:p>
          <w:p w14:paraId="2F33FD96" w14:textId="527C9B16" w:rsidR="00B35E4F" w:rsidRPr="002A0D87" w:rsidRDefault="00B35E4F" w:rsidP="002A0D87">
            <w:pPr>
              <w:rPr>
                <w:rFonts w:ascii="Calibri" w:hAnsi="Calibri" w:cs="Calibri"/>
                <w:bCs/>
              </w:rPr>
            </w:pPr>
          </w:p>
        </w:tc>
        <w:tc>
          <w:tcPr>
            <w:tcW w:w="4623" w:type="dxa"/>
            <w:shd w:val="clear" w:color="auto" w:fill="auto"/>
            <w:tcMar>
              <w:top w:w="100" w:type="dxa"/>
              <w:left w:w="100" w:type="dxa"/>
              <w:bottom w:w="100" w:type="dxa"/>
              <w:right w:w="100" w:type="dxa"/>
            </w:tcMar>
          </w:tcPr>
          <w:p w14:paraId="2E28D786" w14:textId="7E0F4CB4" w:rsidR="001D22FB" w:rsidRPr="005F0745" w:rsidRDefault="001D22FB"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Striking &amp; Fielding</w:t>
            </w:r>
          </w:p>
          <w:p w14:paraId="59B87AD3" w14:textId="7D95B260" w:rsidR="001D22FB" w:rsidRPr="005F0745" w:rsidRDefault="001D22FB"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Fitness testing</w:t>
            </w:r>
          </w:p>
          <w:p w14:paraId="70517953" w14:textId="1B90FFA8" w:rsidR="001D22FB" w:rsidRPr="002A0D87" w:rsidRDefault="001D22FB" w:rsidP="002A0D87">
            <w:pPr>
              <w:pStyle w:val="ListParagraph"/>
              <w:numPr>
                <w:ilvl w:val="0"/>
                <w:numId w:val="27"/>
              </w:numPr>
              <w:rPr>
                <w:rFonts w:ascii="Calibri" w:hAnsi="Calibri" w:cs="Calibri"/>
                <w:bCs/>
                <w:sz w:val="22"/>
                <w:szCs w:val="22"/>
              </w:rPr>
            </w:pPr>
            <w:r w:rsidRPr="005F0745">
              <w:rPr>
                <w:rFonts w:ascii="Calibri" w:hAnsi="Calibri" w:cs="Calibri"/>
                <w:bCs/>
                <w:sz w:val="22"/>
                <w:szCs w:val="22"/>
              </w:rPr>
              <w:t>Athletics</w:t>
            </w:r>
          </w:p>
          <w:p w14:paraId="78943C21" w14:textId="77777777" w:rsidR="00B35E4F" w:rsidRPr="005F0745" w:rsidRDefault="00B35E4F" w:rsidP="00DC1D50">
            <w:pPr>
              <w:widowControl w:val="0"/>
              <w:spacing w:line="240" w:lineRule="auto"/>
              <w:rPr>
                <w:rFonts w:ascii="Calibri" w:hAnsi="Calibri" w:cs="Calibri"/>
                <w:i/>
              </w:rPr>
            </w:pPr>
          </w:p>
        </w:tc>
      </w:tr>
      <w:tr w:rsidR="00DC1D50" w:rsidRPr="005F0745" w14:paraId="75D72D51" w14:textId="77777777" w:rsidTr="0087209E">
        <w:trPr>
          <w:trHeight w:val="293"/>
        </w:trPr>
        <w:tc>
          <w:tcPr>
            <w:tcW w:w="2330" w:type="dxa"/>
            <w:shd w:val="clear" w:color="auto" w:fill="C00000"/>
            <w:tcMar>
              <w:top w:w="100" w:type="dxa"/>
              <w:left w:w="100" w:type="dxa"/>
              <w:bottom w:w="100" w:type="dxa"/>
              <w:right w:w="100" w:type="dxa"/>
            </w:tcMar>
          </w:tcPr>
          <w:p w14:paraId="417658BD" w14:textId="73F4FFDD" w:rsidR="00DC1D50" w:rsidRPr="005F0745" w:rsidRDefault="00DC1D50" w:rsidP="00DC1D50">
            <w:pPr>
              <w:widowControl w:val="0"/>
              <w:spacing w:line="240" w:lineRule="auto"/>
              <w:rPr>
                <w:rFonts w:ascii="Calibri" w:hAnsi="Calibri" w:cs="Calibri"/>
                <w:b/>
                <w:color w:val="FFFFFF"/>
              </w:rPr>
            </w:pPr>
            <w:r w:rsidRPr="005F0745">
              <w:rPr>
                <w:rFonts w:ascii="Calibri" w:hAnsi="Calibri" w:cs="Calibri"/>
                <w:b/>
                <w:color w:val="FFFFFF"/>
              </w:rPr>
              <w:t>Year 11 BTEC Sport Qualification</w:t>
            </w:r>
          </w:p>
        </w:tc>
        <w:tc>
          <w:tcPr>
            <w:tcW w:w="4622" w:type="dxa"/>
            <w:shd w:val="clear" w:color="auto" w:fill="auto"/>
            <w:tcMar>
              <w:top w:w="100" w:type="dxa"/>
              <w:left w:w="100" w:type="dxa"/>
              <w:bottom w:w="100" w:type="dxa"/>
              <w:right w:w="100" w:type="dxa"/>
            </w:tcMar>
          </w:tcPr>
          <w:p w14:paraId="1B7BBACD" w14:textId="77777777" w:rsidR="00DC1D50" w:rsidRPr="005F0745" w:rsidRDefault="00DC1D50" w:rsidP="00DC1D50">
            <w:pPr>
              <w:spacing w:line="240" w:lineRule="auto"/>
              <w:jc w:val="center"/>
              <w:rPr>
                <w:rFonts w:ascii="Calibri" w:eastAsia="Montserrat" w:hAnsi="Calibri" w:cs="Calibri"/>
                <w:b/>
                <w:bCs/>
                <w:u w:val="single"/>
              </w:rPr>
            </w:pPr>
            <w:r w:rsidRPr="005F0745">
              <w:rPr>
                <w:rFonts w:ascii="Calibri" w:eastAsia="Montserrat" w:hAnsi="Calibri" w:cs="Calibri"/>
                <w:b/>
                <w:bCs/>
                <w:u w:val="single"/>
              </w:rPr>
              <w:t>Component 2 – Taking part and improving other participants sporting performance</w:t>
            </w:r>
          </w:p>
          <w:p w14:paraId="74BA1639" w14:textId="77777777" w:rsidR="00DC1D50" w:rsidRPr="005F0745" w:rsidRDefault="00DC1D50" w:rsidP="00DC1D50">
            <w:pPr>
              <w:pStyle w:val="Heading4"/>
              <w:spacing w:after="70" w:line="240" w:lineRule="auto"/>
              <w:ind w:left="-3"/>
              <w:rPr>
                <w:rFonts w:ascii="Calibri" w:hAnsi="Calibri" w:cs="Calibri"/>
                <w:sz w:val="22"/>
                <w:szCs w:val="22"/>
              </w:rPr>
            </w:pPr>
            <w:r w:rsidRPr="005F0745">
              <w:rPr>
                <w:rFonts w:ascii="Calibri" w:hAnsi="Calibri" w:cs="Calibri"/>
                <w:sz w:val="22"/>
                <w:szCs w:val="22"/>
              </w:rPr>
              <w:lastRenderedPageBreak/>
              <w:t xml:space="preserve">Learning outcomes </w:t>
            </w:r>
          </w:p>
          <w:p w14:paraId="21F37B0D"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A - Understand how different components of fitness are used in different physical activities </w:t>
            </w:r>
          </w:p>
          <w:p w14:paraId="14C45C65"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B - Be able to participate in sport and understand the roles and responsibilities of officials </w:t>
            </w:r>
          </w:p>
          <w:p w14:paraId="743724DF" w14:textId="5358DD42"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C - Demonstrate ways to improve participants sporting techniques.</w:t>
            </w:r>
          </w:p>
        </w:tc>
        <w:tc>
          <w:tcPr>
            <w:tcW w:w="9245" w:type="dxa"/>
            <w:gridSpan w:val="2"/>
            <w:shd w:val="clear" w:color="auto" w:fill="auto"/>
            <w:tcMar>
              <w:top w:w="100" w:type="dxa"/>
              <w:left w:w="100" w:type="dxa"/>
              <w:bottom w:w="100" w:type="dxa"/>
              <w:right w:w="100" w:type="dxa"/>
            </w:tcMar>
          </w:tcPr>
          <w:p w14:paraId="5B46275C" w14:textId="6646A9A1" w:rsidR="00DC1D50" w:rsidRPr="005F0745" w:rsidRDefault="00DC1D50" w:rsidP="00DC1D50">
            <w:pPr>
              <w:spacing w:line="240" w:lineRule="auto"/>
              <w:jc w:val="center"/>
              <w:rPr>
                <w:rFonts w:ascii="Calibri" w:eastAsia="Montserrat" w:hAnsi="Calibri" w:cs="Calibri"/>
                <w:b/>
                <w:bCs/>
                <w:u w:val="single"/>
              </w:rPr>
            </w:pPr>
            <w:r w:rsidRPr="005F0745">
              <w:rPr>
                <w:rFonts w:ascii="Calibri" w:eastAsia="Montserrat" w:hAnsi="Calibri" w:cs="Calibri"/>
                <w:b/>
                <w:bCs/>
                <w:u w:val="single"/>
              </w:rPr>
              <w:lastRenderedPageBreak/>
              <w:t>Component 3 – Developing fitness to improve other participant’s performance in sport and physical activity</w:t>
            </w:r>
          </w:p>
          <w:p w14:paraId="77C9DB82" w14:textId="77777777" w:rsidR="00DC1D50" w:rsidRPr="005F0745" w:rsidRDefault="00DC1D50" w:rsidP="00DC1D50">
            <w:pPr>
              <w:pStyle w:val="Heading4"/>
              <w:spacing w:after="70" w:line="240" w:lineRule="auto"/>
              <w:rPr>
                <w:rFonts w:ascii="Calibri" w:hAnsi="Calibri" w:cs="Calibri"/>
                <w:sz w:val="22"/>
                <w:szCs w:val="22"/>
              </w:rPr>
            </w:pPr>
            <w:r w:rsidRPr="005F0745">
              <w:rPr>
                <w:rFonts w:ascii="Calibri" w:hAnsi="Calibri" w:cs="Calibri"/>
                <w:sz w:val="22"/>
                <w:szCs w:val="22"/>
              </w:rPr>
              <w:lastRenderedPageBreak/>
              <w:t xml:space="preserve">Learning outcomes </w:t>
            </w:r>
          </w:p>
          <w:p w14:paraId="15F6EF75"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A – Explore the importance of fitness for Sports Performance </w:t>
            </w:r>
          </w:p>
          <w:p w14:paraId="3D4D1E44"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B – Investigate fitness testing to determine fitness levels </w:t>
            </w:r>
          </w:p>
          <w:p w14:paraId="528EEA79"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C – Investigate different fitness training methods</w:t>
            </w:r>
          </w:p>
          <w:p w14:paraId="4FC600A5" w14:textId="77777777" w:rsidR="00DC1D50" w:rsidRPr="005F0745" w:rsidRDefault="00DC1D50" w:rsidP="00DC1D50">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D – Investigate fitness programming to improve fitness and sports performance</w:t>
            </w:r>
          </w:p>
          <w:p w14:paraId="107350F1" w14:textId="77777777" w:rsidR="00DC1D50" w:rsidRPr="005F0745" w:rsidRDefault="00DC1D50" w:rsidP="00DC1D50">
            <w:pPr>
              <w:widowControl w:val="0"/>
              <w:spacing w:line="240" w:lineRule="auto"/>
              <w:rPr>
                <w:rFonts w:ascii="Calibri" w:hAnsi="Calibri" w:cs="Calibri"/>
              </w:rPr>
            </w:pPr>
          </w:p>
        </w:tc>
      </w:tr>
      <w:tr w:rsidR="002A0D87" w:rsidRPr="005F0745" w14:paraId="394C9CFB" w14:textId="77777777" w:rsidTr="0087209E">
        <w:trPr>
          <w:trHeight w:val="293"/>
        </w:trPr>
        <w:tc>
          <w:tcPr>
            <w:tcW w:w="2330" w:type="dxa"/>
            <w:shd w:val="clear" w:color="auto" w:fill="C00000"/>
            <w:tcMar>
              <w:top w:w="100" w:type="dxa"/>
              <w:left w:w="100" w:type="dxa"/>
              <w:bottom w:w="100" w:type="dxa"/>
              <w:right w:w="100" w:type="dxa"/>
            </w:tcMar>
          </w:tcPr>
          <w:p w14:paraId="3C7A4343" w14:textId="1D797B02" w:rsidR="002A0D87" w:rsidRPr="005F0745" w:rsidRDefault="002A0D87" w:rsidP="00DC1D50">
            <w:pPr>
              <w:widowControl w:val="0"/>
              <w:spacing w:line="240" w:lineRule="auto"/>
              <w:rPr>
                <w:rFonts w:ascii="Calibri" w:hAnsi="Calibri" w:cs="Calibri"/>
                <w:b/>
                <w:color w:val="FFFFFF"/>
              </w:rPr>
            </w:pPr>
            <w:r>
              <w:rPr>
                <w:rFonts w:ascii="Calibri" w:hAnsi="Calibri" w:cs="Calibri"/>
                <w:b/>
                <w:color w:val="FFFFFF"/>
              </w:rPr>
              <w:lastRenderedPageBreak/>
              <w:t xml:space="preserve">Year 11 BTEC Health and Social Care Qualification </w:t>
            </w:r>
          </w:p>
        </w:tc>
        <w:tc>
          <w:tcPr>
            <w:tcW w:w="4622" w:type="dxa"/>
            <w:shd w:val="clear" w:color="auto" w:fill="auto"/>
            <w:tcMar>
              <w:top w:w="100" w:type="dxa"/>
              <w:left w:w="100" w:type="dxa"/>
              <w:bottom w:w="100" w:type="dxa"/>
              <w:right w:w="100" w:type="dxa"/>
            </w:tcMar>
          </w:tcPr>
          <w:p w14:paraId="0E8BEC6E" w14:textId="77777777" w:rsidR="002A0D87" w:rsidRPr="005F0745" w:rsidRDefault="002A0D87" w:rsidP="002A0D87">
            <w:pPr>
              <w:spacing w:line="240" w:lineRule="auto"/>
              <w:jc w:val="center"/>
              <w:rPr>
                <w:rFonts w:ascii="Calibri" w:eastAsia="Montserrat" w:hAnsi="Calibri" w:cs="Calibri"/>
                <w:b/>
                <w:bCs/>
                <w:u w:val="single"/>
              </w:rPr>
            </w:pPr>
            <w:r w:rsidRPr="005F0745">
              <w:rPr>
                <w:rFonts w:ascii="Calibri" w:eastAsia="Montserrat" w:hAnsi="Calibri" w:cs="Calibri"/>
                <w:b/>
                <w:bCs/>
                <w:u w:val="single"/>
              </w:rPr>
              <w:t xml:space="preserve">Component 2 – </w:t>
            </w:r>
            <w:r>
              <w:rPr>
                <w:rFonts w:ascii="Calibri" w:eastAsia="Montserrat" w:hAnsi="Calibri" w:cs="Calibri"/>
                <w:b/>
                <w:bCs/>
                <w:u w:val="single"/>
              </w:rPr>
              <w:t>Health and Social Care Services and Values</w:t>
            </w:r>
          </w:p>
          <w:p w14:paraId="28F9DFC0" w14:textId="77777777" w:rsidR="002A0D87" w:rsidRPr="005F0745" w:rsidRDefault="002A0D87" w:rsidP="002A0D87">
            <w:pPr>
              <w:pStyle w:val="Heading4"/>
              <w:spacing w:after="70" w:line="240" w:lineRule="auto"/>
              <w:ind w:left="-3"/>
              <w:rPr>
                <w:rFonts w:ascii="Calibri" w:hAnsi="Calibri" w:cs="Calibri"/>
                <w:sz w:val="22"/>
                <w:szCs w:val="22"/>
              </w:rPr>
            </w:pPr>
            <w:r w:rsidRPr="005F0745">
              <w:rPr>
                <w:rFonts w:ascii="Calibri" w:hAnsi="Calibri" w:cs="Calibri"/>
                <w:sz w:val="22"/>
                <w:szCs w:val="22"/>
              </w:rPr>
              <w:t xml:space="preserve">Learning outcomes </w:t>
            </w:r>
          </w:p>
          <w:p w14:paraId="15098D8A" w14:textId="77777777" w:rsidR="002A0D87" w:rsidRPr="005F0745" w:rsidRDefault="002A0D87" w:rsidP="002A0D87">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A </w:t>
            </w:r>
            <w:r>
              <w:rPr>
                <w:rFonts w:ascii="Calibri" w:hAnsi="Calibri" w:cs="Calibri"/>
                <w:bCs/>
                <w:sz w:val="22"/>
                <w:szCs w:val="22"/>
              </w:rPr>
              <w:t>–</w:t>
            </w:r>
            <w:r w:rsidRPr="005F0745">
              <w:rPr>
                <w:rFonts w:ascii="Calibri" w:hAnsi="Calibri" w:cs="Calibri"/>
                <w:bCs/>
                <w:sz w:val="22"/>
                <w:szCs w:val="22"/>
              </w:rPr>
              <w:t xml:space="preserve"> </w:t>
            </w:r>
            <w:r>
              <w:rPr>
                <w:rFonts w:ascii="Calibri" w:hAnsi="Calibri" w:cs="Calibri"/>
                <w:bCs/>
                <w:sz w:val="22"/>
                <w:szCs w:val="22"/>
              </w:rPr>
              <w:t>Understand the different types of health and social care services and barriers to accessing them.</w:t>
            </w:r>
          </w:p>
          <w:p w14:paraId="2A8790DF" w14:textId="77777777" w:rsidR="002A0D87" w:rsidRPr="005F0745" w:rsidRDefault="002A0D87" w:rsidP="002A0D87">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B </w:t>
            </w:r>
            <w:r>
              <w:rPr>
                <w:rFonts w:ascii="Calibri" w:hAnsi="Calibri" w:cs="Calibri"/>
                <w:bCs/>
                <w:sz w:val="22"/>
                <w:szCs w:val="22"/>
              </w:rPr>
              <w:t>–</w:t>
            </w:r>
            <w:r w:rsidRPr="005F0745">
              <w:rPr>
                <w:rFonts w:ascii="Calibri" w:hAnsi="Calibri" w:cs="Calibri"/>
                <w:bCs/>
                <w:sz w:val="22"/>
                <w:szCs w:val="22"/>
              </w:rPr>
              <w:t xml:space="preserve"> </w:t>
            </w:r>
            <w:r>
              <w:rPr>
                <w:rFonts w:ascii="Calibri" w:hAnsi="Calibri" w:cs="Calibri"/>
                <w:bCs/>
                <w:sz w:val="22"/>
                <w:szCs w:val="22"/>
              </w:rPr>
              <w:t>Understand the skills, attributes and values required to give care.</w:t>
            </w:r>
          </w:p>
          <w:p w14:paraId="39732334" w14:textId="77777777" w:rsidR="002A0D87" w:rsidRPr="005F0745" w:rsidRDefault="002A0D87" w:rsidP="00DC1D50">
            <w:pPr>
              <w:spacing w:line="240" w:lineRule="auto"/>
              <w:jc w:val="center"/>
              <w:rPr>
                <w:rFonts w:ascii="Calibri" w:eastAsia="Montserrat" w:hAnsi="Calibri" w:cs="Calibri"/>
                <w:b/>
                <w:bCs/>
                <w:u w:val="single"/>
              </w:rPr>
            </w:pPr>
          </w:p>
        </w:tc>
        <w:tc>
          <w:tcPr>
            <w:tcW w:w="9245" w:type="dxa"/>
            <w:gridSpan w:val="2"/>
            <w:shd w:val="clear" w:color="auto" w:fill="auto"/>
            <w:tcMar>
              <w:top w:w="100" w:type="dxa"/>
              <w:left w:w="100" w:type="dxa"/>
              <w:bottom w:w="100" w:type="dxa"/>
              <w:right w:w="100" w:type="dxa"/>
            </w:tcMar>
          </w:tcPr>
          <w:p w14:paraId="5BD03033" w14:textId="28D51CEF" w:rsidR="002A0D87" w:rsidRPr="005F0745" w:rsidRDefault="002A0D87" w:rsidP="002A0D87">
            <w:pPr>
              <w:spacing w:line="240" w:lineRule="auto"/>
              <w:jc w:val="center"/>
              <w:rPr>
                <w:rFonts w:ascii="Calibri" w:eastAsia="Montserrat" w:hAnsi="Calibri" w:cs="Calibri"/>
                <w:b/>
                <w:bCs/>
                <w:u w:val="single"/>
              </w:rPr>
            </w:pPr>
            <w:r w:rsidRPr="005F0745">
              <w:rPr>
                <w:rFonts w:ascii="Calibri" w:eastAsia="Montserrat" w:hAnsi="Calibri" w:cs="Calibri"/>
                <w:b/>
                <w:bCs/>
                <w:u w:val="single"/>
              </w:rPr>
              <w:t xml:space="preserve">Component 3 – </w:t>
            </w:r>
            <w:r>
              <w:rPr>
                <w:rFonts w:ascii="Calibri" w:eastAsia="Montserrat" w:hAnsi="Calibri" w:cs="Calibri"/>
                <w:b/>
                <w:bCs/>
                <w:u w:val="single"/>
              </w:rPr>
              <w:t>Health and Wellbeing</w:t>
            </w:r>
          </w:p>
          <w:p w14:paraId="5CD5EED1" w14:textId="77777777" w:rsidR="002A0D87" w:rsidRPr="005F0745" w:rsidRDefault="002A0D87" w:rsidP="002A0D87">
            <w:pPr>
              <w:pStyle w:val="Heading4"/>
              <w:spacing w:after="70" w:line="240" w:lineRule="auto"/>
              <w:rPr>
                <w:rFonts w:ascii="Calibri" w:hAnsi="Calibri" w:cs="Calibri"/>
                <w:sz w:val="22"/>
                <w:szCs w:val="22"/>
              </w:rPr>
            </w:pPr>
            <w:r w:rsidRPr="005F0745">
              <w:rPr>
                <w:rFonts w:ascii="Calibri" w:hAnsi="Calibri" w:cs="Calibri"/>
                <w:sz w:val="22"/>
                <w:szCs w:val="22"/>
              </w:rPr>
              <w:t xml:space="preserve">Learning outcomes </w:t>
            </w:r>
          </w:p>
          <w:p w14:paraId="16379D0C" w14:textId="565A8A72" w:rsidR="002A0D87" w:rsidRPr="005F0745" w:rsidRDefault="002A0D87" w:rsidP="002A0D87">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A – </w:t>
            </w:r>
            <w:r>
              <w:rPr>
                <w:rFonts w:ascii="Calibri" w:hAnsi="Calibri" w:cs="Calibri"/>
                <w:bCs/>
                <w:sz w:val="22"/>
                <w:szCs w:val="22"/>
              </w:rPr>
              <w:t>Factors that affect health and wellbeing</w:t>
            </w:r>
          </w:p>
          <w:p w14:paraId="6E909605" w14:textId="4FEC4AF9" w:rsidR="002A0D87" w:rsidRPr="005F0745" w:rsidRDefault="002A0D87" w:rsidP="002A0D87">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B – </w:t>
            </w:r>
            <w:r>
              <w:rPr>
                <w:rFonts w:ascii="Calibri" w:hAnsi="Calibri" w:cs="Calibri"/>
                <w:bCs/>
                <w:sz w:val="22"/>
                <w:szCs w:val="22"/>
              </w:rPr>
              <w:t>Interpreting health indicators</w:t>
            </w:r>
            <w:r w:rsidRPr="005F0745">
              <w:rPr>
                <w:rFonts w:ascii="Calibri" w:hAnsi="Calibri" w:cs="Calibri"/>
                <w:bCs/>
                <w:sz w:val="22"/>
                <w:szCs w:val="22"/>
              </w:rPr>
              <w:t xml:space="preserve"> </w:t>
            </w:r>
          </w:p>
          <w:p w14:paraId="7068C7CD" w14:textId="067F5EB8" w:rsidR="002A0D87" w:rsidRPr="002A0D87" w:rsidRDefault="002A0D87" w:rsidP="002A0D87">
            <w:pPr>
              <w:pStyle w:val="ListParagraph"/>
              <w:numPr>
                <w:ilvl w:val="0"/>
                <w:numId w:val="30"/>
              </w:numPr>
              <w:jc w:val="left"/>
              <w:rPr>
                <w:rFonts w:ascii="Calibri" w:hAnsi="Calibri" w:cs="Calibri"/>
                <w:bCs/>
                <w:sz w:val="22"/>
                <w:szCs w:val="22"/>
              </w:rPr>
            </w:pPr>
            <w:r w:rsidRPr="005F0745">
              <w:rPr>
                <w:rFonts w:ascii="Calibri" w:hAnsi="Calibri" w:cs="Calibri"/>
                <w:bCs/>
                <w:sz w:val="22"/>
                <w:szCs w:val="22"/>
              </w:rPr>
              <w:t xml:space="preserve">C – </w:t>
            </w:r>
            <w:r>
              <w:rPr>
                <w:rFonts w:ascii="Calibri" w:hAnsi="Calibri" w:cs="Calibri"/>
                <w:bCs/>
                <w:sz w:val="22"/>
                <w:szCs w:val="22"/>
              </w:rPr>
              <w:t>Person centred approaches to improving health and wellbeing</w:t>
            </w:r>
          </w:p>
          <w:p w14:paraId="111A4EC5" w14:textId="77777777" w:rsidR="002A0D87" w:rsidRPr="005F0745" w:rsidRDefault="002A0D87" w:rsidP="00DC1D50">
            <w:pPr>
              <w:spacing w:line="240" w:lineRule="auto"/>
              <w:jc w:val="center"/>
              <w:rPr>
                <w:rFonts w:ascii="Calibri" w:eastAsia="Montserrat" w:hAnsi="Calibri" w:cs="Calibri"/>
                <w:b/>
                <w:bCs/>
                <w:u w:val="single"/>
              </w:rPr>
            </w:pPr>
          </w:p>
        </w:tc>
      </w:tr>
      <w:tr w:rsidR="00DC1D50" w:rsidRPr="005F0745" w14:paraId="760F8C3E" w14:textId="77777777" w:rsidTr="00DC1D50">
        <w:trPr>
          <w:trHeight w:val="1226"/>
        </w:trPr>
        <w:tc>
          <w:tcPr>
            <w:tcW w:w="2330" w:type="dxa"/>
            <w:shd w:val="clear" w:color="auto" w:fill="C00000"/>
            <w:tcMar>
              <w:top w:w="100" w:type="dxa"/>
              <w:left w:w="100" w:type="dxa"/>
              <w:bottom w:w="100" w:type="dxa"/>
              <w:right w:w="100" w:type="dxa"/>
            </w:tcMar>
          </w:tcPr>
          <w:p w14:paraId="35CD95BF" w14:textId="258FD7A4" w:rsidR="00DC1D50" w:rsidRPr="005F0745" w:rsidRDefault="00DC1D50" w:rsidP="00DC1D50">
            <w:pPr>
              <w:widowControl w:val="0"/>
              <w:spacing w:line="240" w:lineRule="auto"/>
              <w:rPr>
                <w:rFonts w:ascii="Calibri" w:hAnsi="Calibri" w:cs="Calibri"/>
                <w:b/>
                <w:color w:val="FFFFFF"/>
              </w:rPr>
            </w:pPr>
            <w:r w:rsidRPr="005F0745">
              <w:rPr>
                <w:rFonts w:ascii="Calibri" w:hAnsi="Calibri" w:cs="Calibri"/>
                <w:b/>
                <w:color w:val="FFFFFF"/>
              </w:rPr>
              <w:t>Year 11 Enrichment - Leadership and Officiating</w:t>
            </w:r>
          </w:p>
        </w:tc>
        <w:tc>
          <w:tcPr>
            <w:tcW w:w="4622" w:type="dxa"/>
            <w:shd w:val="clear" w:color="auto" w:fill="auto"/>
            <w:tcMar>
              <w:top w:w="100" w:type="dxa"/>
              <w:left w:w="100" w:type="dxa"/>
              <w:bottom w:w="100" w:type="dxa"/>
              <w:right w:w="100" w:type="dxa"/>
            </w:tcMar>
          </w:tcPr>
          <w:p w14:paraId="1BF6716F" w14:textId="77777777"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Badminton</w:t>
            </w:r>
          </w:p>
          <w:p w14:paraId="586A73F5" w14:textId="77777777"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Invasion</w:t>
            </w:r>
          </w:p>
          <w:p w14:paraId="56393493" w14:textId="5F617370"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Trampolining</w:t>
            </w:r>
          </w:p>
          <w:p w14:paraId="2AF68792" w14:textId="54583013"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bCs/>
                <w:sz w:val="22"/>
                <w:szCs w:val="22"/>
              </w:rPr>
              <w:t>Fitness testing</w:t>
            </w:r>
          </w:p>
        </w:tc>
        <w:tc>
          <w:tcPr>
            <w:tcW w:w="9245" w:type="dxa"/>
            <w:gridSpan w:val="2"/>
            <w:shd w:val="clear" w:color="auto" w:fill="auto"/>
            <w:tcMar>
              <w:top w:w="100" w:type="dxa"/>
              <w:left w:w="100" w:type="dxa"/>
              <w:bottom w:w="100" w:type="dxa"/>
              <w:right w:w="100" w:type="dxa"/>
            </w:tcMar>
          </w:tcPr>
          <w:p w14:paraId="4FF52A77" w14:textId="77777777"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Invasion Indoor</w:t>
            </w:r>
          </w:p>
          <w:p w14:paraId="0B6AE8FB" w14:textId="77777777"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Invasion Outdoor</w:t>
            </w:r>
          </w:p>
          <w:p w14:paraId="1F789F2E" w14:textId="77777777"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Alternate Sports</w:t>
            </w:r>
          </w:p>
          <w:p w14:paraId="717F71D0" w14:textId="77777777" w:rsidR="00DC1D50" w:rsidRPr="005F0745" w:rsidRDefault="00DC1D50" w:rsidP="00DC1D50">
            <w:pPr>
              <w:pStyle w:val="ListParagraph"/>
              <w:numPr>
                <w:ilvl w:val="0"/>
                <w:numId w:val="27"/>
              </w:numPr>
              <w:rPr>
                <w:rFonts w:ascii="Calibri" w:hAnsi="Calibri" w:cs="Calibri"/>
                <w:bCs/>
                <w:sz w:val="22"/>
                <w:szCs w:val="22"/>
              </w:rPr>
            </w:pPr>
            <w:r w:rsidRPr="005F0745">
              <w:rPr>
                <w:rFonts w:ascii="Calibri" w:hAnsi="Calibri" w:cs="Calibri"/>
                <w:sz w:val="22"/>
                <w:szCs w:val="22"/>
              </w:rPr>
              <w:t>Healthy Active Lifestyle</w:t>
            </w:r>
          </w:p>
          <w:p w14:paraId="121977A4" w14:textId="77777777" w:rsidR="00DC1D50" w:rsidRPr="005F0745" w:rsidRDefault="00DC1D50" w:rsidP="00DC1D50">
            <w:pPr>
              <w:widowControl w:val="0"/>
              <w:spacing w:line="240" w:lineRule="auto"/>
              <w:rPr>
                <w:rFonts w:ascii="Calibri" w:hAnsi="Calibri" w:cs="Calibri"/>
              </w:rPr>
            </w:pPr>
          </w:p>
        </w:tc>
      </w:tr>
    </w:tbl>
    <w:p w14:paraId="181182BA" w14:textId="220A2621" w:rsidR="00A04D04" w:rsidRPr="00185B4F" w:rsidRDefault="00A04D04">
      <w:pPr>
        <w:rPr>
          <w:rFonts w:asciiTheme="majorHAnsi" w:hAnsiTheme="majorHAnsi" w:cstheme="majorHAnsi"/>
        </w:rPr>
      </w:pPr>
    </w:p>
    <w:sectPr w:rsidR="00A04D04" w:rsidRPr="00185B4F">
      <w:headerReference w:type="default" r:id="rId11"/>
      <w:footerReference w:type="default" r:id="rId12"/>
      <w:headerReference w:type="first" r:id="rId13"/>
      <w:footerReference w:type="first" r:id="rId14"/>
      <w:pgSz w:w="16834" w:h="11909" w:orient="landscape"/>
      <w:pgMar w:top="283" w:right="283" w:bottom="283" w:left="28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97A" w14:textId="77777777" w:rsidR="001826B7" w:rsidRDefault="001826B7">
      <w:pPr>
        <w:spacing w:line="240" w:lineRule="auto"/>
      </w:pPr>
      <w:r>
        <w:separator/>
      </w:r>
    </w:p>
  </w:endnote>
  <w:endnote w:type="continuationSeparator" w:id="0">
    <w:p w14:paraId="23CF5B32" w14:textId="77777777" w:rsidR="001826B7" w:rsidRDefault="00182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D" w14:textId="5070173D"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70" w14:textId="72922811"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38DC" w14:textId="77777777" w:rsidR="001826B7" w:rsidRDefault="001826B7">
      <w:pPr>
        <w:spacing w:line="240" w:lineRule="auto"/>
      </w:pPr>
      <w:r>
        <w:separator/>
      </w:r>
    </w:p>
  </w:footnote>
  <w:footnote w:type="continuationSeparator" w:id="0">
    <w:p w14:paraId="61C1CC47" w14:textId="77777777" w:rsidR="001826B7" w:rsidRDefault="001826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B" w14:textId="77777777" w:rsidR="007A3E4D" w:rsidRDefault="007A3E4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67B" w14:textId="7BF2C954" w:rsidR="00AC2A35" w:rsidRPr="00185B4F" w:rsidRDefault="00DC1D50" w:rsidP="00AC2A35">
    <w:pPr>
      <w:rPr>
        <w:rFonts w:asciiTheme="majorHAnsi" w:hAnsiTheme="majorHAnsi" w:cstheme="majorHAnsi"/>
        <w:b/>
        <w:color w:val="000000" w:themeColor="text1"/>
      </w:rPr>
    </w:pPr>
    <w:r w:rsidRPr="00823E9B">
      <w:rPr>
        <w:noProof/>
      </w:rPr>
      <w:drawing>
        <wp:anchor distT="0" distB="0" distL="114300" distR="114300" simplePos="0" relativeHeight="251658240" behindDoc="0" locked="0" layoutInCell="1" allowOverlap="1" wp14:anchorId="1D71F646" wp14:editId="5886F02C">
          <wp:simplePos x="0" y="0"/>
          <wp:positionH relativeFrom="margin">
            <wp:align>right</wp:align>
          </wp:positionH>
          <wp:positionV relativeFrom="paragraph">
            <wp:posOffset>-157480</wp:posOffset>
          </wp:positionV>
          <wp:extent cx="1187450" cy="707390"/>
          <wp:effectExtent l="0" t="0" r="0" b="0"/>
          <wp:wrapThrough wrapText="bothSides">
            <wp:wrapPolygon edited="0">
              <wp:start x="8317" y="0"/>
              <wp:lineTo x="6584" y="3490"/>
              <wp:lineTo x="6584" y="8144"/>
              <wp:lineTo x="8663" y="9307"/>
              <wp:lineTo x="0" y="15706"/>
              <wp:lineTo x="0" y="19777"/>
              <wp:lineTo x="2079" y="20941"/>
              <wp:lineTo x="18712" y="20941"/>
              <wp:lineTo x="21138" y="19777"/>
              <wp:lineTo x="21138" y="15706"/>
              <wp:lineTo x="12128" y="9307"/>
              <wp:lineTo x="14901" y="8725"/>
              <wp:lineTo x="14554" y="6399"/>
              <wp:lineTo x="10049" y="0"/>
              <wp:lineTo x="8317" y="0"/>
            </wp:wrapPolygon>
          </wp:wrapThrough>
          <wp:docPr id="30" name="Picture 30" descr="C:\Users\kyrad\Dropbox\1. ANA\21 Feb\Astrea Logo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rad\Dropbox\1. ANA\21 Feb\Astrea Logo4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7450" cy="7073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heme="majorHAnsi" w:hAnsiTheme="majorHAnsi" w:cstheme="majorHAnsi"/>
        <w:b/>
        <w:color w:val="000000" w:themeColor="text1"/>
      </w:rPr>
      <w:t>AAWoodfields</w:t>
    </w:r>
    <w:proofErr w:type="spellEnd"/>
    <w:r>
      <w:rPr>
        <w:rFonts w:asciiTheme="majorHAnsi" w:hAnsiTheme="majorHAnsi" w:cstheme="majorHAnsi"/>
        <w:b/>
        <w:color w:val="000000" w:themeColor="text1"/>
      </w:rPr>
      <w:t xml:space="preserve"> - </w:t>
    </w:r>
    <w:r w:rsidR="00C75282">
      <w:rPr>
        <w:rFonts w:asciiTheme="majorHAnsi" w:hAnsiTheme="majorHAnsi" w:cstheme="majorHAnsi"/>
        <w:b/>
        <w:color w:val="000000" w:themeColor="text1"/>
      </w:rPr>
      <w:t>PE Curriculum Map</w:t>
    </w:r>
  </w:p>
  <w:p w14:paraId="55CA3F2D" w14:textId="2EC1BE34" w:rsidR="00AC2A35" w:rsidRDefault="00AC2A35">
    <w:pPr>
      <w:pStyle w:val="Header"/>
    </w:pPr>
  </w:p>
  <w:p w14:paraId="08D11DF0" w14:textId="77777777" w:rsidR="00AC2A35" w:rsidRDefault="00AC2A35">
    <w:pPr>
      <w:pStyle w:val="Header"/>
    </w:pPr>
  </w:p>
  <w:p w14:paraId="4F429779" w14:textId="15C3B738" w:rsidR="00AC2A35" w:rsidRDefault="00A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27pt" o:bullet="t">
        <v:imagedata r:id="rId1" o:title="Picture2"/>
      </v:shape>
    </w:pict>
  </w:numPicBullet>
  <w:abstractNum w:abstractNumId="0" w15:restartNumberingAfterBreak="0">
    <w:nsid w:val="05F00422"/>
    <w:multiLevelType w:val="multilevel"/>
    <w:tmpl w:val="8326B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B382B"/>
    <w:multiLevelType w:val="multilevel"/>
    <w:tmpl w:val="00563E5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0B8F252E"/>
    <w:multiLevelType w:val="multilevel"/>
    <w:tmpl w:val="0C02163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0EC01AAC"/>
    <w:multiLevelType w:val="multilevel"/>
    <w:tmpl w:val="CE4E3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961640"/>
    <w:multiLevelType w:val="multilevel"/>
    <w:tmpl w:val="7F8A5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960697"/>
    <w:multiLevelType w:val="hybridMultilevel"/>
    <w:tmpl w:val="F66089E0"/>
    <w:lvl w:ilvl="0" w:tplc="F26E0E9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F10C8"/>
    <w:multiLevelType w:val="multilevel"/>
    <w:tmpl w:val="05D62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D82945"/>
    <w:multiLevelType w:val="multilevel"/>
    <w:tmpl w:val="E216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5313D6"/>
    <w:multiLevelType w:val="hybridMultilevel"/>
    <w:tmpl w:val="B8703610"/>
    <w:lvl w:ilvl="0" w:tplc="F26E0E9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CB3117"/>
    <w:multiLevelType w:val="multilevel"/>
    <w:tmpl w:val="DC203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2A56DB"/>
    <w:multiLevelType w:val="multilevel"/>
    <w:tmpl w:val="A828B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CF646E"/>
    <w:multiLevelType w:val="multilevel"/>
    <w:tmpl w:val="2E282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EC330F"/>
    <w:multiLevelType w:val="multilevel"/>
    <w:tmpl w:val="2D4A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9E3CCE"/>
    <w:multiLevelType w:val="multilevel"/>
    <w:tmpl w:val="DB5E1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965D94"/>
    <w:multiLevelType w:val="hybridMultilevel"/>
    <w:tmpl w:val="9BC080EE"/>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A02A3"/>
    <w:multiLevelType w:val="multilevel"/>
    <w:tmpl w:val="97CC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EB2836"/>
    <w:multiLevelType w:val="multilevel"/>
    <w:tmpl w:val="AB20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2A4248"/>
    <w:multiLevelType w:val="multilevel"/>
    <w:tmpl w:val="F5DED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E1C711A"/>
    <w:multiLevelType w:val="multilevel"/>
    <w:tmpl w:val="987C6E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9" w15:restartNumberingAfterBreak="0">
    <w:nsid w:val="47A010B2"/>
    <w:multiLevelType w:val="multilevel"/>
    <w:tmpl w:val="3B409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F27C53"/>
    <w:multiLevelType w:val="multilevel"/>
    <w:tmpl w:val="B30E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5D6956"/>
    <w:multiLevelType w:val="multilevel"/>
    <w:tmpl w:val="8A20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70061"/>
    <w:multiLevelType w:val="multilevel"/>
    <w:tmpl w:val="4D263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FF0C6C"/>
    <w:multiLevelType w:val="multilevel"/>
    <w:tmpl w:val="706C5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4BA7E9F"/>
    <w:multiLevelType w:val="multilevel"/>
    <w:tmpl w:val="CDE68C6E"/>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5" w15:restartNumberingAfterBreak="0">
    <w:nsid w:val="6C22216E"/>
    <w:multiLevelType w:val="hybridMultilevel"/>
    <w:tmpl w:val="7D1CF7CE"/>
    <w:lvl w:ilvl="0" w:tplc="F26E0E9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228A1"/>
    <w:multiLevelType w:val="multilevel"/>
    <w:tmpl w:val="B056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4F02F0"/>
    <w:multiLevelType w:val="hybridMultilevel"/>
    <w:tmpl w:val="70E806BE"/>
    <w:lvl w:ilvl="0" w:tplc="B5121BCE">
      <w:start w:val="1"/>
      <w:numFmt w:val="bullet"/>
      <w:lvlText w:val=""/>
      <w:lvlPicBulletId w:val="0"/>
      <w:lvlJc w:val="left"/>
      <w:pPr>
        <w:ind w:left="720" w:hanging="360"/>
      </w:pPr>
      <w:rPr>
        <w:rFonts w:ascii="Symbol" w:hAnsi="Symbol" w:hint="default"/>
      </w:rPr>
    </w:lvl>
    <w:lvl w:ilvl="1" w:tplc="B5121BCE">
      <w:start w:val="1"/>
      <w:numFmt w:val="bullet"/>
      <w:lvlText w:val=""/>
      <w:lvlPicBulletId w:val="0"/>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1516F"/>
    <w:multiLevelType w:val="multilevel"/>
    <w:tmpl w:val="905A33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9" w15:restartNumberingAfterBreak="0">
    <w:nsid w:val="788B4E5A"/>
    <w:multiLevelType w:val="multilevel"/>
    <w:tmpl w:val="4A7CF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4D56BA"/>
    <w:multiLevelType w:val="multilevel"/>
    <w:tmpl w:val="BE66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2153202">
    <w:abstractNumId w:val="9"/>
  </w:num>
  <w:num w:numId="2" w16cid:durableId="785076122">
    <w:abstractNumId w:val="13"/>
  </w:num>
  <w:num w:numId="3" w16cid:durableId="2021933685">
    <w:abstractNumId w:val="22"/>
  </w:num>
  <w:num w:numId="4" w16cid:durableId="1661537829">
    <w:abstractNumId w:val="20"/>
  </w:num>
  <w:num w:numId="5" w16cid:durableId="596912383">
    <w:abstractNumId w:val="4"/>
  </w:num>
  <w:num w:numId="6" w16cid:durableId="538517831">
    <w:abstractNumId w:val="10"/>
  </w:num>
  <w:num w:numId="7" w16cid:durableId="886449029">
    <w:abstractNumId w:val="24"/>
  </w:num>
  <w:num w:numId="8" w16cid:durableId="1391230911">
    <w:abstractNumId w:val="11"/>
  </w:num>
  <w:num w:numId="9" w16cid:durableId="386880519">
    <w:abstractNumId w:val="29"/>
  </w:num>
  <w:num w:numId="10" w16cid:durableId="11534385">
    <w:abstractNumId w:val="15"/>
  </w:num>
  <w:num w:numId="11" w16cid:durableId="326321347">
    <w:abstractNumId w:val="12"/>
  </w:num>
  <w:num w:numId="12" w16cid:durableId="1546209527">
    <w:abstractNumId w:val="2"/>
  </w:num>
  <w:num w:numId="13" w16cid:durableId="2050765604">
    <w:abstractNumId w:val="23"/>
  </w:num>
  <w:num w:numId="14" w16cid:durableId="2142769903">
    <w:abstractNumId w:val="26"/>
  </w:num>
  <w:num w:numId="15" w16cid:durableId="1358658618">
    <w:abstractNumId w:val="21"/>
  </w:num>
  <w:num w:numId="16" w16cid:durableId="766266172">
    <w:abstractNumId w:val="17"/>
  </w:num>
  <w:num w:numId="17" w16cid:durableId="1564296368">
    <w:abstractNumId w:val="28"/>
  </w:num>
  <w:num w:numId="18" w16cid:durableId="1182352245">
    <w:abstractNumId w:val="18"/>
  </w:num>
  <w:num w:numId="19" w16cid:durableId="1892615881">
    <w:abstractNumId w:val="6"/>
  </w:num>
  <w:num w:numId="20" w16cid:durableId="2069767069">
    <w:abstractNumId w:val="7"/>
  </w:num>
  <w:num w:numId="21" w16cid:durableId="118037114">
    <w:abstractNumId w:val="1"/>
  </w:num>
  <w:num w:numId="22" w16cid:durableId="773286998">
    <w:abstractNumId w:val="19"/>
  </w:num>
  <w:num w:numId="23" w16cid:durableId="1322539065">
    <w:abstractNumId w:val="30"/>
  </w:num>
  <w:num w:numId="24" w16cid:durableId="2147159692">
    <w:abstractNumId w:val="16"/>
  </w:num>
  <w:num w:numId="25" w16cid:durableId="1672173762">
    <w:abstractNumId w:val="3"/>
  </w:num>
  <w:num w:numId="26" w16cid:durableId="753019028">
    <w:abstractNumId w:val="0"/>
  </w:num>
  <w:num w:numId="27" w16cid:durableId="930629728">
    <w:abstractNumId w:val="8"/>
  </w:num>
  <w:num w:numId="28" w16cid:durableId="1919944933">
    <w:abstractNumId w:val="5"/>
  </w:num>
  <w:num w:numId="29" w16cid:durableId="601650131">
    <w:abstractNumId w:val="14"/>
  </w:num>
  <w:num w:numId="30" w16cid:durableId="152642064">
    <w:abstractNumId w:val="25"/>
  </w:num>
  <w:num w:numId="31" w16cid:durableId="592709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D"/>
    <w:rsid w:val="00020808"/>
    <w:rsid w:val="00066AD7"/>
    <w:rsid w:val="0011500C"/>
    <w:rsid w:val="001723BC"/>
    <w:rsid w:val="001826B7"/>
    <w:rsid w:val="00185B4F"/>
    <w:rsid w:val="001B3B2D"/>
    <w:rsid w:val="001D22FB"/>
    <w:rsid w:val="002A0D87"/>
    <w:rsid w:val="002E50A6"/>
    <w:rsid w:val="00302320"/>
    <w:rsid w:val="005F0745"/>
    <w:rsid w:val="00623D31"/>
    <w:rsid w:val="00667D82"/>
    <w:rsid w:val="00734579"/>
    <w:rsid w:val="007A3E4D"/>
    <w:rsid w:val="0087209E"/>
    <w:rsid w:val="009D1B89"/>
    <w:rsid w:val="00A04D04"/>
    <w:rsid w:val="00A9162E"/>
    <w:rsid w:val="00AC2A35"/>
    <w:rsid w:val="00B05904"/>
    <w:rsid w:val="00B35E4F"/>
    <w:rsid w:val="00B5576E"/>
    <w:rsid w:val="00C75282"/>
    <w:rsid w:val="00CA4529"/>
    <w:rsid w:val="00D732EB"/>
    <w:rsid w:val="00D83F4D"/>
    <w:rsid w:val="00DB1192"/>
    <w:rsid w:val="00DC1D50"/>
    <w:rsid w:val="00E0476D"/>
    <w:rsid w:val="00F040F1"/>
    <w:rsid w:val="00F87F56"/>
    <w:rsid w:val="5945B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3E2C5D2"/>
  <w15:docId w15:val="{86959CF1-EBDF-2049-933E-7B718F4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AD7"/>
    <w:pPr>
      <w:tabs>
        <w:tab w:val="center" w:pos="4513"/>
        <w:tab w:val="right" w:pos="9026"/>
      </w:tabs>
      <w:spacing w:line="240" w:lineRule="auto"/>
    </w:pPr>
  </w:style>
  <w:style w:type="character" w:customStyle="1" w:styleId="HeaderChar">
    <w:name w:val="Header Char"/>
    <w:basedOn w:val="DefaultParagraphFont"/>
    <w:link w:val="Header"/>
    <w:uiPriority w:val="99"/>
    <w:rsid w:val="00066AD7"/>
  </w:style>
  <w:style w:type="paragraph" w:styleId="Footer">
    <w:name w:val="footer"/>
    <w:basedOn w:val="Normal"/>
    <w:link w:val="FooterChar"/>
    <w:uiPriority w:val="99"/>
    <w:unhideWhenUsed/>
    <w:rsid w:val="00066AD7"/>
    <w:pPr>
      <w:tabs>
        <w:tab w:val="center" w:pos="4513"/>
        <w:tab w:val="right" w:pos="9026"/>
      </w:tabs>
      <w:spacing w:line="240" w:lineRule="auto"/>
    </w:pPr>
  </w:style>
  <w:style w:type="character" w:customStyle="1" w:styleId="FooterChar">
    <w:name w:val="Footer Char"/>
    <w:basedOn w:val="DefaultParagraphFont"/>
    <w:link w:val="Footer"/>
    <w:uiPriority w:val="99"/>
    <w:rsid w:val="00066AD7"/>
  </w:style>
  <w:style w:type="paragraph" w:styleId="ListParagraph">
    <w:name w:val="List Paragraph"/>
    <w:basedOn w:val="Normal"/>
    <w:uiPriority w:val="34"/>
    <w:qFormat/>
    <w:rsid w:val="00C75282"/>
    <w:pPr>
      <w:spacing w:line="240" w:lineRule="auto"/>
      <w:ind w:left="720"/>
      <w:contextualSpacing/>
      <w:jc w:val="both"/>
    </w:pPr>
    <w:rPr>
      <w:rFonts w:eastAsia="Times New Roman" w:cs="Times New Roman"/>
      <w:sz w:val="24"/>
      <w:szCs w:val="20"/>
    </w:rPr>
  </w:style>
  <w:style w:type="character" w:styleId="Hyperlink">
    <w:name w:val="Hyperlink"/>
    <w:basedOn w:val="DefaultParagraphFont"/>
    <w:uiPriority w:val="99"/>
    <w:unhideWhenUsed/>
    <w:rsid w:val="0011500C"/>
    <w:rPr>
      <w:color w:val="0000FF" w:themeColor="hyperlink"/>
      <w:u w:val="single"/>
    </w:rPr>
  </w:style>
  <w:style w:type="character" w:styleId="UnresolvedMention">
    <w:name w:val="Unresolved Mention"/>
    <w:basedOn w:val="DefaultParagraphFont"/>
    <w:uiPriority w:val="99"/>
    <w:semiHidden/>
    <w:unhideWhenUsed/>
    <w:rsid w:val="0011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239086/SECONDARY_national_curriculum_-_Physical_educ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DC0A053F82F43843D66CFF6D7DCC6" ma:contentTypeVersion="15" ma:contentTypeDescription="Create a new document." ma:contentTypeScope="" ma:versionID="277d0a12ffdb92d4df1861b9351ff759">
  <xsd:schema xmlns:xsd="http://www.w3.org/2001/XMLSchema" xmlns:xs="http://www.w3.org/2001/XMLSchema" xmlns:p="http://schemas.microsoft.com/office/2006/metadata/properties" xmlns:ns2="40f2af4e-dbc3-4461-8cd9-0c0c60ecd307" xmlns:ns3="7112bca0-a89f-4279-9715-83eab772eb97" targetNamespace="http://schemas.microsoft.com/office/2006/metadata/properties" ma:root="true" ma:fieldsID="1fede488923747d0821ddeaddd9888e4" ns2:_="" ns3:_="">
    <xsd:import namespace="40f2af4e-dbc3-4461-8cd9-0c0c60ecd307"/>
    <xsd:import namespace="7112bca0-a89f-4279-9715-83eab772eb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2af4e-dbc3-4461-8cd9-0c0c60ec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2bca0-a89f-4279-9715-83eab772eb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4da570-f5b5-4e6b-8c6c-c9d139230d64}" ma:internalName="TaxCatchAll" ma:showField="CatchAllData" ma:web="7112bca0-a89f-4279-9715-83eab772e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12bca0-a89f-4279-9715-83eab772eb97" xsi:nil="true"/>
    <lcf76f155ced4ddcb4097134ff3c332f xmlns="40f2af4e-dbc3-4461-8cd9-0c0c60ecd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FF434-90F0-40D3-8241-3F66154E690B}">
  <ds:schemaRefs>
    <ds:schemaRef ds:uri="http://schemas.microsoft.com/sharepoint/v3/contenttype/forms"/>
  </ds:schemaRefs>
</ds:datastoreItem>
</file>

<file path=customXml/itemProps2.xml><?xml version="1.0" encoding="utf-8"?>
<ds:datastoreItem xmlns:ds="http://schemas.openxmlformats.org/officeDocument/2006/customXml" ds:itemID="{1D9E4AF9-C35E-4346-B694-09D27130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2af4e-dbc3-4461-8cd9-0c0c60ecd307"/>
    <ds:schemaRef ds:uri="7112bca0-a89f-4279-9715-83eab772e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B65A7-2BE8-4933-82B6-B75C87D604E5}">
  <ds:schemaRefs>
    <ds:schemaRef ds:uri="http://schemas.microsoft.com/office/2006/metadata/properties"/>
    <ds:schemaRef ds:uri="http://schemas.microsoft.com/office/infopath/2007/PartnerControls"/>
    <ds:schemaRef ds:uri="cfd6c197-53e4-4560-aabc-b0089d15f6e7"/>
    <ds:schemaRef ds:uri="7112bca0-a89f-4279-9715-83eab772eb97"/>
    <ds:schemaRef ds:uri="40f2af4e-dbc3-4461-8cd9-0c0c60ecd30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Shane McClune (Staff, Woodfields)</cp:lastModifiedBy>
  <cp:revision>2</cp:revision>
  <dcterms:created xsi:type="dcterms:W3CDTF">2024-10-03T12:30:00Z</dcterms:created>
  <dcterms:modified xsi:type="dcterms:W3CDTF">2024-10-03T12:30:00Z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0x0101001CEDC0A053F82F43843D66CFF6D7DCC6</vt:lpwstr>
  </property>
  <property fmtid="{D5CDD505-2E9C-101B-9397-08002B2CF9AE}" pid="3" name="MediaServiceImageTags">
    <vt:lpwstr/>
  </property>
</Properties>
</file>