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F72AB" w14:textId="77777777" w:rsidR="00651A89" w:rsidRPr="00651A89" w:rsidRDefault="00651A89" w:rsidP="00651A89">
      <w:pPr>
        <w:shd w:val="clear" w:color="auto" w:fill="FFFFFF"/>
        <w:spacing w:before="300" w:after="150" w:line="240" w:lineRule="auto"/>
        <w:outlineLvl w:val="2"/>
        <w:rPr>
          <w:rFonts w:ascii="Arial" w:eastAsia="Times New Roman" w:hAnsi="Arial" w:cs="Arial"/>
          <w:b/>
          <w:bCs/>
          <w:sz w:val="27"/>
          <w:szCs w:val="27"/>
          <w:lang w:eastAsia="en-GB"/>
        </w:rPr>
      </w:pPr>
      <w:r w:rsidRPr="00651A89">
        <w:rPr>
          <w:rFonts w:ascii="Arial" w:eastAsia="Times New Roman" w:hAnsi="Arial" w:cs="Arial"/>
          <w:b/>
          <w:bCs/>
          <w:sz w:val="27"/>
          <w:szCs w:val="27"/>
          <w:lang w:eastAsia="en-GB"/>
        </w:rPr>
        <w:t>Phonics</w:t>
      </w:r>
    </w:p>
    <w:p w14:paraId="7A1ECBFB" w14:textId="77777777" w:rsidR="00651A89" w:rsidRPr="00651A89" w:rsidRDefault="00651A89" w:rsidP="00651A89">
      <w:pPr>
        <w:shd w:val="clear" w:color="auto" w:fill="FFFFFF"/>
        <w:spacing w:after="36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 xml:space="preserve">Here at </w:t>
      </w:r>
      <w:r>
        <w:rPr>
          <w:rFonts w:ascii="Arial" w:eastAsia="Times New Roman" w:hAnsi="Arial" w:cs="Arial"/>
          <w:color w:val="191919"/>
          <w:sz w:val="21"/>
          <w:szCs w:val="21"/>
          <w:lang w:eastAsia="en-GB"/>
        </w:rPr>
        <w:t>The Hill Primary Academy</w:t>
      </w:r>
      <w:r w:rsidRPr="00651A89">
        <w:rPr>
          <w:rFonts w:ascii="Arial" w:eastAsia="Times New Roman" w:hAnsi="Arial" w:cs="Arial"/>
          <w:color w:val="191919"/>
          <w:sz w:val="21"/>
          <w:szCs w:val="21"/>
          <w:lang w:eastAsia="en-GB"/>
        </w:rPr>
        <w:t xml:space="preserve"> we follow the read write </w:t>
      </w:r>
      <w:proofErr w:type="spellStart"/>
      <w:r w:rsidRPr="00651A89">
        <w:rPr>
          <w:rFonts w:ascii="Arial" w:eastAsia="Times New Roman" w:hAnsi="Arial" w:cs="Arial"/>
          <w:color w:val="191919"/>
          <w:sz w:val="21"/>
          <w:szCs w:val="21"/>
          <w:lang w:eastAsia="en-GB"/>
        </w:rPr>
        <w:t>inc.</w:t>
      </w:r>
      <w:proofErr w:type="spellEnd"/>
      <w:r w:rsidRPr="00651A89">
        <w:rPr>
          <w:rFonts w:ascii="Arial" w:eastAsia="Times New Roman" w:hAnsi="Arial" w:cs="Arial"/>
          <w:color w:val="191919"/>
          <w:sz w:val="21"/>
          <w:szCs w:val="21"/>
          <w:lang w:eastAsia="en-GB"/>
        </w:rPr>
        <w:t xml:space="preserve"> – Ruth </w:t>
      </w:r>
      <w:proofErr w:type="spellStart"/>
      <w:r w:rsidRPr="00651A89">
        <w:rPr>
          <w:rFonts w:ascii="Arial" w:eastAsia="Times New Roman" w:hAnsi="Arial" w:cs="Arial"/>
          <w:color w:val="191919"/>
          <w:sz w:val="21"/>
          <w:szCs w:val="21"/>
          <w:lang w:eastAsia="en-GB"/>
        </w:rPr>
        <w:t>Miskin</w:t>
      </w:r>
      <w:proofErr w:type="spellEnd"/>
      <w:r w:rsidRPr="00651A89">
        <w:rPr>
          <w:rFonts w:ascii="Arial" w:eastAsia="Times New Roman" w:hAnsi="Arial" w:cs="Arial"/>
          <w:color w:val="191919"/>
          <w:sz w:val="21"/>
          <w:szCs w:val="21"/>
          <w:lang w:eastAsia="en-GB"/>
        </w:rPr>
        <w:t xml:space="preserve"> program.</w:t>
      </w:r>
    </w:p>
    <w:p w14:paraId="0A844F6E" w14:textId="77777777" w:rsidR="00651A89" w:rsidRPr="00651A89" w:rsidRDefault="00651A89" w:rsidP="00651A89">
      <w:pPr>
        <w:shd w:val="clear" w:color="auto" w:fill="FFFFFF"/>
        <w:spacing w:after="36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 xml:space="preserve">Read Write Inc., developed by Ruth </w:t>
      </w:r>
      <w:proofErr w:type="spellStart"/>
      <w:r w:rsidRPr="00651A89">
        <w:rPr>
          <w:rFonts w:ascii="Arial" w:eastAsia="Times New Roman" w:hAnsi="Arial" w:cs="Arial"/>
          <w:color w:val="191919"/>
          <w:sz w:val="21"/>
          <w:szCs w:val="21"/>
          <w:lang w:eastAsia="en-GB"/>
        </w:rPr>
        <w:t>Miskin</w:t>
      </w:r>
      <w:proofErr w:type="spellEnd"/>
      <w:r w:rsidRPr="00651A89">
        <w:rPr>
          <w:rFonts w:ascii="Arial" w:eastAsia="Times New Roman" w:hAnsi="Arial" w:cs="Arial"/>
          <w:color w:val="191919"/>
          <w:sz w:val="21"/>
          <w:szCs w:val="21"/>
          <w:lang w:eastAsia="en-GB"/>
        </w:rPr>
        <w:t>, provides a structured and systematic approach to teaching Reading.</w:t>
      </w:r>
    </w:p>
    <w:p w14:paraId="10E7D58D" w14:textId="77777777" w:rsidR="00651A89" w:rsidRPr="00651A89" w:rsidRDefault="00651A89" w:rsidP="00651A89">
      <w:pPr>
        <w:shd w:val="clear" w:color="auto" w:fill="FFFFFF"/>
        <w:spacing w:after="36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It is used by 25% of the UK’s primary schools and is designed to create fluent readers. The Read Write Inc programme uses effective assessment to accelerate every child’s progress.</w:t>
      </w:r>
    </w:p>
    <w:p w14:paraId="28F84A9B" w14:textId="77777777" w:rsidR="00651A89" w:rsidRPr="00651A89" w:rsidRDefault="00651A89" w:rsidP="00651A89">
      <w:pPr>
        <w:shd w:val="clear" w:color="auto" w:fill="FFFFFF"/>
        <w:spacing w:after="0" w:line="240" w:lineRule="auto"/>
        <w:rPr>
          <w:rFonts w:ascii="Arial" w:eastAsia="Times New Roman" w:hAnsi="Arial" w:cs="Arial"/>
          <w:color w:val="191919"/>
          <w:sz w:val="21"/>
          <w:szCs w:val="21"/>
          <w:lang w:eastAsia="en-GB"/>
        </w:rPr>
      </w:pPr>
      <w:r w:rsidRPr="00651A89">
        <w:rPr>
          <w:rFonts w:ascii="Arial" w:eastAsia="Times New Roman" w:hAnsi="Arial" w:cs="Arial"/>
          <w:b/>
          <w:bCs/>
          <w:color w:val="191919"/>
          <w:sz w:val="21"/>
          <w:szCs w:val="21"/>
          <w:lang w:eastAsia="en-GB"/>
        </w:rPr>
        <w:t>Read Write Inc – Our Phonics Scheme</w:t>
      </w:r>
    </w:p>
    <w:p w14:paraId="5852E19E" w14:textId="77777777" w:rsidR="00651A89" w:rsidRPr="00651A89" w:rsidRDefault="00651A89" w:rsidP="00651A89">
      <w:pPr>
        <w:shd w:val="clear" w:color="auto" w:fill="FFFFFF"/>
        <w:spacing w:after="36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 xml:space="preserve">The Government strongly recommends the use of synthetic phonics when teaching early reading skills to children. Synthetic phonics is simply the ability to convert a letter or letter group into sounds that are then blended together into a word. Here at </w:t>
      </w:r>
      <w:r>
        <w:rPr>
          <w:rFonts w:ascii="Arial" w:eastAsia="Times New Roman" w:hAnsi="Arial" w:cs="Arial"/>
          <w:color w:val="191919"/>
          <w:sz w:val="21"/>
          <w:szCs w:val="21"/>
          <w:lang w:eastAsia="en-GB"/>
        </w:rPr>
        <w:t>The Hill</w:t>
      </w:r>
      <w:r w:rsidRPr="00651A89">
        <w:rPr>
          <w:rFonts w:ascii="Arial" w:eastAsia="Times New Roman" w:hAnsi="Arial" w:cs="Arial"/>
          <w:color w:val="191919"/>
          <w:sz w:val="21"/>
          <w:szCs w:val="21"/>
          <w:lang w:eastAsia="en-GB"/>
        </w:rPr>
        <w:t xml:space="preserve"> Primary Academy, we are using the Read Write Inc (RWI) programme to get children off to a flying start with their reading.</w:t>
      </w:r>
    </w:p>
    <w:p w14:paraId="7EA644E9" w14:textId="77777777" w:rsidR="00651A89" w:rsidRPr="00651A89" w:rsidRDefault="00651A89" w:rsidP="00651A89">
      <w:pPr>
        <w:shd w:val="clear" w:color="auto" w:fill="FFFFFF"/>
        <w:spacing w:after="36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 xml:space="preserve">Our </w:t>
      </w:r>
      <w:r>
        <w:rPr>
          <w:rFonts w:ascii="Arial" w:eastAsia="Times New Roman" w:hAnsi="Arial" w:cs="Arial"/>
          <w:color w:val="191919"/>
          <w:sz w:val="21"/>
          <w:szCs w:val="21"/>
          <w:lang w:eastAsia="en-GB"/>
        </w:rPr>
        <w:t>RWI</w:t>
      </w:r>
      <w:r w:rsidRPr="00651A89">
        <w:rPr>
          <w:rFonts w:ascii="Arial" w:eastAsia="Times New Roman" w:hAnsi="Arial" w:cs="Arial"/>
          <w:color w:val="191919"/>
          <w:sz w:val="21"/>
          <w:szCs w:val="21"/>
          <w:lang w:eastAsia="en-GB"/>
        </w:rPr>
        <w:t xml:space="preserve"> Leader is </w:t>
      </w:r>
      <w:r>
        <w:rPr>
          <w:rFonts w:ascii="Arial" w:eastAsia="Times New Roman" w:hAnsi="Arial" w:cs="Arial"/>
          <w:color w:val="191919"/>
          <w:sz w:val="21"/>
          <w:szCs w:val="21"/>
          <w:lang w:eastAsia="en-GB"/>
        </w:rPr>
        <w:t xml:space="preserve">Miss </w:t>
      </w:r>
      <w:proofErr w:type="spellStart"/>
      <w:r>
        <w:rPr>
          <w:rFonts w:ascii="Arial" w:eastAsia="Times New Roman" w:hAnsi="Arial" w:cs="Arial"/>
          <w:color w:val="191919"/>
          <w:sz w:val="21"/>
          <w:szCs w:val="21"/>
          <w:lang w:eastAsia="en-GB"/>
        </w:rPr>
        <w:t>Keightley</w:t>
      </w:r>
      <w:proofErr w:type="spellEnd"/>
      <w:r w:rsidRPr="00651A89">
        <w:rPr>
          <w:rFonts w:ascii="Arial" w:eastAsia="Times New Roman" w:hAnsi="Arial" w:cs="Arial"/>
          <w:color w:val="191919"/>
          <w:sz w:val="21"/>
          <w:szCs w:val="21"/>
          <w:lang w:eastAsia="en-GB"/>
        </w:rPr>
        <w:t xml:space="preserve"> who is happy to answer any questions you may have about your child’s reading.</w:t>
      </w:r>
    </w:p>
    <w:p w14:paraId="4BAE88AB" w14:textId="77777777" w:rsidR="00651A89" w:rsidRPr="00651A89" w:rsidRDefault="00651A89" w:rsidP="00651A89">
      <w:pPr>
        <w:shd w:val="clear" w:color="auto" w:fill="FFFFFF"/>
        <w:spacing w:after="36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When using the RWI programme children will:</w:t>
      </w:r>
    </w:p>
    <w:p w14:paraId="01BDE2DD" w14:textId="77777777" w:rsidR="00651A89" w:rsidRPr="00651A89" w:rsidRDefault="00651A89" w:rsidP="00651A89">
      <w:pPr>
        <w:numPr>
          <w:ilvl w:val="0"/>
          <w:numId w:val="1"/>
        </w:numPr>
        <w:shd w:val="clear" w:color="auto" w:fill="FFFFFF"/>
        <w:spacing w:after="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Learn 44 sounds and the corresponding letter/letter groups using simple prompts.</w:t>
      </w:r>
    </w:p>
    <w:p w14:paraId="6CB4EA7C" w14:textId="77777777" w:rsidR="00651A89" w:rsidRPr="00651A89" w:rsidRDefault="00651A89" w:rsidP="00651A89">
      <w:pPr>
        <w:numPr>
          <w:ilvl w:val="0"/>
          <w:numId w:val="1"/>
        </w:numPr>
        <w:shd w:val="clear" w:color="auto" w:fill="FFFFFF"/>
        <w:spacing w:after="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Learn to read words using sound blending (Fred talk).</w:t>
      </w:r>
    </w:p>
    <w:p w14:paraId="73948BB6" w14:textId="77777777" w:rsidR="00651A89" w:rsidRPr="00651A89" w:rsidRDefault="00651A89" w:rsidP="00651A89">
      <w:pPr>
        <w:numPr>
          <w:ilvl w:val="0"/>
          <w:numId w:val="1"/>
        </w:numPr>
        <w:shd w:val="clear" w:color="auto" w:fill="FFFFFF"/>
        <w:spacing w:after="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Read books featuring words with the sounds they have already learned.</w:t>
      </w:r>
    </w:p>
    <w:p w14:paraId="24C0AED8" w14:textId="77777777" w:rsidR="00651A89" w:rsidRPr="00651A89" w:rsidRDefault="00651A89" w:rsidP="00651A89">
      <w:pPr>
        <w:numPr>
          <w:ilvl w:val="0"/>
          <w:numId w:val="1"/>
        </w:numPr>
        <w:shd w:val="clear" w:color="auto" w:fill="FFFFFF"/>
        <w:spacing w:after="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Learn to recognise words by sight (speedy reading) in order for them to become fluent readers.</w:t>
      </w:r>
    </w:p>
    <w:p w14:paraId="0F005356" w14:textId="77777777" w:rsidR="00651A89" w:rsidRPr="00651A89" w:rsidRDefault="00651A89" w:rsidP="00651A89">
      <w:pPr>
        <w:numPr>
          <w:ilvl w:val="0"/>
          <w:numId w:val="1"/>
        </w:numPr>
        <w:shd w:val="clear" w:color="auto" w:fill="FFFFFF"/>
        <w:spacing w:after="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Show that they comprehend texts through answering questions about the books they have read.</w:t>
      </w:r>
    </w:p>
    <w:p w14:paraId="1A89CCEE" w14:textId="77777777" w:rsidR="00D4327D" w:rsidRDefault="00D4327D"/>
    <w:p w14:paraId="33879343" w14:textId="77777777" w:rsidR="00651A89" w:rsidRPr="00651A89" w:rsidRDefault="00651A89" w:rsidP="00651A89">
      <w:pPr>
        <w:shd w:val="clear" w:color="auto" w:fill="FFFFFF"/>
        <w:spacing w:after="0" w:line="240" w:lineRule="auto"/>
        <w:rPr>
          <w:rFonts w:ascii="Arial" w:eastAsia="Times New Roman" w:hAnsi="Arial" w:cs="Arial"/>
          <w:color w:val="191919"/>
          <w:sz w:val="21"/>
          <w:szCs w:val="21"/>
          <w:lang w:eastAsia="en-GB"/>
        </w:rPr>
      </w:pPr>
      <w:r w:rsidRPr="00651A89">
        <w:rPr>
          <w:rFonts w:ascii="Arial" w:eastAsia="Times New Roman" w:hAnsi="Arial" w:cs="Arial"/>
          <w:b/>
          <w:bCs/>
          <w:color w:val="191919"/>
          <w:sz w:val="21"/>
          <w:szCs w:val="21"/>
          <w:lang w:eastAsia="en-GB"/>
        </w:rPr>
        <w:t>Reading books sent home</w:t>
      </w:r>
    </w:p>
    <w:p w14:paraId="73295225" w14:textId="77777777" w:rsidR="00651A89" w:rsidRPr="00651A89" w:rsidRDefault="00651A89" w:rsidP="00651A89">
      <w:pPr>
        <w:shd w:val="clear" w:color="auto" w:fill="FFFFFF"/>
        <w:spacing w:after="36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Children in Reception who are learning the set 1 sounds and are not blending fluently will bring home sound sheets to practise sounds and a library book for you to read to them. Once children can blend fluently and know the first 44 sounds they will bring home a Ditty sheet and then progress onto a Red Ditty Book.</w:t>
      </w:r>
    </w:p>
    <w:p w14:paraId="1341495C" w14:textId="77777777" w:rsidR="00651A89" w:rsidRPr="00651A89" w:rsidRDefault="00651A89" w:rsidP="00651A89">
      <w:pPr>
        <w:shd w:val="clear" w:color="auto" w:fill="FFFFFF"/>
        <w:spacing w:after="36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It is really important that children hear stories read to them on a daily basis so please take the time to read the library book to them before they go to bed. This will help develop a wider vocabulary which makes a vast difference to their reading and writing and it will also develop their love for reading.</w:t>
      </w:r>
    </w:p>
    <w:p w14:paraId="4AA801E6" w14:textId="77777777" w:rsidR="00651A89" w:rsidRPr="00651A89" w:rsidRDefault="00651A89" w:rsidP="00651A89">
      <w:pPr>
        <w:shd w:val="clear" w:color="auto" w:fill="FFFFFF"/>
        <w:spacing w:after="0" w:line="240" w:lineRule="auto"/>
        <w:rPr>
          <w:rFonts w:ascii="Arial" w:eastAsia="Times New Roman" w:hAnsi="Arial" w:cs="Arial"/>
          <w:color w:val="191919"/>
          <w:sz w:val="21"/>
          <w:szCs w:val="21"/>
          <w:lang w:eastAsia="en-GB"/>
        </w:rPr>
      </w:pPr>
      <w:r w:rsidRPr="00651A89">
        <w:rPr>
          <w:rFonts w:ascii="Arial" w:eastAsia="Times New Roman" w:hAnsi="Arial" w:cs="Arial"/>
          <w:b/>
          <w:bCs/>
          <w:color w:val="191919"/>
          <w:sz w:val="21"/>
          <w:szCs w:val="21"/>
          <w:lang w:eastAsia="en-GB"/>
        </w:rPr>
        <w:t>Read Write Inc paper Books</w:t>
      </w:r>
    </w:p>
    <w:p w14:paraId="2A5DA63A" w14:textId="77777777" w:rsidR="00651A89" w:rsidRPr="00651A89" w:rsidRDefault="00651A89" w:rsidP="00651A89">
      <w:pPr>
        <w:shd w:val="clear" w:color="auto" w:fill="FFFFFF"/>
        <w:spacing w:after="360" w:line="240" w:lineRule="auto"/>
        <w:rPr>
          <w:rFonts w:ascii="Arial" w:eastAsia="Times New Roman" w:hAnsi="Arial" w:cs="Arial"/>
          <w:color w:val="191919"/>
          <w:sz w:val="21"/>
          <w:szCs w:val="21"/>
          <w:lang w:eastAsia="en-GB"/>
        </w:rPr>
      </w:pPr>
      <w:r w:rsidRPr="00651A89">
        <w:rPr>
          <w:rFonts w:ascii="Arial" w:eastAsia="Times New Roman" w:hAnsi="Arial" w:cs="Arial"/>
          <w:color w:val="191919"/>
          <w:sz w:val="21"/>
          <w:szCs w:val="21"/>
          <w:lang w:eastAsia="en-GB"/>
        </w:rPr>
        <w:t>Please encourage your child to read through the speed sounds page first, and then the green and red words page and then check your child understands the words on the vocabulary page, before they start reading the book. Your child will have read this book at least 3 times before they bring the book home. They should be able to read this book with fluency and expression by the time they bring it home and they should have a good comprehension of what the book is about. At the back of the book are questions for you to ask your child to check their comprehension.</w:t>
      </w:r>
    </w:p>
    <w:p w14:paraId="65BED875" w14:textId="77777777" w:rsidR="00651A89" w:rsidRDefault="00651A89">
      <w:bookmarkStart w:id="0" w:name="_GoBack"/>
      <w:bookmarkEnd w:id="0"/>
    </w:p>
    <w:sectPr w:rsidR="00651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B151D"/>
    <w:multiLevelType w:val="multilevel"/>
    <w:tmpl w:val="4130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89"/>
    <w:rsid w:val="00651A89"/>
    <w:rsid w:val="00D4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7A38"/>
  <w15:chartTrackingRefBased/>
  <w15:docId w15:val="{A8CFEFEB-FC03-4671-B25F-7AC4268D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51A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A8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51A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1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397970">
      <w:bodyDiv w:val="1"/>
      <w:marLeft w:val="0"/>
      <w:marRight w:val="0"/>
      <w:marTop w:val="0"/>
      <w:marBottom w:val="0"/>
      <w:divBdr>
        <w:top w:val="none" w:sz="0" w:space="0" w:color="auto"/>
        <w:left w:val="none" w:sz="0" w:space="0" w:color="auto"/>
        <w:bottom w:val="none" w:sz="0" w:space="0" w:color="auto"/>
        <w:right w:val="none" w:sz="0" w:space="0" w:color="auto"/>
      </w:divBdr>
    </w:div>
    <w:div w:id="20093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8DD874B6E424FA7232F6C82169741" ma:contentTypeVersion="18" ma:contentTypeDescription="Create a new document." ma:contentTypeScope="" ma:versionID="ea1d9d1c72759682c1c3c57982cf76e0">
  <xsd:schema xmlns:xsd="http://www.w3.org/2001/XMLSchema" xmlns:xs="http://www.w3.org/2001/XMLSchema" xmlns:p="http://schemas.microsoft.com/office/2006/metadata/properties" xmlns:ns3="932fdcd9-a74f-407e-9b48-fe311c2985b0" xmlns:ns4="55f20447-f3ce-4fd0-9e58-9594944d3b47" targetNamespace="http://schemas.microsoft.com/office/2006/metadata/properties" ma:root="true" ma:fieldsID="34c99b292a00fd9070167c3199365cb9" ns3:_="" ns4:_="">
    <xsd:import namespace="932fdcd9-a74f-407e-9b48-fe311c2985b0"/>
    <xsd:import namespace="55f20447-f3ce-4fd0-9e58-9594944d3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fdcd9-a74f-407e-9b48-fe311c298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20447-f3ce-4fd0-9e58-9594944d3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2fdcd9-a74f-407e-9b48-fe311c2985b0" xsi:nil="true"/>
  </documentManagement>
</p:properties>
</file>

<file path=customXml/itemProps1.xml><?xml version="1.0" encoding="utf-8"?>
<ds:datastoreItem xmlns:ds="http://schemas.openxmlformats.org/officeDocument/2006/customXml" ds:itemID="{1AF68550-C278-4AD9-99BE-F4EA51F03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fdcd9-a74f-407e-9b48-fe311c2985b0"/>
    <ds:schemaRef ds:uri="55f20447-f3ce-4fd0-9e58-9594944d3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994FB2-ACCC-4CD1-855A-095CE1AE52AC}">
  <ds:schemaRefs>
    <ds:schemaRef ds:uri="http://schemas.microsoft.com/sharepoint/v3/contenttype/forms"/>
  </ds:schemaRefs>
</ds:datastoreItem>
</file>

<file path=customXml/itemProps3.xml><?xml version="1.0" encoding="utf-8"?>
<ds:datastoreItem xmlns:ds="http://schemas.openxmlformats.org/officeDocument/2006/customXml" ds:itemID="{C5E0CC73-9BA2-4BA2-B1C6-8A4E03271F42}">
  <ds:schemaRefs>
    <ds:schemaRef ds:uri="932fdcd9-a74f-407e-9b48-fe311c2985b0"/>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55f20447-f3ce-4fd0-9e58-9594944d3b4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Cockayne (The Hill Academy)</dc:creator>
  <cp:keywords/>
  <dc:description/>
  <cp:lastModifiedBy>Michelle Cockayne (The Hill Academy)</cp:lastModifiedBy>
  <cp:revision>1</cp:revision>
  <dcterms:created xsi:type="dcterms:W3CDTF">2025-12-08T09:33:00Z</dcterms:created>
  <dcterms:modified xsi:type="dcterms:W3CDTF">2025-12-08T09:36:00Z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0x01010092D8DD874B6E424FA7232F6C82169741</vt:lpwstr>
  </property>
</Properties>
</file>