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C26F6" w14:textId="1A7E4C7F" w:rsidR="00D2718E" w:rsidRDefault="00D2718E">
      <w:pPr>
        <w:rPr>
          <w:b/>
          <w:bCs/>
        </w:rPr>
      </w:pPr>
      <w:r>
        <w:rPr>
          <w:b/>
          <w:bCs/>
          <w:noProof/>
        </w:rPr>
        <w:drawing>
          <wp:anchor distT="0" distB="0" distL="114300" distR="114300" simplePos="0" relativeHeight="251658240" behindDoc="0" locked="0" layoutInCell="1" allowOverlap="1" wp14:anchorId="562EB977" wp14:editId="2643617E">
            <wp:simplePos x="0" y="0"/>
            <wp:positionH relativeFrom="margin">
              <wp:align>right</wp:align>
            </wp:positionH>
            <wp:positionV relativeFrom="paragraph">
              <wp:posOffset>-374650</wp:posOffset>
            </wp:positionV>
            <wp:extent cx="660400" cy="775758"/>
            <wp:effectExtent l="0" t="0" r="6350" b="5715"/>
            <wp:wrapNone/>
            <wp:docPr id="6037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0400" cy="775758"/>
                    </a:xfrm>
                    <a:prstGeom prst="rect">
                      <a:avLst/>
                    </a:prstGeom>
                    <a:noFill/>
                  </pic:spPr>
                </pic:pic>
              </a:graphicData>
            </a:graphic>
          </wp:anchor>
        </w:drawing>
      </w:r>
    </w:p>
    <w:p w14:paraId="02009660" w14:textId="1D12D17A" w:rsidR="002E0D27" w:rsidRDefault="002E0D27" w:rsidP="002E0D27">
      <w:pPr>
        <w:spacing w:line="480" w:lineRule="atLeast"/>
        <w:rPr>
          <w:rFonts w:eastAsia="Times New Roman"/>
          <w:color w:val="000000"/>
        </w:rPr>
      </w:pPr>
      <w:r>
        <w:rPr>
          <w:rFonts w:eastAsia="Times New Roman"/>
          <w:b/>
          <w:bCs/>
          <w:color w:val="000000"/>
        </w:rPr>
        <w:t>CLASSICS Year 12 into 13 SUMMER WORK.</w:t>
      </w:r>
    </w:p>
    <w:p w14:paraId="6B958391" w14:textId="77777777" w:rsidR="002E0D27" w:rsidRDefault="002E0D27" w:rsidP="002E0D27">
      <w:pPr>
        <w:rPr>
          <w:rFonts w:eastAsia="Times New Roman"/>
          <w:color w:val="000000"/>
        </w:rPr>
      </w:pPr>
      <w:r>
        <w:rPr>
          <w:rFonts w:eastAsia="Times New Roman"/>
          <w:color w:val="000000"/>
        </w:rPr>
        <w:t>Due 7 September 2026 09:00</w:t>
      </w:r>
    </w:p>
    <w:p w14:paraId="61E52F56" w14:textId="77777777" w:rsidR="002E0D27" w:rsidRDefault="002E0D27" w:rsidP="0016103F">
      <w:pPr>
        <w:spacing w:after="0"/>
        <w:rPr>
          <w:rFonts w:eastAsia="Times New Roman"/>
          <w:b/>
          <w:bCs/>
          <w:color w:val="000000"/>
        </w:rPr>
      </w:pPr>
      <w:r>
        <w:rPr>
          <w:rFonts w:eastAsia="Times New Roman"/>
          <w:b/>
          <w:bCs/>
          <w:color w:val="000000"/>
        </w:rPr>
        <w:t>Instructions</w:t>
      </w:r>
    </w:p>
    <w:p w14:paraId="009E6F91" w14:textId="77777777" w:rsidR="0016103F" w:rsidRDefault="0016103F" w:rsidP="0016103F">
      <w:pPr>
        <w:spacing w:after="0"/>
        <w:rPr>
          <w:rFonts w:eastAsia="Times New Roman"/>
          <w:color w:val="000000"/>
        </w:rPr>
      </w:pPr>
    </w:p>
    <w:p w14:paraId="6455FCEC" w14:textId="77777777" w:rsidR="0016103F" w:rsidRPr="0016103F" w:rsidRDefault="0016103F" w:rsidP="0016103F">
      <w:pPr>
        <w:spacing w:after="0"/>
        <w:rPr>
          <w:rFonts w:ascii="Calibri" w:hAnsi="Calibri" w:cs="Calibri"/>
        </w:rPr>
      </w:pPr>
      <w:r w:rsidRPr="0016103F">
        <w:rPr>
          <w:rFonts w:ascii="Calibri" w:hAnsi="Calibri" w:cs="Calibri"/>
        </w:rPr>
        <w:t xml:space="preserve">Listen to the following BBC In Our Time episodes and complete the Data Capture Sheet for each one. We will discuss these in September. These can be accessed via BBC Sounds or BBC iPlayer. </w:t>
      </w:r>
    </w:p>
    <w:p w14:paraId="51D4E13F" w14:textId="77777777" w:rsidR="0016103F" w:rsidRPr="0016103F" w:rsidRDefault="0016103F" w:rsidP="0016103F">
      <w:pPr>
        <w:spacing w:after="0"/>
        <w:rPr>
          <w:rFonts w:ascii="Calibri" w:hAnsi="Calibri" w:cs="Calibri"/>
        </w:rPr>
      </w:pPr>
    </w:p>
    <w:p w14:paraId="6ED1FCDC" w14:textId="77777777" w:rsidR="0016103F" w:rsidRPr="0016103F" w:rsidRDefault="0016103F" w:rsidP="0016103F">
      <w:pPr>
        <w:pStyle w:val="ListParagraph"/>
        <w:numPr>
          <w:ilvl w:val="0"/>
          <w:numId w:val="5"/>
        </w:numPr>
        <w:spacing w:after="0" w:line="240" w:lineRule="auto"/>
        <w:contextualSpacing w:val="0"/>
        <w:rPr>
          <w:rFonts w:ascii="Calibri" w:eastAsia="Times New Roman" w:hAnsi="Calibri" w:cs="Calibri"/>
        </w:rPr>
      </w:pPr>
      <w:r w:rsidRPr="0016103F">
        <w:rPr>
          <w:rFonts w:ascii="Calibri" w:eastAsia="Times New Roman" w:hAnsi="Calibri" w:cs="Calibri"/>
        </w:rPr>
        <w:t>Socrates in Prison</w:t>
      </w:r>
    </w:p>
    <w:p w14:paraId="08DE6F00" w14:textId="77777777" w:rsidR="0016103F" w:rsidRPr="0016103F" w:rsidRDefault="0016103F" w:rsidP="0016103F">
      <w:pPr>
        <w:pStyle w:val="ListParagraph"/>
        <w:numPr>
          <w:ilvl w:val="0"/>
          <w:numId w:val="5"/>
        </w:numPr>
        <w:spacing w:after="0" w:line="240" w:lineRule="auto"/>
        <w:contextualSpacing w:val="0"/>
        <w:rPr>
          <w:rFonts w:ascii="Calibri" w:eastAsia="Times New Roman" w:hAnsi="Calibri" w:cs="Calibri"/>
        </w:rPr>
      </w:pPr>
      <w:r w:rsidRPr="0016103F">
        <w:rPr>
          <w:rFonts w:ascii="Calibri" w:eastAsia="Times New Roman" w:hAnsi="Calibri" w:cs="Calibri"/>
        </w:rPr>
        <w:t>Oedipus Rex</w:t>
      </w:r>
    </w:p>
    <w:p w14:paraId="5854F5D7" w14:textId="77777777" w:rsidR="0016103F" w:rsidRPr="0016103F" w:rsidRDefault="0016103F" w:rsidP="0016103F">
      <w:pPr>
        <w:pStyle w:val="ListParagraph"/>
        <w:numPr>
          <w:ilvl w:val="0"/>
          <w:numId w:val="5"/>
        </w:numPr>
        <w:spacing w:after="0" w:line="240" w:lineRule="auto"/>
        <w:contextualSpacing w:val="0"/>
        <w:rPr>
          <w:rFonts w:ascii="Calibri" w:eastAsia="Times New Roman" w:hAnsi="Calibri" w:cs="Calibri"/>
        </w:rPr>
      </w:pPr>
      <w:r w:rsidRPr="0016103F">
        <w:rPr>
          <w:rFonts w:ascii="Calibri" w:eastAsia="Times New Roman" w:hAnsi="Calibri" w:cs="Calibri"/>
        </w:rPr>
        <w:t>Antigone</w:t>
      </w:r>
    </w:p>
    <w:p w14:paraId="4E6824B4" w14:textId="77777777" w:rsidR="0016103F" w:rsidRPr="0016103F" w:rsidRDefault="0016103F" w:rsidP="0016103F">
      <w:pPr>
        <w:pStyle w:val="ListParagraph"/>
        <w:numPr>
          <w:ilvl w:val="0"/>
          <w:numId w:val="5"/>
        </w:numPr>
        <w:spacing w:after="0" w:line="240" w:lineRule="auto"/>
        <w:contextualSpacing w:val="0"/>
        <w:rPr>
          <w:rFonts w:ascii="Calibri" w:eastAsia="Times New Roman" w:hAnsi="Calibri" w:cs="Calibri"/>
        </w:rPr>
      </w:pPr>
      <w:r w:rsidRPr="0016103F">
        <w:rPr>
          <w:rFonts w:ascii="Calibri" w:eastAsia="Times New Roman" w:hAnsi="Calibri" w:cs="Calibri"/>
        </w:rPr>
        <w:t>The Bacchae</w:t>
      </w:r>
    </w:p>
    <w:p w14:paraId="0C54E0F0" w14:textId="77777777" w:rsidR="0016103F" w:rsidRPr="0016103F" w:rsidRDefault="0016103F" w:rsidP="0016103F">
      <w:pPr>
        <w:pStyle w:val="ListParagraph"/>
        <w:numPr>
          <w:ilvl w:val="0"/>
          <w:numId w:val="5"/>
        </w:numPr>
        <w:spacing w:after="0" w:line="240" w:lineRule="auto"/>
        <w:contextualSpacing w:val="0"/>
        <w:rPr>
          <w:rFonts w:ascii="Calibri" w:eastAsia="Times New Roman" w:hAnsi="Calibri" w:cs="Calibri"/>
        </w:rPr>
      </w:pPr>
      <w:r w:rsidRPr="0016103F">
        <w:rPr>
          <w:rFonts w:ascii="Calibri" w:eastAsia="Times New Roman" w:hAnsi="Calibri" w:cs="Calibri"/>
        </w:rPr>
        <w:t>Thebes</w:t>
      </w:r>
    </w:p>
    <w:p w14:paraId="2F461EF8" w14:textId="77777777" w:rsidR="0016103F" w:rsidRPr="0016103F" w:rsidRDefault="0016103F" w:rsidP="0016103F">
      <w:pPr>
        <w:pStyle w:val="ListParagraph"/>
        <w:numPr>
          <w:ilvl w:val="0"/>
          <w:numId w:val="5"/>
        </w:numPr>
        <w:spacing w:after="0" w:line="240" w:lineRule="auto"/>
        <w:contextualSpacing w:val="0"/>
        <w:rPr>
          <w:rFonts w:ascii="Calibri" w:eastAsia="Times New Roman" w:hAnsi="Calibri" w:cs="Calibri"/>
        </w:rPr>
      </w:pPr>
      <w:r w:rsidRPr="0016103F">
        <w:rPr>
          <w:rFonts w:ascii="Calibri" w:eastAsia="Times New Roman" w:hAnsi="Calibri" w:cs="Calibri"/>
        </w:rPr>
        <w:t>The Delphic Oracle</w:t>
      </w:r>
    </w:p>
    <w:p w14:paraId="301EEA62" w14:textId="77777777" w:rsidR="0016103F" w:rsidRPr="0016103F" w:rsidRDefault="0016103F" w:rsidP="0016103F">
      <w:pPr>
        <w:pStyle w:val="ListParagraph"/>
        <w:numPr>
          <w:ilvl w:val="0"/>
          <w:numId w:val="5"/>
        </w:numPr>
        <w:spacing w:after="0" w:line="240" w:lineRule="auto"/>
        <w:contextualSpacing w:val="0"/>
        <w:rPr>
          <w:rFonts w:ascii="Calibri" w:eastAsia="Times New Roman" w:hAnsi="Calibri" w:cs="Calibri"/>
        </w:rPr>
      </w:pPr>
      <w:r w:rsidRPr="0016103F">
        <w:rPr>
          <w:rFonts w:ascii="Calibri" w:eastAsia="Times New Roman" w:hAnsi="Calibri" w:cs="Calibri"/>
        </w:rPr>
        <w:t>Comedy in Ancient Grek Theatre</w:t>
      </w:r>
    </w:p>
    <w:p w14:paraId="40A2FAB5" w14:textId="77777777" w:rsidR="0016103F" w:rsidRDefault="0016103F" w:rsidP="0016103F">
      <w:pPr>
        <w:spacing w:after="0" w:line="300" w:lineRule="atLeast"/>
        <w:rPr>
          <w:rFonts w:eastAsia="Times New Roman"/>
          <w:b/>
          <w:bCs/>
          <w:color w:val="000000"/>
        </w:rPr>
      </w:pPr>
    </w:p>
    <w:p w14:paraId="3055E91C" w14:textId="026D92BC" w:rsidR="002E0D27" w:rsidRDefault="002E0D27" w:rsidP="0016103F">
      <w:pPr>
        <w:spacing w:after="0" w:line="300" w:lineRule="atLeast"/>
        <w:rPr>
          <w:rFonts w:eastAsia="Times New Roman"/>
          <w:color w:val="000000"/>
        </w:rPr>
      </w:pPr>
      <w:r>
        <w:rPr>
          <w:rFonts w:eastAsia="Times New Roman"/>
          <w:b/>
          <w:bCs/>
          <w:color w:val="000000"/>
        </w:rPr>
        <w:t>CORE AENEID</w:t>
      </w:r>
    </w:p>
    <w:p w14:paraId="6ADC9C1B" w14:textId="6CE4E45A" w:rsidR="002E0D27" w:rsidRDefault="002E0D27" w:rsidP="0016103F">
      <w:pPr>
        <w:numPr>
          <w:ilvl w:val="0"/>
          <w:numId w:val="3"/>
        </w:numPr>
        <w:spacing w:after="0" w:line="300" w:lineRule="atLeast"/>
        <w:ind w:hanging="436"/>
        <w:rPr>
          <w:rFonts w:eastAsia="Times New Roman"/>
          <w:color w:val="000000"/>
        </w:rPr>
      </w:pPr>
      <w:r>
        <w:rPr>
          <w:rFonts w:eastAsia="Times New Roman"/>
          <w:color w:val="000000"/>
        </w:rPr>
        <w:t xml:space="preserve">Download a copy of: </w:t>
      </w:r>
      <w:r>
        <w:rPr>
          <w:rStyle w:val="entitydelimiterbefore"/>
          <w:rFonts w:ascii="Arial" w:eastAsia="Times New Roman" w:hAnsi="Arial" w:cs="Arial"/>
          <w:color w:val="000000"/>
        </w:rPr>
        <w:t>​</w:t>
      </w:r>
      <w:hyperlink r:id="rId6" w:history="1">
        <w:r>
          <w:rPr>
            <w:rStyle w:val="Hyperlink"/>
            <w:rFonts w:eastAsia="Times New Roman"/>
            <w:noProof/>
            <w:color w:val="4F52B2"/>
            <w:u w:val="none"/>
            <w:shd w:val="clear" w:color="auto" w:fill="FAFAFA"/>
          </w:rPr>
          <w:drawing>
            <wp:inline distT="0" distB="0" distL="0" distR="0" wp14:anchorId="327C9C51" wp14:editId="321BBB15">
              <wp:extent cx="171450" cy="171450"/>
              <wp:effectExtent l="0" t="0" r="0" b="0"/>
              <wp:docPr id="260813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roofErr w:type="spellStart"/>
        <w:r>
          <w:rPr>
            <w:rStyle w:val="Hyperlink"/>
            <w:rFonts w:eastAsia="Times New Roman"/>
            <w:color w:val="4F52B2"/>
            <w:shd w:val="clear" w:color="auto" w:fill="FAFAFA"/>
          </w:rPr>
          <w:t>CardsAgainstWotH</w:t>
        </w:r>
        <w:proofErr w:type="spellEnd"/>
        <w:r>
          <w:rPr>
            <w:rStyle w:val="Hyperlink"/>
            <w:rFonts w:eastAsia="Times New Roman"/>
            <w:color w:val="4F52B2"/>
            <w:shd w:val="clear" w:color="auto" w:fill="FAFAFA"/>
          </w:rPr>
          <w:t xml:space="preserve"> BOOK QUOTES Student Task ppt.pptx</w:t>
        </w:r>
      </w:hyperlink>
      <w:r>
        <w:rPr>
          <w:rStyle w:val="entitydelimiterafter"/>
          <w:rFonts w:ascii="Arial" w:eastAsia="Times New Roman" w:hAnsi="Arial" w:cs="Arial"/>
          <w:color w:val="000000"/>
        </w:rPr>
        <w:t>​</w:t>
      </w:r>
    </w:p>
    <w:p w14:paraId="2C5D95D8" w14:textId="77777777" w:rsidR="002E0D27" w:rsidRDefault="002E0D27" w:rsidP="0016103F">
      <w:pPr>
        <w:numPr>
          <w:ilvl w:val="0"/>
          <w:numId w:val="3"/>
        </w:numPr>
        <w:spacing w:after="0" w:line="300" w:lineRule="atLeast"/>
        <w:ind w:hanging="436"/>
        <w:rPr>
          <w:rFonts w:eastAsia="Times New Roman"/>
          <w:color w:val="000000"/>
        </w:rPr>
      </w:pPr>
      <w:r>
        <w:rPr>
          <w:rFonts w:eastAsia="Times New Roman"/>
          <w:color w:val="000000"/>
        </w:rPr>
        <w:t>Fill it in with at least 1 page of quotes from each book of the Aeneid studied so far. </w:t>
      </w:r>
    </w:p>
    <w:p w14:paraId="1D4A57D0" w14:textId="77777777" w:rsidR="002E0D27" w:rsidRDefault="002E0D27" w:rsidP="0016103F">
      <w:pPr>
        <w:numPr>
          <w:ilvl w:val="0"/>
          <w:numId w:val="3"/>
        </w:numPr>
        <w:spacing w:after="0" w:line="300" w:lineRule="atLeast"/>
        <w:ind w:hanging="436"/>
        <w:rPr>
          <w:rFonts w:eastAsia="Times New Roman"/>
          <w:color w:val="000000"/>
        </w:rPr>
      </w:pPr>
      <w:r>
        <w:rPr>
          <w:rFonts w:eastAsia="Times New Roman"/>
          <w:color w:val="000000"/>
        </w:rPr>
        <w:t>Complete the same task for at least 6 books of the Odyssey (2 books per page) CHALLENGE: Do the same for the rest of the Odyssey. </w:t>
      </w:r>
    </w:p>
    <w:p w14:paraId="48177FF5" w14:textId="77777777" w:rsidR="002E0D27" w:rsidRDefault="002E0D27" w:rsidP="0016103F">
      <w:pPr>
        <w:numPr>
          <w:ilvl w:val="0"/>
          <w:numId w:val="3"/>
        </w:numPr>
        <w:spacing w:after="0" w:line="300" w:lineRule="atLeast"/>
        <w:ind w:hanging="436"/>
        <w:rPr>
          <w:rFonts w:eastAsia="Times New Roman"/>
          <w:color w:val="000000"/>
        </w:rPr>
      </w:pPr>
      <w:r>
        <w:rPr>
          <w:rFonts w:eastAsia="Times New Roman"/>
          <w:color w:val="000000"/>
        </w:rPr>
        <w:t xml:space="preserve">Upload your newly filled in versions to the </w:t>
      </w:r>
      <w:proofErr w:type="spellStart"/>
      <w:r>
        <w:rPr>
          <w:rFonts w:eastAsia="Times New Roman"/>
          <w:color w:val="000000"/>
        </w:rPr>
        <w:t>handin</w:t>
      </w:r>
      <w:proofErr w:type="spellEnd"/>
      <w:r>
        <w:rPr>
          <w:rFonts w:eastAsia="Times New Roman"/>
          <w:color w:val="000000"/>
        </w:rPr>
        <w:t xml:space="preserve"> page of this Teams Assignment. (I will then print them for you in September).</w:t>
      </w:r>
    </w:p>
    <w:p w14:paraId="55CB432A" w14:textId="77777777" w:rsidR="0016103F" w:rsidRDefault="0016103F" w:rsidP="0016103F">
      <w:pPr>
        <w:spacing w:after="0" w:line="300" w:lineRule="atLeast"/>
        <w:rPr>
          <w:rFonts w:eastAsia="Times New Roman"/>
          <w:b/>
          <w:bCs/>
          <w:color w:val="000000"/>
        </w:rPr>
      </w:pPr>
    </w:p>
    <w:p w14:paraId="4894B916" w14:textId="592AB0BE" w:rsidR="002E0D27" w:rsidRDefault="002E0D27" w:rsidP="0016103F">
      <w:pPr>
        <w:spacing w:after="0" w:line="300" w:lineRule="atLeast"/>
        <w:rPr>
          <w:rFonts w:eastAsia="Times New Roman"/>
          <w:color w:val="000000"/>
        </w:rPr>
      </w:pPr>
      <w:r>
        <w:rPr>
          <w:rFonts w:eastAsia="Times New Roman"/>
          <w:b/>
          <w:bCs/>
          <w:color w:val="000000"/>
        </w:rPr>
        <w:t>CORE ODYSSEY</w:t>
      </w:r>
    </w:p>
    <w:p w14:paraId="0C8D6E17" w14:textId="58B613AF" w:rsidR="002E0D27" w:rsidRDefault="002E0D27" w:rsidP="0016103F">
      <w:pPr>
        <w:numPr>
          <w:ilvl w:val="0"/>
          <w:numId w:val="4"/>
        </w:numPr>
        <w:spacing w:after="0" w:line="300" w:lineRule="atLeast"/>
        <w:ind w:hanging="436"/>
        <w:rPr>
          <w:rFonts w:eastAsia="Times New Roman"/>
          <w:color w:val="000000"/>
        </w:rPr>
      </w:pPr>
      <w:r>
        <w:rPr>
          <w:rFonts w:eastAsia="Times New Roman"/>
          <w:color w:val="000000"/>
        </w:rPr>
        <w:t xml:space="preserve">Download and look at a copies of: </w:t>
      </w:r>
      <w:r>
        <w:rPr>
          <w:rStyle w:val="entitydelimiterbefore"/>
          <w:rFonts w:ascii="Arial" w:eastAsia="Times New Roman" w:hAnsi="Arial" w:cs="Arial"/>
          <w:color w:val="000000"/>
        </w:rPr>
        <w:t>​</w:t>
      </w:r>
      <w:hyperlink r:id="rId8" w:history="1">
        <w:r>
          <w:rPr>
            <w:rStyle w:val="Hyperlink"/>
            <w:rFonts w:eastAsia="Times New Roman"/>
            <w:noProof/>
            <w:color w:val="4F52B2"/>
            <w:u w:val="none"/>
            <w:shd w:val="clear" w:color="auto" w:fill="FAFAFA"/>
          </w:rPr>
          <w:drawing>
            <wp:inline distT="0" distB="0" distL="0" distR="0" wp14:anchorId="7185ABA9" wp14:editId="30982AFE">
              <wp:extent cx="171450" cy="171450"/>
              <wp:effectExtent l="0" t="0" r="0" b="0"/>
              <wp:docPr id="13837333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roofErr w:type="spellStart"/>
        <w:r>
          <w:rPr>
            <w:rStyle w:val="Hyperlink"/>
            <w:rFonts w:eastAsia="Times New Roman"/>
            <w:color w:val="4F52B2"/>
            <w:shd w:val="clear" w:color="auto" w:fill="FAFAFA"/>
          </w:rPr>
          <w:t>CardsAgainstWotH</w:t>
        </w:r>
        <w:proofErr w:type="spellEnd"/>
        <w:r>
          <w:rPr>
            <w:rStyle w:val="Hyperlink"/>
            <w:rFonts w:eastAsia="Times New Roman"/>
            <w:color w:val="4F52B2"/>
            <w:shd w:val="clear" w:color="auto" w:fill="FAFAFA"/>
          </w:rPr>
          <w:t xml:space="preserve"> Scholars and Q's WMO .pptx</w:t>
        </w:r>
      </w:hyperlink>
      <w:r>
        <w:rPr>
          <w:rStyle w:val="entitydelimiterafter"/>
          <w:rFonts w:ascii="Arial" w:eastAsia="Times New Roman" w:hAnsi="Arial" w:cs="Arial"/>
          <w:color w:val="000000"/>
        </w:rPr>
        <w:t>​</w:t>
      </w:r>
      <w:r>
        <w:rPr>
          <w:rFonts w:eastAsia="Times New Roman"/>
          <w:color w:val="000000"/>
        </w:rPr>
        <w:t xml:space="preserve"> and </w:t>
      </w:r>
      <w:r>
        <w:rPr>
          <w:rStyle w:val="entitydelimiterbefore"/>
          <w:rFonts w:ascii="Arial" w:eastAsia="Times New Roman" w:hAnsi="Arial" w:cs="Arial"/>
          <w:color w:val="000000"/>
        </w:rPr>
        <w:t>​</w:t>
      </w:r>
      <w:hyperlink r:id="rId9" w:history="1">
        <w:r>
          <w:rPr>
            <w:rStyle w:val="Hyperlink"/>
            <w:rFonts w:eastAsia="Times New Roman"/>
            <w:noProof/>
            <w:color w:val="4F52B2"/>
            <w:u w:val="none"/>
            <w:shd w:val="clear" w:color="auto" w:fill="FAFAFA"/>
          </w:rPr>
          <w:drawing>
            <wp:inline distT="0" distB="0" distL="0" distR="0" wp14:anchorId="3017633D" wp14:editId="2F615750">
              <wp:extent cx="171450" cy="171450"/>
              <wp:effectExtent l="0" t="0" r="0" b="0"/>
              <wp:docPr id="11921769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Style w:val="Hyperlink"/>
            <w:rFonts w:eastAsia="Times New Roman"/>
            <w:color w:val="4F52B2"/>
            <w:shd w:val="clear" w:color="auto" w:fill="FAFAFA"/>
          </w:rPr>
          <w:t>Aeneid Card Game -CARDSAGAINST.pptx</w:t>
        </w:r>
      </w:hyperlink>
      <w:r>
        <w:rPr>
          <w:rStyle w:val="entitydelimiterafter"/>
          <w:rFonts w:ascii="Arial" w:eastAsia="Times New Roman" w:hAnsi="Arial" w:cs="Arial"/>
          <w:color w:val="000000"/>
        </w:rPr>
        <w:t>​</w:t>
      </w:r>
      <w:r>
        <w:rPr>
          <w:rFonts w:eastAsia="Times New Roman"/>
          <w:color w:val="000000"/>
        </w:rPr>
        <w:t> steal at least 2 relevant scholar quotes for each them we linked to on our book summaries of the Aeneid and add them to your summary pages. </w:t>
      </w:r>
    </w:p>
    <w:p w14:paraId="317DA92C" w14:textId="77777777" w:rsidR="0016103F" w:rsidRDefault="0016103F" w:rsidP="0016103F">
      <w:pPr>
        <w:spacing w:after="0" w:line="300" w:lineRule="atLeast"/>
        <w:rPr>
          <w:rFonts w:eastAsia="Times New Roman"/>
          <w:b/>
          <w:bCs/>
          <w:color w:val="000000"/>
        </w:rPr>
      </w:pPr>
    </w:p>
    <w:p w14:paraId="28C52DD1" w14:textId="71DC74E7" w:rsidR="002E0D27" w:rsidRDefault="002E0D27" w:rsidP="0016103F">
      <w:pPr>
        <w:spacing w:after="0" w:line="300" w:lineRule="atLeast"/>
        <w:rPr>
          <w:rFonts w:eastAsia="Times New Roman"/>
          <w:color w:val="000000"/>
        </w:rPr>
      </w:pPr>
      <w:r>
        <w:rPr>
          <w:rFonts w:eastAsia="Times New Roman"/>
          <w:b/>
          <w:bCs/>
          <w:color w:val="000000"/>
        </w:rPr>
        <w:t>CHALLENGE</w:t>
      </w:r>
      <w:r>
        <w:rPr>
          <w:rFonts w:eastAsia="Times New Roman"/>
          <w:color w:val="000000"/>
        </w:rPr>
        <w:t xml:space="preserve">: Create summary pages for the Odyssey using the same structures as we have for the Aeneid. Use book quotes and scholar quotes from: </w:t>
      </w:r>
      <w:r>
        <w:rPr>
          <w:rStyle w:val="entitydelimiterbefore"/>
          <w:rFonts w:ascii="Arial" w:eastAsia="Times New Roman" w:hAnsi="Arial" w:cs="Arial"/>
          <w:color w:val="000000"/>
        </w:rPr>
        <w:t>​</w:t>
      </w:r>
      <w:hyperlink r:id="rId10" w:history="1">
        <w:r>
          <w:rPr>
            <w:rStyle w:val="Hyperlink"/>
            <w:rFonts w:eastAsia="Times New Roman"/>
            <w:noProof/>
            <w:color w:val="4F52B2"/>
            <w:u w:val="none"/>
            <w:shd w:val="clear" w:color="auto" w:fill="FAFAFA"/>
          </w:rPr>
          <w:drawing>
            <wp:inline distT="0" distB="0" distL="0" distR="0" wp14:anchorId="0C46E3EB" wp14:editId="184F6A49">
              <wp:extent cx="171450" cy="171450"/>
              <wp:effectExtent l="0" t="0" r="0" b="0"/>
              <wp:docPr id="17575230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Style w:val="Hyperlink"/>
            <w:rFonts w:eastAsia="Times New Roman"/>
            <w:color w:val="4F52B2"/>
            <w:shd w:val="clear" w:color="auto" w:fill="FAFAFA"/>
          </w:rPr>
          <w:t>Odyssey Card Game -CARDSAGAINST.pptx</w:t>
        </w:r>
      </w:hyperlink>
      <w:r>
        <w:rPr>
          <w:rStyle w:val="entitydelimiterafter"/>
          <w:rFonts w:ascii="Arial" w:eastAsia="Times New Roman" w:hAnsi="Arial" w:cs="Arial"/>
          <w:color w:val="000000"/>
        </w:rPr>
        <w:t>​</w:t>
      </w:r>
      <w:r>
        <w:rPr>
          <w:rFonts w:eastAsia="Times New Roman"/>
          <w:color w:val="000000"/>
        </w:rPr>
        <w:t>. HOUSE POINTS FOR EVERY BOOK COMPLETED (NB: Start with the books you've forgotten / are least familiar with) </w:t>
      </w:r>
    </w:p>
    <w:p w14:paraId="2F7B6D04" w14:textId="77777777" w:rsidR="002E0D27" w:rsidRDefault="002E0D27" w:rsidP="0016103F">
      <w:pPr>
        <w:spacing w:after="0" w:line="300" w:lineRule="atLeast"/>
        <w:rPr>
          <w:rFonts w:eastAsia="Times New Roman"/>
          <w:color w:val="000000"/>
        </w:rPr>
      </w:pPr>
    </w:p>
    <w:p w14:paraId="2D11EDDF" w14:textId="134BE96A" w:rsidR="002E0D27" w:rsidRDefault="002E0D27" w:rsidP="0016103F">
      <w:pPr>
        <w:spacing w:after="0" w:line="300" w:lineRule="atLeast"/>
        <w:rPr>
          <w:rFonts w:eastAsia="Times New Roman"/>
          <w:color w:val="000000"/>
        </w:rPr>
      </w:pPr>
      <w:r>
        <w:rPr>
          <w:rFonts w:eastAsia="Times New Roman"/>
          <w:b/>
          <w:bCs/>
          <w:color w:val="000000"/>
        </w:rPr>
        <w:t>BONUS TASKS:</w:t>
      </w:r>
      <w:r>
        <w:rPr>
          <w:rFonts w:eastAsia="Times New Roman"/>
          <w:color w:val="000000"/>
        </w:rPr>
        <w:t xml:space="preserve"> There are loads of videos /  low stakes tasks on this link... &amp;/or... got to the cinema for the new Nolan Film and call it revision :) </w:t>
      </w:r>
      <w:r>
        <w:rPr>
          <w:rStyle w:val="entitydelimiterbefore"/>
          <w:rFonts w:ascii="Arial" w:eastAsia="Times New Roman" w:hAnsi="Arial" w:cs="Arial"/>
          <w:color w:val="000000"/>
        </w:rPr>
        <w:t>​</w:t>
      </w:r>
      <w:hyperlink r:id="rId11" w:history="1">
        <w:r>
          <w:rPr>
            <w:rStyle w:val="Hyperlink"/>
            <w:rFonts w:eastAsia="Times New Roman"/>
            <w:noProof/>
            <w:color w:val="4F52B2"/>
            <w:u w:val="none"/>
            <w:shd w:val="clear" w:color="auto" w:fill="FAFAFA"/>
          </w:rPr>
          <w:drawing>
            <wp:inline distT="0" distB="0" distL="0" distR="0" wp14:anchorId="16A27029" wp14:editId="49065732">
              <wp:extent cx="171450" cy="171450"/>
              <wp:effectExtent l="0" t="0" r="0" b="0"/>
              <wp:docPr id="17376676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Style w:val="Hyperlink"/>
            <w:rFonts w:eastAsia="Times New Roman"/>
            <w:color w:val="4F52B2"/>
            <w:shd w:val="clear" w:color="auto" w:fill="FAFAFA"/>
          </w:rPr>
          <w:t>WoTH Revision Booklet.docx</w:t>
        </w:r>
      </w:hyperlink>
      <w:r>
        <w:rPr>
          <w:rStyle w:val="entitydelimiterafter"/>
          <w:rFonts w:ascii="Arial" w:eastAsia="Times New Roman" w:hAnsi="Arial" w:cs="Arial"/>
          <w:color w:val="000000"/>
        </w:rPr>
        <w:t>​</w:t>
      </w:r>
      <w:r>
        <w:rPr>
          <w:rFonts w:eastAsia="Times New Roman"/>
          <w:color w:val="000000"/>
        </w:rPr>
        <w:br/>
      </w:r>
      <w:r>
        <w:rPr>
          <w:rFonts w:eastAsia="Times New Roman"/>
          <w:color w:val="000000"/>
        </w:rPr>
        <w:br/>
        <w:t xml:space="preserve">YOU COULD ALSO CONSIDER... Some of the competitions, trips and visits on this document... </w:t>
      </w:r>
      <w:r>
        <w:rPr>
          <w:rStyle w:val="entitydelimiterbefore"/>
          <w:rFonts w:ascii="Arial" w:eastAsia="Times New Roman" w:hAnsi="Arial" w:cs="Arial"/>
          <w:color w:val="000000"/>
        </w:rPr>
        <w:t>​</w:t>
      </w:r>
      <w:hyperlink r:id="rId13" w:history="1">
        <w:r>
          <w:rPr>
            <w:rStyle w:val="Hyperlink"/>
            <w:rFonts w:eastAsia="Times New Roman"/>
            <w:noProof/>
            <w:color w:val="4F52B2"/>
            <w:u w:val="none"/>
            <w:shd w:val="clear" w:color="auto" w:fill="FAFAFA"/>
          </w:rPr>
          <w:drawing>
            <wp:inline distT="0" distB="0" distL="0" distR="0" wp14:anchorId="70B59ACD" wp14:editId="4A920BDB">
              <wp:extent cx="171450" cy="171450"/>
              <wp:effectExtent l="0" t="0" r="0" b="0"/>
              <wp:docPr id="1068455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Style w:val="Hyperlink"/>
            <w:rFonts w:eastAsia="Times New Roman"/>
            <w:color w:val="4F52B2"/>
            <w:shd w:val="clear" w:color="auto" w:fill="FAFAFA"/>
          </w:rPr>
          <w:t>Classics Supra-Curricular Guide .docx</w:t>
        </w:r>
      </w:hyperlink>
      <w:r>
        <w:rPr>
          <w:rStyle w:val="entitydelimiterafter"/>
          <w:rFonts w:ascii="Arial" w:eastAsia="Times New Roman" w:hAnsi="Arial" w:cs="Arial"/>
          <w:color w:val="000000"/>
        </w:rPr>
        <w:t>​</w:t>
      </w:r>
    </w:p>
    <w:p w14:paraId="0871DC5E" w14:textId="77777777" w:rsidR="0016103F" w:rsidRDefault="0016103F" w:rsidP="0016103F">
      <w:pPr>
        <w:spacing w:after="0"/>
        <w:rPr>
          <w:rFonts w:eastAsia="Times New Roman"/>
          <w:b/>
          <w:bCs/>
          <w:color w:val="000000"/>
        </w:rPr>
      </w:pPr>
    </w:p>
    <w:p w14:paraId="23DF5F6D" w14:textId="3CCFBC26" w:rsidR="002E0D27" w:rsidRDefault="002E0D27" w:rsidP="0016103F">
      <w:pPr>
        <w:spacing w:after="0"/>
        <w:rPr>
          <w:rFonts w:eastAsia="Times New Roman"/>
          <w:color w:val="000000"/>
        </w:rPr>
      </w:pPr>
      <w:r>
        <w:rPr>
          <w:rFonts w:eastAsia="Times New Roman"/>
          <w:b/>
          <w:bCs/>
          <w:color w:val="000000"/>
        </w:rPr>
        <w:t>Reference materials</w:t>
      </w:r>
    </w:p>
    <w:p w14:paraId="4B5CA327" w14:textId="77777777" w:rsidR="002E0D27" w:rsidRDefault="002E0D27" w:rsidP="0016103F">
      <w:pPr>
        <w:spacing w:after="0"/>
        <w:rPr>
          <w:rFonts w:eastAsia="Times New Roman"/>
        </w:rPr>
      </w:pPr>
      <w:proofErr w:type="spellStart"/>
      <w:r>
        <w:rPr>
          <w:rFonts w:eastAsia="Times New Roman"/>
          <w:b/>
          <w:bCs/>
          <w:color w:val="000000"/>
        </w:rPr>
        <w:t>CardsAgainstWotH</w:t>
      </w:r>
      <w:proofErr w:type="spellEnd"/>
      <w:r>
        <w:rPr>
          <w:rFonts w:eastAsia="Times New Roman"/>
          <w:b/>
          <w:bCs/>
          <w:color w:val="000000"/>
        </w:rPr>
        <w:t xml:space="preserve"> BOOK QUOTES Student Task ppt.pptx</w:t>
      </w:r>
    </w:p>
    <w:p w14:paraId="3BEBDEBE" w14:textId="77777777" w:rsidR="002E0D27" w:rsidRDefault="002E0D27" w:rsidP="0016103F">
      <w:pPr>
        <w:spacing w:after="0"/>
        <w:rPr>
          <w:rFonts w:eastAsia="Times New Roman"/>
        </w:rPr>
      </w:pPr>
      <w:proofErr w:type="spellStart"/>
      <w:r>
        <w:rPr>
          <w:rFonts w:eastAsia="Times New Roman"/>
          <w:b/>
          <w:bCs/>
          <w:color w:val="000000"/>
        </w:rPr>
        <w:t>CardsAgainstWotH</w:t>
      </w:r>
      <w:proofErr w:type="spellEnd"/>
      <w:r>
        <w:rPr>
          <w:rFonts w:eastAsia="Times New Roman"/>
          <w:b/>
          <w:bCs/>
          <w:color w:val="000000"/>
        </w:rPr>
        <w:t xml:space="preserve"> Scholars and Q's WMO .pptx</w:t>
      </w:r>
    </w:p>
    <w:p w14:paraId="62CCF51D" w14:textId="77777777" w:rsidR="002E0D27" w:rsidRDefault="002E0D27" w:rsidP="0016103F">
      <w:pPr>
        <w:spacing w:after="0"/>
        <w:rPr>
          <w:rFonts w:eastAsia="Times New Roman"/>
        </w:rPr>
      </w:pPr>
      <w:r>
        <w:rPr>
          <w:rFonts w:eastAsia="Times New Roman"/>
          <w:b/>
          <w:bCs/>
          <w:color w:val="000000"/>
        </w:rPr>
        <w:t>Aeneid Card Game -CARDSAGAINST.pptx</w:t>
      </w:r>
    </w:p>
    <w:p w14:paraId="6BE44E6C" w14:textId="77777777" w:rsidR="002E0D27" w:rsidRDefault="002E0D27" w:rsidP="0016103F">
      <w:pPr>
        <w:spacing w:after="0"/>
        <w:rPr>
          <w:rFonts w:eastAsia="Times New Roman"/>
        </w:rPr>
      </w:pPr>
      <w:r>
        <w:rPr>
          <w:rFonts w:eastAsia="Times New Roman"/>
          <w:b/>
          <w:bCs/>
          <w:color w:val="000000"/>
        </w:rPr>
        <w:t>Odyssey Card Game -CARDSAGAINST.pptx</w:t>
      </w:r>
    </w:p>
    <w:p w14:paraId="30A16CDD" w14:textId="77777777" w:rsidR="002E0D27" w:rsidRDefault="002E0D27" w:rsidP="0016103F">
      <w:pPr>
        <w:spacing w:after="0"/>
        <w:rPr>
          <w:rFonts w:eastAsia="Times New Roman"/>
        </w:rPr>
      </w:pPr>
      <w:r>
        <w:rPr>
          <w:rFonts w:eastAsia="Times New Roman"/>
          <w:b/>
          <w:bCs/>
          <w:color w:val="000000"/>
        </w:rPr>
        <w:t>WoTH Revision Booklet.docx</w:t>
      </w:r>
    </w:p>
    <w:p w14:paraId="6B65CE6B" w14:textId="43DABD89" w:rsidR="003666BC" w:rsidRPr="0016103F" w:rsidRDefault="002E0D27" w:rsidP="0016103F">
      <w:pPr>
        <w:spacing w:after="0"/>
        <w:rPr>
          <w:rFonts w:eastAsia="Times New Roman"/>
        </w:rPr>
      </w:pPr>
      <w:r>
        <w:rPr>
          <w:rFonts w:eastAsia="Times New Roman"/>
          <w:b/>
          <w:bCs/>
          <w:color w:val="000000"/>
        </w:rPr>
        <w:t>Classics Supra-Curricular Guide .docx</w:t>
      </w:r>
    </w:p>
    <w:sectPr w:rsidR="003666BC" w:rsidRPr="0016103F" w:rsidSect="0016103F">
      <w:pgSz w:w="11906" w:h="16838"/>
      <w:pgMar w:top="1304" w:right="1304" w:bottom="85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F9F"/>
    <w:multiLevelType w:val="hybridMultilevel"/>
    <w:tmpl w:val="4C42F242"/>
    <w:lvl w:ilvl="0" w:tplc="56BE303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370AF6"/>
    <w:multiLevelType w:val="multilevel"/>
    <w:tmpl w:val="783C3B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3B86FBD"/>
    <w:multiLevelType w:val="multilevel"/>
    <w:tmpl w:val="CDD038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5F26095"/>
    <w:multiLevelType w:val="hybridMultilevel"/>
    <w:tmpl w:val="5C7421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D7C524B"/>
    <w:multiLevelType w:val="hybridMultilevel"/>
    <w:tmpl w:val="06D457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20956372">
    <w:abstractNumId w:val="3"/>
  </w:num>
  <w:num w:numId="2" w16cid:durableId="694618273">
    <w:abstractNumId w:val="0"/>
  </w:num>
  <w:num w:numId="3" w16cid:durableId="1379622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38615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968891">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00"/>
    <w:rsid w:val="0011506D"/>
    <w:rsid w:val="0016103F"/>
    <w:rsid w:val="00184B82"/>
    <w:rsid w:val="002E0D27"/>
    <w:rsid w:val="002F20B1"/>
    <w:rsid w:val="002F2CAA"/>
    <w:rsid w:val="003666BC"/>
    <w:rsid w:val="0051618D"/>
    <w:rsid w:val="005724ED"/>
    <w:rsid w:val="006A4F50"/>
    <w:rsid w:val="007A5A6A"/>
    <w:rsid w:val="008B61AC"/>
    <w:rsid w:val="009B50F4"/>
    <w:rsid w:val="009C3EB7"/>
    <w:rsid w:val="00A02C17"/>
    <w:rsid w:val="00AB3270"/>
    <w:rsid w:val="00C540B3"/>
    <w:rsid w:val="00D2718E"/>
    <w:rsid w:val="00EE3331"/>
    <w:rsid w:val="00F30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FC39"/>
  <w15:chartTrackingRefBased/>
  <w15:docId w15:val="{C963CA6F-8982-4788-ACD9-F1994C81F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0800"/>
    <w:rPr>
      <w:color w:val="0000FF"/>
      <w:u w:val="single"/>
    </w:rPr>
  </w:style>
  <w:style w:type="paragraph" w:styleId="ListParagraph">
    <w:name w:val="List Paragraph"/>
    <w:basedOn w:val="Normal"/>
    <w:uiPriority w:val="34"/>
    <w:qFormat/>
    <w:rsid w:val="0051618D"/>
    <w:pPr>
      <w:ind w:left="720"/>
      <w:contextualSpacing/>
    </w:pPr>
  </w:style>
  <w:style w:type="character" w:styleId="UnresolvedMention">
    <w:name w:val="Unresolved Mention"/>
    <w:basedOn w:val="DefaultParagraphFont"/>
    <w:uiPriority w:val="99"/>
    <w:semiHidden/>
    <w:unhideWhenUsed/>
    <w:rsid w:val="0051618D"/>
    <w:rPr>
      <w:color w:val="605E5C"/>
      <w:shd w:val="clear" w:color="auto" w:fill="E1DFDD"/>
    </w:rPr>
  </w:style>
  <w:style w:type="character" w:customStyle="1" w:styleId="entitydelimiterbefore">
    <w:name w:val="entitydelimiterbefore"/>
    <w:basedOn w:val="DefaultParagraphFont"/>
    <w:rsid w:val="002E0D27"/>
  </w:style>
  <w:style w:type="character" w:customStyle="1" w:styleId="entity">
    <w:name w:val="_entity"/>
    <w:basedOn w:val="DefaultParagraphFont"/>
    <w:rsid w:val="002E0D27"/>
  </w:style>
  <w:style w:type="character" w:customStyle="1" w:styleId="entitydelimiterafter">
    <w:name w:val="entitydelimiterafter"/>
    <w:basedOn w:val="DefaultParagraphFont"/>
    <w:rsid w:val="002E0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treaacademytrust.sharepoint.com/:p:/s/LONGSANDS_Subjects_CC/IQBipP_-eFbCTZkiRQZAwdf8AcpRATfAPqIujutLO_EaD4s?e=VTaiCk" TargetMode="External"/><Relationship Id="rId13" Type="http://schemas.openxmlformats.org/officeDocument/2006/relationships/hyperlink" Target="https://astreaacademytrust.sharepoint.com/:w:/s/LONGSANDS_Subjects_CC/IQDtOofzKthsTaOWsneMv28kAeRqzwzBSxlSBqaopCFLaOo?e=CBN4lq"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s://astreaacademytrust.sharepoint.com/:p:/s/LONGSANDS_Subjects_CC/IQAiYb5Lk896TpAKHBtASO-GAWz6Eh9rVAbWDXSlpa04J5I?e=Bak7Th" TargetMode="External"/><Relationship Id="rId11" Type="http://schemas.openxmlformats.org/officeDocument/2006/relationships/hyperlink" Target="https://astreaacademytrust.sharepoint.com/:w:/s/LONGSANDS_Subjects_CC/IQCijYSj2iWTTJvF5NDXALI3ATDCdFq3zbewbxHVPf0S3Zk?e=tcabJw"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astreaacademytrust.sharepoint.com/:p:/s/LONGSANDS_Subjects_CC/IQCigmrG-YABR4_jvvelmrnUAXTycZeMoysagePBZGoMOLU?e=cgXbHm" TargetMode="External"/><Relationship Id="rId4" Type="http://schemas.openxmlformats.org/officeDocument/2006/relationships/webSettings" Target="webSettings.xml"/><Relationship Id="rId9" Type="http://schemas.openxmlformats.org/officeDocument/2006/relationships/hyperlink" Target="https://astreaacademytrust.sharepoint.com/:p:/s/LONGSANDS_Subjects_CC/IQCSXOuITiNKSY9wO7XH5BsAAd5f1qQEl21BJEUem6YCQIs?e=HwbK3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0E98C967F74C49924648533C082EED" ma:contentTypeVersion="16" ma:contentTypeDescription="Create a new document." ma:contentTypeScope="" ma:versionID="cfdd67965ae2ae3a5dcd87ed99f28906">
  <xsd:schema xmlns:xsd="http://www.w3.org/2001/XMLSchema" xmlns:xs="http://www.w3.org/2001/XMLSchema" xmlns:p="http://schemas.microsoft.com/office/2006/metadata/properties" xmlns:ns2="1a38917f-2407-41f9-868b-bda68d81b790" xmlns:ns3="e4885cde-a08e-4ded-a2f5-06b461c78f51" targetNamespace="http://schemas.microsoft.com/office/2006/metadata/properties" ma:root="true" ma:fieldsID="7a34e1a9d7caa3986a3623dfcf1bd305" ns2:_="" ns3:_="">
    <xsd:import namespace="1a38917f-2407-41f9-868b-bda68d81b790"/>
    <xsd:import namespace="e4885cde-a08e-4ded-a2f5-06b461c78f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8917f-2407-41f9-868b-bda68d81b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885cde-a08e-4ded-a2f5-06b461c78f5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dde2c6f-120b-4bb5-bf52-6557d0ca7e2c}" ma:internalName="TaxCatchAll" ma:showField="CatchAllData" ma:web="e4885cde-a08e-4ded-a2f5-06b461c78f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38917f-2407-41f9-868b-bda68d81b790">
      <Terms xmlns="http://schemas.microsoft.com/office/infopath/2007/PartnerControls"/>
    </lcf76f155ced4ddcb4097134ff3c332f>
    <TaxCatchAll xmlns="e4885cde-a08e-4ded-a2f5-06b461c78f51" xsi:nil="true"/>
  </documentManagement>
</p:properties>
</file>

<file path=customXml/itemProps1.xml><?xml version="1.0" encoding="utf-8"?>
<ds:datastoreItem xmlns:ds="http://schemas.openxmlformats.org/officeDocument/2006/customXml" ds:itemID="{29D93A0B-1698-4986-84B3-D6AD6A4EEED1}"/>
</file>

<file path=customXml/itemProps2.xml><?xml version="1.0" encoding="utf-8"?>
<ds:datastoreItem xmlns:ds="http://schemas.openxmlformats.org/officeDocument/2006/customXml" ds:itemID="{E521BD53-FAF0-469F-899F-A56FB63CF9EE}"/>
</file>

<file path=customXml/itemProps3.xml><?xml version="1.0" encoding="utf-8"?>
<ds:datastoreItem xmlns:ds="http://schemas.openxmlformats.org/officeDocument/2006/customXml" ds:itemID="{CA574AD0-169C-481E-9A55-DA8B9739B009}"/>
</file>

<file path=docProps/app.xml><?xml version="1.0" encoding="utf-8"?>
<Properties xmlns="http://schemas.openxmlformats.org/officeDocument/2006/extended-properties" xmlns:vt="http://schemas.openxmlformats.org/officeDocument/2006/docPropsVTypes">
  <Template>Normal</Template>
  <TotalTime>12</TotalTime>
  <Pages>1</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Longsands Academy</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Howell (Longsands)</dc:creator>
  <cp:keywords/>
  <dc:description/>
  <cp:lastModifiedBy>Elizabeth Walton (Longsands)</cp:lastModifiedBy>
  <cp:revision>5</cp:revision>
  <dcterms:created xsi:type="dcterms:W3CDTF">2026-07-15T12:18:00Z</dcterms:created>
  <dcterms:modified xsi:type="dcterms:W3CDTF">2026-07-17T10:37:00Z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0x010100650E98C967F74C49924648533C082EED</vt:lpwstr>
  </property>
</Properties>
</file>