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0644D" w14:textId="6FF7BD78" w:rsidR="0008559F" w:rsidRPr="00873FE0" w:rsidRDefault="0008559F" w:rsidP="0008559F">
      <w:pPr>
        <w:rPr>
          <w:rFonts w:asciiTheme="minorHAnsi" w:hAnsiTheme="minorHAnsi" w:cstheme="minorHAnsi"/>
          <w:noProof/>
          <w:u w:val="single"/>
        </w:rPr>
      </w:pPr>
      <w:r w:rsidRPr="00873FE0">
        <w:rPr>
          <w:rFonts w:asciiTheme="minorHAnsi" w:hAnsiTheme="minorHAnsi" w:cstheme="minorHAnsi"/>
          <w:noProof/>
        </w:rPr>
        <w:drawing>
          <wp:anchor distT="0" distB="0" distL="114300" distR="114300" simplePos="0" relativeHeight="251657728" behindDoc="1" locked="0" layoutInCell="1" allowOverlap="1" wp14:anchorId="0FFEA548" wp14:editId="4CC747B8">
            <wp:simplePos x="0" y="0"/>
            <wp:positionH relativeFrom="page">
              <wp:posOffset>389614</wp:posOffset>
            </wp:positionH>
            <wp:positionV relativeFrom="paragraph">
              <wp:posOffset>-66951</wp:posOffset>
            </wp:positionV>
            <wp:extent cx="6798365" cy="842645"/>
            <wp:effectExtent l="0" t="0" r="254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13791" cy="8693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8B6486" w14:textId="77777777" w:rsidR="0008559F" w:rsidRPr="00873FE0" w:rsidRDefault="0008559F" w:rsidP="0008559F">
      <w:pPr>
        <w:rPr>
          <w:rFonts w:asciiTheme="minorHAnsi" w:hAnsiTheme="minorHAnsi" w:cstheme="minorHAnsi"/>
          <w:noProof/>
          <w:u w:val="single"/>
        </w:rPr>
      </w:pPr>
    </w:p>
    <w:p w14:paraId="3A5F63DA" w14:textId="77777777" w:rsidR="0008559F" w:rsidRPr="00873FE0" w:rsidRDefault="0008559F" w:rsidP="0008559F">
      <w:pPr>
        <w:rPr>
          <w:rFonts w:asciiTheme="minorHAnsi" w:hAnsiTheme="minorHAnsi" w:cstheme="minorHAnsi"/>
          <w:b/>
          <w:bCs/>
          <w:noProof/>
          <w:sz w:val="32"/>
          <w:szCs w:val="32"/>
          <w:u w:val="single"/>
        </w:rPr>
      </w:pPr>
    </w:p>
    <w:p w14:paraId="59EB244E" w14:textId="77777777" w:rsidR="00674799" w:rsidRDefault="00674799" w:rsidP="0008559F">
      <w:pPr>
        <w:jc w:val="center"/>
        <w:rPr>
          <w:rFonts w:asciiTheme="minorHAnsi" w:hAnsiTheme="minorHAnsi" w:cstheme="minorHAnsi"/>
          <w:b/>
          <w:bCs/>
          <w:noProof/>
          <w:sz w:val="32"/>
          <w:szCs w:val="32"/>
          <w:u w:val="single"/>
        </w:rPr>
      </w:pPr>
    </w:p>
    <w:p w14:paraId="34362C97" w14:textId="141738CF" w:rsidR="006A0949" w:rsidRPr="00873FE0" w:rsidRDefault="00027EA0" w:rsidP="0008559F">
      <w:pPr>
        <w:jc w:val="center"/>
        <w:rPr>
          <w:rFonts w:asciiTheme="minorHAnsi" w:hAnsiTheme="minorHAnsi" w:cstheme="minorHAnsi"/>
          <w:b/>
          <w:bCs/>
          <w:noProof/>
          <w:sz w:val="32"/>
          <w:szCs w:val="32"/>
          <w:u w:val="single"/>
        </w:rPr>
      </w:pPr>
      <w:r w:rsidRPr="00873FE0">
        <w:rPr>
          <w:rFonts w:asciiTheme="minorHAnsi" w:hAnsiTheme="minorHAnsi" w:cstheme="minorHAnsi"/>
          <w:b/>
          <w:bCs/>
          <w:noProof/>
          <w:sz w:val="32"/>
          <w:szCs w:val="32"/>
          <w:u w:val="single"/>
        </w:rPr>
        <w:t>Kingfisher Primary School</w:t>
      </w:r>
    </w:p>
    <w:p w14:paraId="777CCC1A" w14:textId="785554C6" w:rsidR="00674799" w:rsidRDefault="00406DC2" w:rsidP="00674799">
      <w:pPr>
        <w:jc w:val="center"/>
        <w:rPr>
          <w:rFonts w:asciiTheme="minorHAnsi" w:hAnsiTheme="minorHAnsi" w:cstheme="minorHAnsi"/>
          <w:b/>
          <w:bCs/>
          <w:noProof/>
          <w:sz w:val="32"/>
          <w:szCs w:val="32"/>
          <w:u w:val="single"/>
        </w:rPr>
      </w:pPr>
      <w:r>
        <w:rPr>
          <w:rFonts w:asciiTheme="minorHAnsi" w:hAnsiTheme="minorHAnsi" w:cstheme="minorHAnsi"/>
          <w:b/>
          <w:bCs/>
          <w:noProof/>
          <w:sz w:val="32"/>
          <w:szCs w:val="32"/>
          <w:u w:val="single"/>
        </w:rPr>
        <w:t>Design Technology</w:t>
      </w:r>
      <w:r w:rsidR="00027EA0" w:rsidRPr="00873FE0">
        <w:rPr>
          <w:rFonts w:asciiTheme="minorHAnsi" w:hAnsiTheme="minorHAnsi" w:cstheme="minorHAnsi"/>
          <w:b/>
          <w:bCs/>
          <w:noProof/>
          <w:sz w:val="32"/>
          <w:szCs w:val="32"/>
          <w:u w:val="single"/>
        </w:rPr>
        <w:t xml:space="preserve"> Policy</w:t>
      </w:r>
    </w:p>
    <w:p w14:paraId="1FE143E2" w14:textId="77777777" w:rsidR="0032773A" w:rsidRDefault="0032773A" w:rsidP="00674799">
      <w:pPr>
        <w:jc w:val="center"/>
        <w:rPr>
          <w:rFonts w:asciiTheme="minorHAnsi" w:hAnsiTheme="minorHAnsi" w:cstheme="minorHAnsi"/>
          <w:b/>
          <w:bCs/>
          <w:i/>
          <w:iCs/>
          <w:noProof/>
        </w:rPr>
      </w:pPr>
    </w:p>
    <w:p w14:paraId="102F5258" w14:textId="23C6E238" w:rsidR="00674799" w:rsidRPr="00674799" w:rsidRDefault="00674799" w:rsidP="00674799">
      <w:pPr>
        <w:jc w:val="center"/>
        <w:rPr>
          <w:rFonts w:asciiTheme="minorHAnsi" w:hAnsiTheme="minorHAnsi" w:cstheme="minorHAnsi"/>
          <w:b/>
          <w:bCs/>
          <w:i/>
          <w:iCs/>
          <w:noProof/>
        </w:rPr>
      </w:pPr>
      <w:r w:rsidRPr="00674799">
        <w:rPr>
          <w:rFonts w:asciiTheme="minorHAnsi" w:hAnsiTheme="minorHAnsi" w:cstheme="minorHAnsi"/>
          <w:b/>
          <w:bCs/>
          <w:i/>
          <w:iCs/>
          <w:noProof/>
        </w:rPr>
        <w:t>“</w:t>
      </w:r>
      <w:r w:rsidR="00721FE7">
        <w:rPr>
          <w:rFonts w:asciiTheme="minorHAnsi" w:hAnsiTheme="minorHAnsi" w:cstheme="minorHAnsi"/>
          <w:b/>
          <w:bCs/>
          <w:i/>
          <w:iCs/>
          <w:noProof/>
        </w:rPr>
        <w:t>The computer was born to solve problems that did not exist before” – Bill Gates</w:t>
      </w:r>
    </w:p>
    <w:p w14:paraId="09B8B888" w14:textId="77777777" w:rsidR="006A0949" w:rsidRPr="00873FE0" w:rsidRDefault="006A0949" w:rsidP="0008559F">
      <w:pPr>
        <w:rPr>
          <w:rFonts w:asciiTheme="minorHAnsi" w:hAnsiTheme="minorHAnsi" w:cstheme="minorHAnsi"/>
        </w:rPr>
      </w:pPr>
    </w:p>
    <w:p w14:paraId="5AE574CF" w14:textId="099C8365" w:rsidR="00406DC2" w:rsidRPr="00406DC2" w:rsidRDefault="00406DC2" w:rsidP="00406DC2">
      <w:pPr>
        <w:rPr>
          <w:rFonts w:asciiTheme="minorHAnsi" w:hAnsiTheme="minorHAnsi" w:cstheme="minorHAnsi"/>
          <w:b/>
          <w:bCs/>
          <w:u w:val="single"/>
        </w:rPr>
      </w:pPr>
      <w:r>
        <w:rPr>
          <w:rFonts w:asciiTheme="minorHAnsi" w:hAnsiTheme="minorHAnsi" w:cstheme="minorHAnsi"/>
          <w:b/>
          <w:bCs/>
          <w:u w:val="single"/>
        </w:rPr>
        <w:t>Rationale</w:t>
      </w:r>
    </w:p>
    <w:p w14:paraId="2FBF159F" w14:textId="77777777" w:rsidR="00406DC2" w:rsidRPr="00406DC2" w:rsidRDefault="00406DC2" w:rsidP="00406DC2">
      <w:pPr>
        <w:rPr>
          <w:rFonts w:asciiTheme="minorHAnsi" w:hAnsiTheme="minorHAnsi" w:cstheme="minorHAnsi"/>
        </w:rPr>
      </w:pPr>
      <w:r w:rsidRPr="00406DC2">
        <w:rPr>
          <w:rFonts w:asciiTheme="minorHAnsi" w:hAnsiTheme="minorHAnsi" w:cstheme="minorHAnsi"/>
        </w:rPr>
        <w:t xml:space="preserve">We believe the teaching of Design and Technology (D&amp;T) is an important part of the development of children. It encourages children to work as individuals or as part of a team, when they have to consider their own and others’ needs, wants and values. It is a practical subject in which the children can use their imagination to design and make products that solve real and relevant problems in a variety of contexts. Pupils learn how to take risks becoming resourceful and innovative. The children find creating these things exciting, inventive, and great fun. Children learn about the world around them and how technology has brought about change.  </w:t>
      </w:r>
    </w:p>
    <w:p w14:paraId="50AD483B" w14:textId="77777777" w:rsidR="00406DC2" w:rsidRPr="00406DC2" w:rsidRDefault="00406DC2" w:rsidP="00406DC2">
      <w:pPr>
        <w:rPr>
          <w:rFonts w:asciiTheme="minorHAnsi" w:hAnsiTheme="minorHAnsi" w:cstheme="minorHAnsi"/>
        </w:rPr>
      </w:pPr>
      <w:r w:rsidRPr="00406DC2">
        <w:rPr>
          <w:rFonts w:asciiTheme="minorHAnsi" w:hAnsiTheme="minorHAnsi" w:cstheme="minorHAnsi"/>
        </w:rPr>
        <w:t xml:space="preserve"> </w:t>
      </w:r>
    </w:p>
    <w:p w14:paraId="22B8E69D" w14:textId="77777777" w:rsidR="00406DC2" w:rsidRPr="00406DC2" w:rsidRDefault="00406DC2" w:rsidP="00406DC2">
      <w:pPr>
        <w:rPr>
          <w:rFonts w:asciiTheme="minorHAnsi" w:hAnsiTheme="minorHAnsi" w:cstheme="minorHAnsi"/>
        </w:rPr>
      </w:pPr>
      <w:r w:rsidRPr="00406DC2">
        <w:rPr>
          <w:rFonts w:asciiTheme="minorHAnsi" w:hAnsiTheme="minorHAnsi" w:cstheme="minorHAnsi"/>
        </w:rPr>
        <w:t xml:space="preserve">The Design and Technology curriculum includes: </w:t>
      </w:r>
    </w:p>
    <w:p w14:paraId="2A73CD15" w14:textId="77777777" w:rsidR="00406DC2" w:rsidRPr="009225B3" w:rsidRDefault="00406DC2" w:rsidP="009225B3">
      <w:pPr>
        <w:pStyle w:val="ListParagraph"/>
        <w:numPr>
          <w:ilvl w:val="0"/>
          <w:numId w:val="16"/>
        </w:numPr>
        <w:rPr>
          <w:rFonts w:asciiTheme="minorHAnsi" w:hAnsiTheme="minorHAnsi" w:cstheme="minorHAnsi"/>
        </w:rPr>
      </w:pPr>
      <w:r w:rsidRPr="009225B3">
        <w:rPr>
          <w:rFonts w:asciiTheme="minorHAnsi" w:hAnsiTheme="minorHAnsi" w:cstheme="minorHAnsi"/>
        </w:rPr>
        <w:t xml:space="preserve">‘Iterative’ designing and making process  </w:t>
      </w:r>
    </w:p>
    <w:p w14:paraId="378F7360" w14:textId="77777777" w:rsidR="00406DC2" w:rsidRPr="009225B3" w:rsidRDefault="00406DC2" w:rsidP="009225B3">
      <w:pPr>
        <w:pStyle w:val="ListParagraph"/>
        <w:numPr>
          <w:ilvl w:val="0"/>
          <w:numId w:val="16"/>
        </w:numPr>
        <w:rPr>
          <w:rFonts w:asciiTheme="minorHAnsi" w:hAnsiTheme="minorHAnsi" w:cstheme="minorHAnsi"/>
        </w:rPr>
      </w:pPr>
      <w:r w:rsidRPr="009225B3">
        <w:rPr>
          <w:rFonts w:asciiTheme="minorHAnsi" w:hAnsiTheme="minorHAnsi" w:cstheme="minorHAnsi"/>
        </w:rPr>
        <w:t xml:space="preserve">Pupils to create products using a wide range of materials </w:t>
      </w:r>
    </w:p>
    <w:p w14:paraId="1549EE10" w14:textId="77777777" w:rsidR="00406DC2" w:rsidRPr="009225B3" w:rsidRDefault="00406DC2" w:rsidP="009225B3">
      <w:pPr>
        <w:pStyle w:val="ListParagraph"/>
        <w:numPr>
          <w:ilvl w:val="0"/>
          <w:numId w:val="16"/>
        </w:numPr>
        <w:rPr>
          <w:rFonts w:asciiTheme="minorHAnsi" w:hAnsiTheme="minorHAnsi" w:cstheme="minorHAnsi"/>
        </w:rPr>
      </w:pPr>
      <w:r w:rsidRPr="009225B3">
        <w:rPr>
          <w:rFonts w:asciiTheme="minorHAnsi" w:hAnsiTheme="minorHAnsi" w:cstheme="minorHAnsi"/>
        </w:rPr>
        <w:t xml:space="preserve">Evaluation of own ideas and products </w:t>
      </w:r>
    </w:p>
    <w:p w14:paraId="503E9A87" w14:textId="77777777" w:rsidR="00406DC2" w:rsidRPr="009225B3" w:rsidRDefault="00406DC2" w:rsidP="009225B3">
      <w:pPr>
        <w:pStyle w:val="ListParagraph"/>
        <w:numPr>
          <w:ilvl w:val="0"/>
          <w:numId w:val="16"/>
        </w:numPr>
        <w:rPr>
          <w:rFonts w:asciiTheme="minorHAnsi" w:hAnsiTheme="minorHAnsi" w:cstheme="minorHAnsi"/>
        </w:rPr>
      </w:pPr>
      <w:r w:rsidRPr="009225B3">
        <w:rPr>
          <w:rFonts w:asciiTheme="minorHAnsi" w:hAnsiTheme="minorHAnsi" w:cstheme="minorHAnsi"/>
        </w:rPr>
        <w:t xml:space="preserve">Investigating and analysing existing products </w:t>
      </w:r>
    </w:p>
    <w:p w14:paraId="0CBB0829" w14:textId="77777777" w:rsidR="00406DC2" w:rsidRPr="009225B3" w:rsidRDefault="00406DC2" w:rsidP="009225B3">
      <w:pPr>
        <w:pStyle w:val="ListParagraph"/>
        <w:numPr>
          <w:ilvl w:val="0"/>
          <w:numId w:val="16"/>
        </w:numPr>
        <w:rPr>
          <w:rFonts w:asciiTheme="minorHAnsi" w:hAnsiTheme="minorHAnsi" w:cstheme="minorHAnsi"/>
        </w:rPr>
      </w:pPr>
      <w:r w:rsidRPr="009225B3">
        <w:rPr>
          <w:rFonts w:asciiTheme="minorHAnsi" w:hAnsiTheme="minorHAnsi" w:cstheme="minorHAnsi"/>
        </w:rPr>
        <w:t xml:space="preserve">Using design criteria in KS1 </w:t>
      </w:r>
    </w:p>
    <w:p w14:paraId="7E34BB92" w14:textId="77777777" w:rsidR="00406DC2" w:rsidRPr="009225B3" w:rsidRDefault="00406DC2" w:rsidP="009225B3">
      <w:pPr>
        <w:pStyle w:val="ListParagraph"/>
        <w:numPr>
          <w:ilvl w:val="0"/>
          <w:numId w:val="16"/>
        </w:numPr>
        <w:rPr>
          <w:rFonts w:asciiTheme="minorHAnsi" w:hAnsiTheme="minorHAnsi" w:cstheme="minorHAnsi"/>
        </w:rPr>
      </w:pPr>
      <w:r w:rsidRPr="009225B3">
        <w:rPr>
          <w:rFonts w:asciiTheme="minorHAnsi" w:hAnsiTheme="minorHAnsi" w:cstheme="minorHAnsi"/>
        </w:rPr>
        <w:t xml:space="preserve">Use of annotated sketches, cross-sectional and exploded diagrams in KS2 </w:t>
      </w:r>
    </w:p>
    <w:p w14:paraId="480CD676" w14:textId="77777777" w:rsidR="00406DC2" w:rsidRPr="009225B3" w:rsidRDefault="00406DC2" w:rsidP="009225B3">
      <w:pPr>
        <w:pStyle w:val="ListParagraph"/>
        <w:numPr>
          <w:ilvl w:val="0"/>
          <w:numId w:val="16"/>
        </w:numPr>
        <w:rPr>
          <w:rFonts w:asciiTheme="minorHAnsi" w:hAnsiTheme="minorHAnsi" w:cstheme="minorHAnsi"/>
        </w:rPr>
      </w:pPr>
      <w:r w:rsidRPr="009225B3">
        <w:rPr>
          <w:rFonts w:asciiTheme="minorHAnsi" w:hAnsiTheme="minorHAnsi" w:cstheme="minorHAnsi"/>
        </w:rPr>
        <w:t xml:space="preserve">Key events and individuals in D&amp;T in KS2 </w:t>
      </w:r>
    </w:p>
    <w:p w14:paraId="2F8C419D" w14:textId="77777777" w:rsidR="00406DC2" w:rsidRPr="009225B3" w:rsidRDefault="00406DC2" w:rsidP="009225B3">
      <w:pPr>
        <w:pStyle w:val="ListParagraph"/>
        <w:numPr>
          <w:ilvl w:val="0"/>
          <w:numId w:val="16"/>
        </w:numPr>
        <w:rPr>
          <w:rFonts w:asciiTheme="minorHAnsi" w:hAnsiTheme="minorHAnsi" w:cstheme="minorHAnsi"/>
        </w:rPr>
      </w:pPr>
      <w:r w:rsidRPr="009225B3">
        <w:rPr>
          <w:rFonts w:asciiTheme="minorHAnsi" w:hAnsiTheme="minorHAnsi" w:cstheme="minorHAnsi"/>
        </w:rPr>
        <w:t xml:space="preserve">Applying computing in KS2 products </w:t>
      </w:r>
    </w:p>
    <w:p w14:paraId="32BDE839" w14:textId="77777777" w:rsidR="00406DC2" w:rsidRPr="009225B3" w:rsidRDefault="00406DC2" w:rsidP="009225B3">
      <w:pPr>
        <w:pStyle w:val="ListParagraph"/>
        <w:numPr>
          <w:ilvl w:val="0"/>
          <w:numId w:val="16"/>
        </w:numPr>
        <w:rPr>
          <w:rFonts w:asciiTheme="minorHAnsi" w:hAnsiTheme="minorHAnsi" w:cstheme="minorHAnsi"/>
        </w:rPr>
      </w:pPr>
      <w:r w:rsidRPr="009225B3">
        <w:rPr>
          <w:rFonts w:asciiTheme="minorHAnsi" w:hAnsiTheme="minorHAnsi" w:cstheme="minorHAnsi"/>
        </w:rPr>
        <w:t xml:space="preserve">Cooking and nutrition compulsory for both key stages – principles of healthy diet; where food comes from; seasonality and how food is grown and processed. </w:t>
      </w:r>
    </w:p>
    <w:p w14:paraId="3A82916C" w14:textId="77777777" w:rsidR="00406DC2" w:rsidRDefault="00406DC2" w:rsidP="009225B3">
      <w:pPr>
        <w:pStyle w:val="ListParagraph"/>
        <w:numPr>
          <w:ilvl w:val="0"/>
          <w:numId w:val="16"/>
        </w:numPr>
        <w:rPr>
          <w:rFonts w:asciiTheme="minorHAnsi" w:hAnsiTheme="minorHAnsi" w:cstheme="minorHAnsi"/>
        </w:rPr>
      </w:pPr>
      <w:r w:rsidRPr="009225B3">
        <w:rPr>
          <w:rFonts w:asciiTheme="minorHAnsi" w:hAnsiTheme="minorHAnsi" w:cstheme="minorHAnsi"/>
        </w:rPr>
        <w:t xml:space="preserve">Cultural capital – through the careers focus we look at the ways in which design and technology have contributed to the world in which we live.  </w:t>
      </w:r>
    </w:p>
    <w:p w14:paraId="2A924077" w14:textId="77777777" w:rsidR="004B2D83" w:rsidRDefault="004B2D83" w:rsidP="004B2D83">
      <w:pPr>
        <w:rPr>
          <w:rFonts w:asciiTheme="minorHAnsi" w:hAnsiTheme="minorHAnsi" w:cstheme="minorHAnsi"/>
        </w:rPr>
      </w:pPr>
    </w:p>
    <w:p w14:paraId="6578BF0B" w14:textId="341E1E3C" w:rsidR="004B2D83" w:rsidRDefault="004B2D83" w:rsidP="004B2D83">
      <w:pPr>
        <w:rPr>
          <w:rFonts w:asciiTheme="minorHAnsi" w:hAnsiTheme="minorHAnsi" w:cstheme="minorHAnsi"/>
          <w:b/>
          <w:bCs/>
          <w:u w:val="single"/>
        </w:rPr>
      </w:pPr>
      <w:r>
        <w:rPr>
          <w:rFonts w:asciiTheme="minorHAnsi" w:hAnsiTheme="minorHAnsi" w:cstheme="minorHAnsi"/>
          <w:b/>
          <w:bCs/>
          <w:u w:val="single"/>
        </w:rPr>
        <w:t>Intent</w:t>
      </w:r>
    </w:p>
    <w:p w14:paraId="61F8F265" w14:textId="38408924" w:rsidR="004B2D83" w:rsidRPr="001B2DF4" w:rsidRDefault="004B2D83" w:rsidP="004B2D83">
      <w:pPr>
        <w:rPr>
          <w:rFonts w:asciiTheme="minorHAnsi" w:hAnsiTheme="minorHAnsi" w:cstheme="minorHAnsi"/>
        </w:rPr>
      </w:pPr>
      <w:r w:rsidRPr="001B2DF4">
        <w:rPr>
          <w:rFonts w:asciiTheme="minorHAnsi" w:hAnsiTheme="minorHAnsi" w:cstheme="minorHAnsi"/>
        </w:rPr>
        <w:t xml:space="preserve">As a school we aim to: </w:t>
      </w:r>
    </w:p>
    <w:p w14:paraId="284F9D78" w14:textId="77777777" w:rsidR="00F86649" w:rsidRPr="001B2DF4" w:rsidRDefault="00F86649" w:rsidP="00644B41">
      <w:pPr>
        <w:pStyle w:val="ListParagraph"/>
        <w:numPr>
          <w:ilvl w:val="0"/>
          <w:numId w:val="20"/>
        </w:numPr>
        <w:rPr>
          <w:rFonts w:asciiTheme="minorHAnsi" w:hAnsiTheme="minorHAnsi" w:cstheme="minorHAnsi"/>
        </w:rPr>
      </w:pPr>
      <w:r w:rsidRPr="001B2DF4">
        <w:rPr>
          <w:rFonts w:asciiTheme="minorHAnsi" w:hAnsiTheme="minorHAnsi" w:cstheme="minorHAnsi"/>
        </w:rPr>
        <w:t>Provide broad and balanced coverage of DT within the Kingfisher Curriculum</w:t>
      </w:r>
    </w:p>
    <w:p w14:paraId="1158D765" w14:textId="77777777" w:rsidR="00F86649" w:rsidRPr="001B2DF4" w:rsidRDefault="00F86649" w:rsidP="00644B41">
      <w:pPr>
        <w:pStyle w:val="ListParagraph"/>
        <w:numPr>
          <w:ilvl w:val="0"/>
          <w:numId w:val="20"/>
        </w:numPr>
        <w:rPr>
          <w:rFonts w:asciiTheme="minorHAnsi" w:hAnsiTheme="minorHAnsi" w:cstheme="minorHAnsi"/>
        </w:rPr>
      </w:pPr>
      <w:r w:rsidRPr="001B2DF4">
        <w:rPr>
          <w:rFonts w:asciiTheme="minorHAnsi" w:hAnsiTheme="minorHAnsi" w:cstheme="minorHAnsi"/>
        </w:rPr>
        <w:t>Provide children with real-life skills to transfer into their lives</w:t>
      </w:r>
    </w:p>
    <w:p w14:paraId="184BE628" w14:textId="77777777" w:rsidR="00F86649" w:rsidRPr="001B2DF4" w:rsidRDefault="00F86649" w:rsidP="00644B41">
      <w:pPr>
        <w:pStyle w:val="ListParagraph"/>
        <w:numPr>
          <w:ilvl w:val="0"/>
          <w:numId w:val="20"/>
        </w:numPr>
        <w:rPr>
          <w:rFonts w:asciiTheme="minorHAnsi" w:hAnsiTheme="minorHAnsi" w:cstheme="minorHAnsi"/>
        </w:rPr>
      </w:pPr>
      <w:r w:rsidRPr="001B2DF4">
        <w:rPr>
          <w:rFonts w:asciiTheme="minorHAnsi" w:hAnsiTheme="minorHAnsi" w:cstheme="minorHAnsi"/>
        </w:rPr>
        <w:t>Be inspired by the work of inspirational designers and inventors</w:t>
      </w:r>
    </w:p>
    <w:p w14:paraId="32C9434E" w14:textId="77777777" w:rsidR="00F86649" w:rsidRPr="001B2DF4" w:rsidRDefault="00F86649" w:rsidP="00644B41">
      <w:pPr>
        <w:pStyle w:val="ListParagraph"/>
        <w:numPr>
          <w:ilvl w:val="0"/>
          <w:numId w:val="20"/>
        </w:numPr>
        <w:rPr>
          <w:rFonts w:asciiTheme="minorHAnsi" w:hAnsiTheme="minorHAnsi" w:cstheme="minorHAnsi"/>
        </w:rPr>
      </w:pPr>
      <w:r w:rsidRPr="001B2DF4">
        <w:rPr>
          <w:rFonts w:asciiTheme="minorHAnsi" w:hAnsiTheme="minorHAnsi" w:cstheme="minorHAnsi"/>
        </w:rPr>
        <w:t>Encourage children to become innovative in their designs, building upon the designs of others via evaluation</w:t>
      </w:r>
    </w:p>
    <w:p w14:paraId="6E27D8B5" w14:textId="77777777" w:rsidR="00F86649" w:rsidRPr="001B2DF4" w:rsidRDefault="00F86649" w:rsidP="00644B41">
      <w:pPr>
        <w:pStyle w:val="ListParagraph"/>
        <w:numPr>
          <w:ilvl w:val="0"/>
          <w:numId w:val="20"/>
        </w:numPr>
        <w:rPr>
          <w:rFonts w:asciiTheme="minorHAnsi" w:hAnsiTheme="minorHAnsi" w:cstheme="minorHAnsi"/>
        </w:rPr>
      </w:pPr>
      <w:r w:rsidRPr="001B2DF4">
        <w:rPr>
          <w:rFonts w:asciiTheme="minorHAnsi" w:hAnsiTheme="minorHAnsi" w:cstheme="minorHAnsi"/>
        </w:rPr>
        <w:t xml:space="preserve">Incorporate basic cooking skills of simple recipes, so that the children can use this in later life </w:t>
      </w:r>
    </w:p>
    <w:p w14:paraId="2B11EB5A" w14:textId="77777777" w:rsidR="004B2D83" w:rsidRPr="00F86649" w:rsidRDefault="004B2D83" w:rsidP="00F86649">
      <w:pPr>
        <w:rPr>
          <w:rFonts w:asciiTheme="minorHAnsi" w:hAnsiTheme="minorHAnsi" w:cstheme="minorHAnsi"/>
        </w:rPr>
      </w:pPr>
    </w:p>
    <w:p w14:paraId="38E6D21B" w14:textId="6C4F9C46" w:rsidR="004B2D83" w:rsidRDefault="004B2D83" w:rsidP="004B2D83">
      <w:pPr>
        <w:rPr>
          <w:rFonts w:asciiTheme="minorHAnsi" w:hAnsiTheme="minorHAnsi" w:cstheme="minorHAnsi"/>
          <w:b/>
          <w:bCs/>
          <w:u w:val="single"/>
        </w:rPr>
      </w:pPr>
      <w:r>
        <w:rPr>
          <w:rFonts w:asciiTheme="minorHAnsi" w:hAnsiTheme="minorHAnsi" w:cstheme="minorHAnsi"/>
          <w:b/>
          <w:bCs/>
          <w:u w:val="single"/>
        </w:rPr>
        <w:t>Implementation</w:t>
      </w:r>
    </w:p>
    <w:p w14:paraId="2A365490" w14:textId="4E24BC16" w:rsidR="004B2D83" w:rsidRDefault="004B2D83" w:rsidP="004B2D83">
      <w:pPr>
        <w:rPr>
          <w:rFonts w:asciiTheme="minorHAnsi" w:hAnsiTheme="minorHAnsi" w:cstheme="minorHAnsi"/>
        </w:rPr>
      </w:pPr>
      <w:r>
        <w:rPr>
          <w:rFonts w:asciiTheme="minorHAnsi" w:hAnsiTheme="minorHAnsi" w:cstheme="minorHAnsi"/>
        </w:rPr>
        <w:t>We aim to ensure that all pupils are provided with:</w:t>
      </w:r>
    </w:p>
    <w:p w14:paraId="111DC1B8" w14:textId="686570B7" w:rsidR="004B2D83" w:rsidRDefault="00B53F99" w:rsidP="00B53F99">
      <w:pPr>
        <w:pStyle w:val="ListParagraph"/>
        <w:numPr>
          <w:ilvl w:val="0"/>
          <w:numId w:val="17"/>
        </w:numPr>
        <w:rPr>
          <w:rFonts w:asciiTheme="minorHAnsi" w:hAnsiTheme="minorHAnsi" w:cstheme="minorHAnsi"/>
        </w:rPr>
      </w:pPr>
      <w:r>
        <w:rPr>
          <w:rFonts w:asciiTheme="minorHAnsi" w:hAnsiTheme="minorHAnsi" w:cstheme="minorHAnsi"/>
        </w:rPr>
        <w:t xml:space="preserve">A balanced curriculum that is suited to our children, in line with our global compassionate curriculum </w:t>
      </w:r>
    </w:p>
    <w:p w14:paraId="2DDA7F4A" w14:textId="28A84E62" w:rsidR="00286A9A" w:rsidRDefault="00286A9A" w:rsidP="00B53F99">
      <w:pPr>
        <w:pStyle w:val="ListParagraph"/>
        <w:numPr>
          <w:ilvl w:val="0"/>
          <w:numId w:val="17"/>
        </w:numPr>
        <w:rPr>
          <w:rFonts w:asciiTheme="minorHAnsi" w:hAnsiTheme="minorHAnsi" w:cstheme="minorHAnsi"/>
        </w:rPr>
      </w:pPr>
      <w:r>
        <w:rPr>
          <w:rFonts w:asciiTheme="minorHAnsi" w:hAnsiTheme="minorHAnsi" w:cstheme="minorHAnsi"/>
        </w:rPr>
        <w:t xml:space="preserve">Units of learning are equipped with D&amp;T skills </w:t>
      </w:r>
      <w:r w:rsidR="00B51C3A">
        <w:rPr>
          <w:rFonts w:asciiTheme="minorHAnsi" w:hAnsiTheme="minorHAnsi" w:cstheme="minorHAnsi"/>
        </w:rPr>
        <w:t>which progress upon previous year groups</w:t>
      </w:r>
    </w:p>
    <w:p w14:paraId="6918F044" w14:textId="16E400BD" w:rsidR="00B51C3A" w:rsidRDefault="00B51C3A" w:rsidP="00B53F99">
      <w:pPr>
        <w:pStyle w:val="ListParagraph"/>
        <w:numPr>
          <w:ilvl w:val="0"/>
          <w:numId w:val="17"/>
        </w:numPr>
        <w:rPr>
          <w:rFonts w:asciiTheme="minorHAnsi" w:hAnsiTheme="minorHAnsi" w:cstheme="minorHAnsi"/>
        </w:rPr>
      </w:pPr>
      <w:r>
        <w:rPr>
          <w:rFonts w:asciiTheme="minorHAnsi" w:hAnsiTheme="minorHAnsi" w:cstheme="minorHAnsi"/>
        </w:rPr>
        <w:t xml:space="preserve">Exposure to all strands of the D&amp;T curriculum: food technology, textiles, </w:t>
      </w:r>
      <w:r w:rsidR="00286AF4">
        <w:rPr>
          <w:rFonts w:asciiTheme="minorHAnsi" w:hAnsiTheme="minorHAnsi" w:cstheme="minorHAnsi"/>
        </w:rPr>
        <w:t>construction and mechanics</w:t>
      </w:r>
    </w:p>
    <w:p w14:paraId="1F4E72A0" w14:textId="3BDA3729" w:rsidR="004B2D83" w:rsidRPr="004B2D83" w:rsidRDefault="004B2D83" w:rsidP="004B2D83">
      <w:pPr>
        <w:rPr>
          <w:rFonts w:asciiTheme="minorHAnsi" w:hAnsiTheme="minorHAnsi" w:cstheme="minorHAnsi"/>
          <w:b/>
          <w:bCs/>
          <w:u w:val="single"/>
        </w:rPr>
      </w:pPr>
      <w:r>
        <w:rPr>
          <w:rFonts w:asciiTheme="minorHAnsi" w:hAnsiTheme="minorHAnsi" w:cstheme="minorHAnsi"/>
          <w:b/>
          <w:bCs/>
          <w:u w:val="single"/>
        </w:rPr>
        <w:lastRenderedPageBreak/>
        <w:t>Impact</w:t>
      </w:r>
    </w:p>
    <w:p w14:paraId="3E11B759" w14:textId="79018A94" w:rsidR="00406DC2" w:rsidRDefault="004B2D83" w:rsidP="00406DC2">
      <w:pPr>
        <w:rPr>
          <w:rFonts w:asciiTheme="minorHAnsi" w:hAnsiTheme="minorHAnsi" w:cstheme="minorHAnsi"/>
        </w:rPr>
      </w:pPr>
      <w:r>
        <w:rPr>
          <w:rFonts w:asciiTheme="minorHAnsi" w:hAnsiTheme="minorHAnsi" w:cstheme="minorHAnsi"/>
        </w:rPr>
        <w:t xml:space="preserve">We believe our pupil will: </w:t>
      </w:r>
    </w:p>
    <w:p w14:paraId="2B1DBC2B" w14:textId="77777777" w:rsidR="003C6011" w:rsidRPr="003C6011" w:rsidRDefault="003C6011" w:rsidP="003C6011">
      <w:pPr>
        <w:pStyle w:val="ListParagraph"/>
        <w:numPr>
          <w:ilvl w:val="0"/>
          <w:numId w:val="18"/>
        </w:numPr>
        <w:rPr>
          <w:rFonts w:asciiTheme="minorHAnsi" w:hAnsiTheme="minorHAnsi" w:cstheme="minorHAnsi"/>
        </w:rPr>
      </w:pPr>
      <w:r w:rsidRPr="003C6011">
        <w:rPr>
          <w:rFonts w:asciiTheme="minorHAnsi" w:hAnsiTheme="minorHAnsi" w:cstheme="minorHAnsi"/>
        </w:rPr>
        <w:t>Become innovative designers</w:t>
      </w:r>
    </w:p>
    <w:p w14:paraId="2EC8809C" w14:textId="77777777" w:rsidR="003C6011" w:rsidRPr="003C6011" w:rsidRDefault="003C6011" w:rsidP="003C6011">
      <w:pPr>
        <w:pStyle w:val="ListParagraph"/>
        <w:numPr>
          <w:ilvl w:val="0"/>
          <w:numId w:val="18"/>
        </w:numPr>
        <w:rPr>
          <w:rFonts w:asciiTheme="minorHAnsi" w:hAnsiTheme="minorHAnsi" w:cstheme="minorHAnsi"/>
        </w:rPr>
      </w:pPr>
      <w:r w:rsidRPr="003C6011">
        <w:rPr>
          <w:rFonts w:asciiTheme="minorHAnsi" w:hAnsiTheme="minorHAnsi" w:cstheme="minorHAnsi"/>
        </w:rPr>
        <w:t>Design, create and evaluate</w:t>
      </w:r>
    </w:p>
    <w:p w14:paraId="1BACEC21" w14:textId="438E2036" w:rsidR="003C6011" w:rsidRDefault="003C6011" w:rsidP="003C6011">
      <w:pPr>
        <w:pStyle w:val="ListParagraph"/>
        <w:numPr>
          <w:ilvl w:val="0"/>
          <w:numId w:val="18"/>
        </w:numPr>
        <w:rPr>
          <w:rFonts w:asciiTheme="minorHAnsi" w:hAnsiTheme="minorHAnsi" w:cstheme="minorHAnsi"/>
        </w:rPr>
      </w:pPr>
      <w:r w:rsidRPr="003C6011">
        <w:rPr>
          <w:rFonts w:asciiTheme="minorHAnsi" w:hAnsiTheme="minorHAnsi" w:cstheme="minorHAnsi"/>
        </w:rPr>
        <w:t>Inspiring the designers of tomorrow</w:t>
      </w:r>
    </w:p>
    <w:p w14:paraId="6407DA93" w14:textId="77777777" w:rsidR="003C6011" w:rsidRPr="003C6011" w:rsidRDefault="003C6011" w:rsidP="003C6011">
      <w:pPr>
        <w:rPr>
          <w:rFonts w:asciiTheme="minorHAnsi" w:hAnsiTheme="minorHAnsi" w:cstheme="minorHAnsi"/>
        </w:rPr>
      </w:pPr>
    </w:p>
    <w:p w14:paraId="79215586" w14:textId="77777777" w:rsidR="00406DC2" w:rsidRPr="00652A13" w:rsidRDefault="00406DC2" w:rsidP="00406DC2">
      <w:pPr>
        <w:rPr>
          <w:rFonts w:asciiTheme="minorHAnsi" w:hAnsiTheme="minorHAnsi" w:cstheme="minorHAnsi"/>
          <w:b/>
          <w:bCs/>
          <w:u w:val="single"/>
        </w:rPr>
      </w:pPr>
      <w:r w:rsidRPr="00652A13">
        <w:rPr>
          <w:rFonts w:asciiTheme="minorHAnsi" w:hAnsiTheme="minorHAnsi" w:cstheme="minorHAnsi"/>
          <w:b/>
          <w:bCs/>
          <w:u w:val="single"/>
        </w:rPr>
        <w:t xml:space="preserve">Links with other Curriculum Areas </w:t>
      </w:r>
    </w:p>
    <w:p w14:paraId="01D56851" w14:textId="1A3C1506" w:rsidR="00406DC2" w:rsidRPr="00406DC2" w:rsidRDefault="00406DC2" w:rsidP="00406DC2">
      <w:pPr>
        <w:rPr>
          <w:rFonts w:asciiTheme="minorHAnsi" w:hAnsiTheme="minorHAnsi" w:cstheme="minorHAnsi"/>
        </w:rPr>
      </w:pPr>
      <w:r w:rsidRPr="00406DC2">
        <w:rPr>
          <w:rFonts w:asciiTheme="minorHAnsi" w:hAnsiTheme="minorHAnsi" w:cstheme="minorHAnsi"/>
        </w:rPr>
        <w:t xml:space="preserve">We recognise that D&amp;T has links with many other curriculum areas and make use of these wherever possible e.g.; </w:t>
      </w:r>
    </w:p>
    <w:p w14:paraId="730FA1F9" w14:textId="77777777" w:rsidR="00406DC2" w:rsidRPr="00652A13" w:rsidRDefault="00406DC2" w:rsidP="00652A13">
      <w:pPr>
        <w:pStyle w:val="ListParagraph"/>
        <w:numPr>
          <w:ilvl w:val="0"/>
          <w:numId w:val="15"/>
        </w:numPr>
        <w:rPr>
          <w:rFonts w:asciiTheme="minorHAnsi" w:hAnsiTheme="minorHAnsi" w:cstheme="minorHAnsi"/>
        </w:rPr>
      </w:pPr>
      <w:r w:rsidRPr="00652A13">
        <w:rPr>
          <w:rFonts w:asciiTheme="minorHAnsi" w:hAnsiTheme="minorHAnsi" w:cstheme="minorHAnsi"/>
        </w:rPr>
        <w:t xml:space="preserve">English – instructions, recounts, explanations, evaluations. </w:t>
      </w:r>
    </w:p>
    <w:p w14:paraId="39C5B04A" w14:textId="77777777" w:rsidR="00406DC2" w:rsidRPr="00652A13" w:rsidRDefault="00406DC2" w:rsidP="00652A13">
      <w:pPr>
        <w:pStyle w:val="ListParagraph"/>
        <w:numPr>
          <w:ilvl w:val="0"/>
          <w:numId w:val="15"/>
        </w:numPr>
        <w:rPr>
          <w:rFonts w:asciiTheme="minorHAnsi" w:hAnsiTheme="minorHAnsi" w:cstheme="minorHAnsi"/>
        </w:rPr>
      </w:pPr>
      <w:r w:rsidRPr="00652A13">
        <w:rPr>
          <w:rFonts w:asciiTheme="minorHAnsi" w:hAnsiTheme="minorHAnsi" w:cstheme="minorHAnsi"/>
        </w:rPr>
        <w:t xml:space="preserve">Maths – measuring, number, area, shape. </w:t>
      </w:r>
    </w:p>
    <w:p w14:paraId="7008E7C3" w14:textId="77777777" w:rsidR="00406DC2" w:rsidRPr="00652A13" w:rsidRDefault="00406DC2" w:rsidP="00652A13">
      <w:pPr>
        <w:pStyle w:val="ListParagraph"/>
        <w:numPr>
          <w:ilvl w:val="0"/>
          <w:numId w:val="15"/>
        </w:numPr>
        <w:rPr>
          <w:rFonts w:asciiTheme="minorHAnsi" w:hAnsiTheme="minorHAnsi" w:cstheme="minorHAnsi"/>
        </w:rPr>
      </w:pPr>
      <w:r w:rsidRPr="00652A13">
        <w:rPr>
          <w:rFonts w:asciiTheme="minorHAnsi" w:hAnsiTheme="minorHAnsi" w:cstheme="minorHAnsi"/>
        </w:rPr>
        <w:t xml:space="preserve">PSHE – responsibility, health and diets, respect for the work of others. </w:t>
      </w:r>
    </w:p>
    <w:p w14:paraId="20B01EB9" w14:textId="77777777" w:rsidR="00406DC2" w:rsidRPr="00652A13" w:rsidRDefault="00406DC2" w:rsidP="00652A13">
      <w:pPr>
        <w:pStyle w:val="ListParagraph"/>
        <w:numPr>
          <w:ilvl w:val="0"/>
          <w:numId w:val="15"/>
        </w:numPr>
        <w:rPr>
          <w:rFonts w:asciiTheme="minorHAnsi" w:hAnsiTheme="minorHAnsi" w:cstheme="minorHAnsi"/>
        </w:rPr>
      </w:pPr>
      <w:r w:rsidRPr="00652A13">
        <w:rPr>
          <w:rFonts w:asciiTheme="minorHAnsi" w:hAnsiTheme="minorHAnsi" w:cstheme="minorHAnsi"/>
        </w:rPr>
        <w:t xml:space="preserve">Art – considering the visual quality of any design and the ability to express oneself.  </w:t>
      </w:r>
    </w:p>
    <w:p w14:paraId="1F9774DA" w14:textId="77777777" w:rsidR="00406DC2" w:rsidRPr="00652A13" w:rsidRDefault="00406DC2" w:rsidP="00652A13">
      <w:pPr>
        <w:pStyle w:val="ListParagraph"/>
        <w:numPr>
          <w:ilvl w:val="0"/>
          <w:numId w:val="15"/>
        </w:numPr>
        <w:rPr>
          <w:rFonts w:asciiTheme="minorHAnsi" w:hAnsiTheme="minorHAnsi" w:cstheme="minorHAnsi"/>
        </w:rPr>
      </w:pPr>
      <w:r w:rsidRPr="00652A13">
        <w:rPr>
          <w:rFonts w:asciiTheme="minorHAnsi" w:hAnsiTheme="minorHAnsi" w:cstheme="minorHAnsi"/>
        </w:rPr>
        <w:t xml:space="preserve">Outdoor Learning - we use our rural setting to enhance our curriculum where possible.  Engaging pupils in outdoor learning brings the curriculum to life in meaningful ways.   </w:t>
      </w:r>
    </w:p>
    <w:p w14:paraId="106A9A47" w14:textId="77777777" w:rsidR="00406DC2" w:rsidRPr="00406DC2" w:rsidRDefault="00406DC2" w:rsidP="00406DC2">
      <w:pPr>
        <w:rPr>
          <w:rFonts w:asciiTheme="minorHAnsi" w:hAnsiTheme="minorHAnsi" w:cstheme="minorHAnsi"/>
        </w:rPr>
      </w:pPr>
      <w:r w:rsidRPr="00406DC2">
        <w:rPr>
          <w:rFonts w:asciiTheme="minorHAnsi" w:hAnsiTheme="minorHAnsi" w:cstheme="minorHAnsi"/>
        </w:rPr>
        <w:t xml:space="preserve"> </w:t>
      </w:r>
    </w:p>
    <w:p w14:paraId="64AD496B" w14:textId="71B4F9FA" w:rsidR="00406DC2" w:rsidRPr="00652A13" w:rsidRDefault="00406DC2" w:rsidP="00406DC2">
      <w:pPr>
        <w:rPr>
          <w:rFonts w:asciiTheme="minorHAnsi" w:hAnsiTheme="minorHAnsi" w:cstheme="minorHAnsi"/>
          <w:b/>
          <w:bCs/>
          <w:u w:val="single"/>
        </w:rPr>
      </w:pPr>
      <w:r w:rsidRPr="00652A13">
        <w:rPr>
          <w:rFonts w:asciiTheme="minorHAnsi" w:hAnsiTheme="minorHAnsi" w:cstheme="minorHAnsi"/>
          <w:b/>
          <w:bCs/>
          <w:u w:val="single"/>
        </w:rPr>
        <w:t>Assessment</w:t>
      </w:r>
      <w:r w:rsidR="00741B92">
        <w:rPr>
          <w:rFonts w:asciiTheme="minorHAnsi" w:hAnsiTheme="minorHAnsi" w:cstheme="minorHAnsi"/>
          <w:b/>
          <w:bCs/>
          <w:u w:val="single"/>
        </w:rPr>
        <w:t>, Recording and Reporting</w:t>
      </w:r>
    </w:p>
    <w:p w14:paraId="66E66D7A" w14:textId="423E16FE" w:rsidR="00406DC2" w:rsidRPr="00406DC2" w:rsidRDefault="00406DC2" w:rsidP="00406DC2">
      <w:pPr>
        <w:rPr>
          <w:rFonts w:asciiTheme="minorHAnsi" w:hAnsiTheme="minorHAnsi" w:cstheme="minorHAnsi"/>
        </w:rPr>
      </w:pPr>
      <w:r w:rsidRPr="00406DC2">
        <w:rPr>
          <w:rFonts w:asciiTheme="minorHAnsi" w:hAnsiTheme="minorHAnsi" w:cstheme="minorHAnsi"/>
        </w:rPr>
        <w:t>We make informal assessments of the children’s work as we observe them working in the classroom during lessons.</w:t>
      </w:r>
      <w:r w:rsidR="00824FCB">
        <w:rPr>
          <w:rFonts w:asciiTheme="minorHAnsi" w:hAnsiTheme="minorHAnsi" w:cstheme="minorHAnsi"/>
        </w:rPr>
        <w:t xml:space="preserve"> Verbal</w:t>
      </w:r>
      <w:r w:rsidRPr="00406DC2">
        <w:rPr>
          <w:rFonts w:asciiTheme="minorHAnsi" w:hAnsiTheme="minorHAnsi" w:cstheme="minorHAnsi"/>
        </w:rPr>
        <w:t xml:space="preserve"> feedback </w:t>
      </w:r>
      <w:r w:rsidR="00824FCB">
        <w:rPr>
          <w:rFonts w:asciiTheme="minorHAnsi" w:hAnsiTheme="minorHAnsi" w:cstheme="minorHAnsi"/>
        </w:rPr>
        <w:t xml:space="preserve">and pupil voice </w:t>
      </w:r>
      <w:r w:rsidRPr="00406DC2">
        <w:rPr>
          <w:rFonts w:asciiTheme="minorHAnsi" w:hAnsiTheme="minorHAnsi" w:cstheme="minorHAnsi"/>
        </w:rPr>
        <w:t>is a priority</w:t>
      </w:r>
      <w:r w:rsidR="00824FCB">
        <w:rPr>
          <w:rFonts w:asciiTheme="minorHAnsi" w:hAnsiTheme="minorHAnsi" w:cstheme="minorHAnsi"/>
        </w:rPr>
        <w:t xml:space="preserve"> to assess how much children have learnt</w:t>
      </w:r>
      <w:r w:rsidRPr="00406DC2">
        <w:rPr>
          <w:rFonts w:asciiTheme="minorHAnsi" w:hAnsiTheme="minorHAnsi" w:cstheme="minorHAnsi"/>
        </w:rPr>
        <w:t xml:space="preserve">.  </w:t>
      </w:r>
    </w:p>
    <w:p w14:paraId="3102D8D5" w14:textId="77777777" w:rsidR="00406DC2" w:rsidRPr="00406DC2" w:rsidRDefault="00406DC2" w:rsidP="00406DC2">
      <w:pPr>
        <w:rPr>
          <w:rFonts w:asciiTheme="minorHAnsi" w:hAnsiTheme="minorHAnsi" w:cstheme="minorHAnsi"/>
        </w:rPr>
      </w:pPr>
      <w:r w:rsidRPr="00406DC2">
        <w:rPr>
          <w:rFonts w:asciiTheme="minorHAnsi" w:hAnsiTheme="minorHAnsi" w:cstheme="minorHAnsi"/>
        </w:rPr>
        <w:t xml:space="preserve"> </w:t>
      </w:r>
    </w:p>
    <w:p w14:paraId="5545325A" w14:textId="690D9F51" w:rsidR="00406DC2" w:rsidRPr="00406DC2" w:rsidRDefault="00406DC2" w:rsidP="00406DC2">
      <w:pPr>
        <w:rPr>
          <w:rFonts w:asciiTheme="minorHAnsi" w:hAnsiTheme="minorHAnsi" w:cstheme="minorHAnsi"/>
        </w:rPr>
      </w:pPr>
      <w:r w:rsidRPr="00406DC2">
        <w:rPr>
          <w:rFonts w:asciiTheme="minorHAnsi" w:hAnsiTheme="minorHAnsi" w:cstheme="minorHAnsi"/>
        </w:rPr>
        <w:t xml:space="preserve">At the end of each unit, we </w:t>
      </w:r>
      <w:r w:rsidR="00652A13">
        <w:rPr>
          <w:rFonts w:asciiTheme="minorHAnsi" w:hAnsiTheme="minorHAnsi" w:cstheme="minorHAnsi"/>
        </w:rPr>
        <w:t xml:space="preserve">use the </w:t>
      </w:r>
      <w:r w:rsidR="00FA6B8A">
        <w:rPr>
          <w:rFonts w:asciiTheme="minorHAnsi" w:hAnsiTheme="minorHAnsi" w:cstheme="minorHAnsi"/>
        </w:rPr>
        <w:t>whole school approach of Show me what you know to assess what the children have retained throughout the whole unit</w:t>
      </w:r>
      <w:r w:rsidRPr="00406DC2">
        <w:rPr>
          <w:rFonts w:asciiTheme="minorHAnsi" w:hAnsiTheme="minorHAnsi" w:cstheme="minorHAnsi"/>
        </w:rPr>
        <w:t xml:space="preserve">. We then use this knowledge to plan future work for individuals or groups of children. These assessments are kept by the class teachers and are </w:t>
      </w:r>
      <w:r w:rsidR="00FA6B8A">
        <w:rPr>
          <w:rFonts w:asciiTheme="minorHAnsi" w:hAnsiTheme="minorHAnsi" w:cstheme="minorHAnsi"/>
        </w:rPr>
        <w:t>collated by the subject lead.</w:t>
      </w:r>
      <w:r w:rsidRPr="00406DC2">
        <w:rPr>
          <w:rFonts w:asciiTheme="minorHAnsi" w:hAnsiTheme="minorHAnsi" w:cstheme="minorHAnsi"/>
        </w:rPr>
        <w:t xml:space="preserve"> </w:t>
      </w:r>
    </w:p>
    <w:p w14:paraId="5AA991C4" w14:textId="77777777" w:rsidR="00406DC2" w:rsidRPr="00406DC2" w:rsidRDefault="00406DC2" w:rsidP="00406DC2">
      <w:pPr>
        <w:rPr>
          <w:rFonts w:asciiTheme="minorHAnsi" w:hAnsiTheme="minorHAnsi" w:cstheme="minorHAnsi"/>
        </w:rPr>
      </w:pPr>
      <w:r w:rsidRPr="00406DC2">
        <w:rPr>
          <w:rFonts w:asciiTheme="minorHAnsi" w:hAnsiTheme="minorHAnsi" w:cstheme="minorHAnsi"/>
        </w:rPr>
        <w:t xml:space="preserve"> </w:t>
      </w:r>
    </w:p>
    <w:p w14:paraId="3649FBB3" w14:textId="6EC0D4C1" w:rsidR="00406DC2" w:rsidRPr="00406DC2" w:rsidRDefault="00406DC2" w:rsidP="00406DC2">
      <w:pPr>
        <w:rPr>
          <w:rFonts w:asciiTheme="minorHAnsi" w:hAnsiTheme="minorHAnsi" w:cstheme="minorHAnsi"/>
        </w:rPr>
      </w:pPr>
      <w:r w:rsidRPr="00406DC2">
        <w:rPr>
          <w:rFonts w:asciiTheme="minorHAnsi" w:hAnsiTheme="minorHAnsi" w:cstheme="minorHAnsi"/>
        </w:rPr>
        <w:t xml:space="preserve">The work </w:t>
      </w:r>
      <w:r w:rsidR="00741B92">
        <w:rPr>
          <w:rFonts w:asciiTheme="minorHAnsi" w:hAnsiTheme="minorHAnsi" w:cstheme="minorHAnsi"/>
        </w:rPr>
        <w:t>completed</w:t>
      </w:r>
      <w:r w:rsidRPr="00406DC2">
        <w:rPr>
          <w:rFonts w:asciiTheme="minorHAnsi" w:hAnsiTheme="minorHAnsi" w:cstheme="minorHAnsi"/>
        </w:rPr>
        <w:t xml:space="preserve"> in D&amp;T is compiled into curriculum books</w:t>
      </w:r>
      <w:r w:rsidR="00741B92">
        <w:rPr>
          <w:rFonts w:asciiTheme="minorHAnsi" w:hAnsiTheme="minorHAnsi" w:cstheme="minorHAnsi"/>
        </w:rPr>
        <w:t xml:space="preserve"> </w:t>
      </w:r>
      <w:r w:rsidRPr="00406DC2">
        <w:rPr>
          <w:rFonts w:asciiTheme="minorHAnsi" w:hAnsiTheme="minorHAnsi" w:cstheme="minorHAnsi"/>
        </w:rPr>
        <w:t xml:space="preserve">or used for classroom displays.  </w:t>
      </w:r>
      <w:r w:rsidR="00741B92">
        <w:rPr>
          <w:rFonts w:asciiTheme="minorHAnsi" w:hAnsiTheme="minorHAnsi" w:cstheme="minorHAnsi"/>
        </w:rPr>
        <w:t xml:space="preserve">This is kept within our citizenship books as </w:t>
      </w:r>
      <w:r w:rsidR="005D6F0B">
        <w:rPr>
          <w:rFonts w:asciiTheme="minorHAnsi" w:hAnsiTheme="minorHAnsi" w:cstheme="minorHAnsi"/>
        </w:rPr>
        <w:t xml:space="preserve">each of our D&amp;T links with our citizenship talking points. </w:t>
      </w:r>
    </w:p>
    <w:p w14:paraId="78AAAC51" w14:textId="76870676" w:rsidR="00406DC2" w:rsidRDefault="00406DC2" w:rsidP="00406DC2">
      <w:pPr>
        <w:rPr>
          <w:rFonts w:asciiTheme="minorHAnsi" w:hAnsiTheme="minorHAnsi" w:cstheme="minorHAnsi"/>
        </w:rPr>
      </w:pPr>
      <w:r w:rsidRPr="00406DC2">
        <w:rPr>
          <w:rFonts w:asciiTheme="minorHAnsi" w:hAnsiTheme="minorHAnsi" w:cstheme="minorHAnsi"/>
        </w:rPr>
        <w:t xml:space="preserve"> </w:t>
      </w:r>
    </w:p>
    <w:p w14:paraId="388A7C5C" w14:textId="77777777" w:rsidR="005D6F0B" w:rsidRPr="00406DC2" w:rsidRDefault="005D6F0B" w:rsidP="00406DC2">
      <w:pPr>
        <w:rPr>
          <w:rFonts w:asciiTheme="minorHAnsi" w:hAnsiTheme="minorHAnsi" w:cstheme="minorHAnsi"/>
        </w:rPr>
      </w:pPr>
    </w:p>
    <w:p w14:paraId="46A18926" w14:textId="77777777" w:rsidR="00406DC2" w:rsidRPr="005D6F0B" w:rsidRDefault="00406DC2" w:rsidP="00406DC2">
      <w:pPr>
        <w:rPr>
          <w:rFonts w:asciiTheme="minorHAnsi" w:hAnsiTheme="minorHAnsi" w:cstheme="minorHAnsi"/>
          <w:b/>
          <w:bCs/>
          <w:u w:val="single"/>
        </w:rPr>
      </w:pPr>
      <w:r w:rsidRPr="005D6F0B">
        <w:rPr>
          <w:rFonts w:asciiTheme="minorHAnsi" w:hAnsiTheme="minorHAnsi" w:cstheme="minorHAnsi"/>
          <w:b/>
          <w:bCs/>
          <w:u w:val="single"/>
        </w:rPr>
        <w:t xml:space="preserve">Monitoring – Evaluation </w:t>
      </w:r>
    </w:p>
    <w:p w14:paraId="3E175C09" w14:textId="77777777" w:rsidR="00406DC2" w:rsidRPr="00406DC2" w:rsidRDefault="00406DC2" w:rsidP="00406DC2">
      <w:pPr>
        <w:rPr>
          <w:rFonts w:asciiTheme="minorHAnsi" w:hAnsiTheme="minorHAnsi" w:cstheme="minorHAnsi"/>
        </w:rPr>
      </w:pPr>
      <w:r w:rsidRPr="00406DC2">
        <w:rPr>
          <w:rFonts w:asciiTheme="minorHAnsi" w:hAnsiTheme="minorHAnsi" w:cstheme="minorHAnsi"/>
        </w:rPr>
        <w:t xml:space="preserve">This will be achieved through discussion at staff meetings. The subject leader will attend network meetings, work in collaboration with other schools and report back to staff. The link governor meets at least annually, and feedback is given to governors.  </w:t>
      </w:r>
    </w:p>
    <w:p w14:paraId="213287F5" w14:textId="77777777" w:rsidR="00406DC2" w:rsidRPr="00406DC2" w:rsidRDefault="00406DC2" w:rsidP="00406DC2">
      <w:pPr>
        <w:rPr>
          <w:rFonts w:asciiTheme="minorHAnsi" w:hAnsiTheme="minorHAnsi" w:cstheme="minorHAnsi"/>
        </w:rPr>
      </w:pPr>
      <w:r w:rsidRPr="00406DC2">
        <w:rPr>
          <w:rFonts w:asciiTheme="minorHAnsi" w:hAnsiTheme="minorHAnsi" w:cstheme="minorHAnsi"/>
        </w:rPr>
        <w:t xml:space="preserve"> </w:t>
      </w:r>
    </w:p>
    <w:p w14:paraId="2A968ECF" w14:textId="77777777" w:rsidR="00406DC2" w:rsidRPr="00406DC2" w:rsidRDefault="00406DC2" w:rsidP="00406DC2">
      <w:pPr>
        <w:rPr>
          <w:rFonts w:asciiTheme="minorHAnsi" w:hAnsiTheme="minorHAnsi" w:cstheme="minorHAnsi"/>
        </w:rPr>
      </w:pPr>
      <w:r w:rsidRPr="00406DC2">
        <w:rPr>
          <w:rFonts w:asciiTheme="minorHAnsi" w:hAnsiTheme="minorHAnsi" w:cstheme="minorHAnsi"/>
        </w:rPr>
        <w:t xml:space="preserve">Our visual learning cycle is used throughout school to support the cycle of design and evaluation. This process is also applied to other curriculum areas. </w:t>
      </w:r>
    </w:p>
    <w:p w14:paraId="39FBE7F6" w14:textId="3D89649B" w:rsidR="006A0949" w:rsidRPr="0032773A" w:rsidRDefault="006A0949" w:rsidP="00406DC2">
      <w:pPr>
        <w:rPr>
          <w:rFonts w:asciiTheme="minorHAnsi" w:hAnsiTheme="minorHAnsi" w:cstheme="minorHAnsi"/>
          <w:bCs/>
        </w:rPr>
      </w:pPr>
    </w:p>
    <w:sectPr w:rsidR="006A0949" w:rsidRPr="0032773A" w:rsidSect="00674799">
      <w:pgSz w:w="11906" w:h="16838"/>
      <w:pgMar w:top="719" w:right="1106" w:bottom="899" w:left="1080"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7572"/>
    <w:multiLevelType w:val="hybridMultilevel"/>
    <w:tmpl w:val="EF228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FF130F"/>
    <w:multiLevelType w:val="hybridMultilevel"/>
    <w:tmpl w:val="B962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45E2D"/>
    <w:multiLevelType w:val="hybridMultilevel"/>
    <w:tmpl w:val="7E32A656"/>
    <w:lvl w:ilvl="0" w:tplc="55CA7BB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69456C"/>
    <w:multiLevelType w:val="hybridMultilevel"/>
    <w:tmpl w:val="EAF68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F73929"/>
    <w:multiLevelType w:val="hybridMultilevel"/>
    <w:tmpl w:val="4B960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060CAC"/>
    <w:multiLevelType w:val="hybridMultilevel"/>
    <w:tmpl w:val="C46CE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E54178"/>
    <w:multiLevelType w:val="hybridMultilevel"/>
    <w:tmpl w:val="D2D25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851B88"/>
    <w:multiLevelType w:val="hybridMultilevel"/>
    <w:tmpl w:val="F32A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747D60"/>
    <w:multiLevelType w:val="hybridMultilevel"/>
    <w:tmpl w:val="62F83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7113C3"/>
    <w:multiLevelType w:val="hybridMultilevel"/>
    <w:tmpl w:val="CC78C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7856E9"/>
    <w:multiLevelType w:val="hybridMultilevel"/>
    <w:tmpl w:val="CE226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657F57"/>
    <w:multiLevelType w:val="hybridMultilevel"/>
    <w:tmpl w:val="AC827816"/>
    <w:lvl w:ilvl="0" w:tplc="1CC89230">
      <w:start w:val="1"/>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7629B4"/>
    <w:multiLevelType w:val="hybridMultilevel"/>
    <w:tmpl w:val="5760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A70517"/>
    <w:multiLevelType w:val="hybridMultilevel"/>
    <w:tmpl w:val="D7347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B1311C"/>
    <w:multiLevelType w:val="hybridMultilevel"/>
    <w:tmpl w:val="65DE672A"/>
    <w:lvl w:ilvl="0" w:tplc="55CA7BB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D5A7C"/>
    <w:multiLevelType w:val="hybridMultilevel"/>
    <w:tmpl w:val="028C2F58"/>
    <w:lvl w:ilvl="0" w:tplc="55CA7BB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1350536"/>
    <w:multiLevelType w:val="hybridMultilevel"/>
    <w:tmpl w:val="3EEE8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215F65"/>
    <w:multiLevelType w:val="hybridMultilevel"/>
    <w:tmpl w:val="04E65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7D3AD3"/>
    <w:multiLevelType w:val="hybridMultilevel"/>
    <w:tmpl w:val="F0BCF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3A5906"/>
    <w:multiLevelType w:val="hybridMultilevel"/>
    <w:tmpl w:val="F0F8E9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4"/>
  </w:num>
  <w:num w:numId="4">
    <w:abstractNumId w:val="11"/>
  </w:num>
  <w:num w:numId="5">
    <w:abstractNumId w:val="7"/>
  </w:num>
  <w:num w:numId="6">
    <w:abstractNumId w:val="13"/>
  </w:num>
  <w:num w:numId="7">
    <w:abstractNumId w:val="3"/>
  </w:num>
  <w:num w:numId="8">
    <w:abstractNumId w:val="0"/>
  </w:num>
  <w:num w:numId="9">
    <w:abstractNumId w:val="16"/>
  </w:num>
  <w:num w:numId="10">
    <w:abstractNumId w:val="5"/>
  </w:num>
  <w:num w:numId="11">
    <w:abstractNumId w:val="8"/>
  </w:num>
  <w:num w:numId="12">
    <w:abstractNumId w:val="4"/>
  </w:num>
  <w:num w:numId="13">
    <w:abstractNumId w:val="12"/>
  </w:num>
  <w:num w:numId="14">
    <w:abstractNumId w:val="9"/>
  </w:num>
  <w:num w:numId="15">
    <w:abstractNumId w:val="1"/>
  </w:num>
  <w:num w:numId="16">
    <w:abstractNumId w:val="10"/>
  </w:num>
  <w:num w:numId="17">
    <w:abstractNumId w:val="18"/>
  </w:num>
  <w:num w:numId="18">
    <w:abstractNumId w:val="17"/>
  </w:num>
  <w:num w:numId="19">
    <w:abstractNumId w:val="1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38"/>
    <w:rsid w:val="00017838"/>
    <w:rsid w:val="00027EA0"/>
    <w:rsid w:val="0008559F"/>
    <w:rsid w:val="000E5493"/>
    <w:rsid w:val="001B2DF4"/>
    <w:rsid w:val="00286A9A"/>
    <w:rsid w:val="00286AF4"/>
    <w:rsid w:val="0032773A"/>
    <w:rsid w:val="00352012"/>
    <w:rsid w:val="003C6011"/>
    <w:rsid w:val="00406DC2"/>
    <w:rsid w:val="004B2D83"/>
    <w:rsid w:val="004C1506"/>
    <w:rsid w:val="0050306A"/>
    <w:rsid w:val="005D6F0B"/>
    <w:rsid w:val="00614CF7"/>
    <w:rsid w:val="00644B41"/>
    <w:rsid w:val="00652A13"/>
    <w:rsid w:val="00674799"/>
    <w:rsid w:val="006A0949"/>
    <w:rsid w:val="006C5124"/>
    <w:rsid w:val="00721FE7"/>
    <w:rsid w:val="00741B92"/>
    <w:rsid w:val="00824FCB"/>
    <w:rsid w:val="00873FE0"/>
    <w:rsid w:val="008F7182"/>
    <w:rsid w:val="00914385"/>
    <w:rsid w:val="009225B3"/>
    <w:rsid w:val="00AA213D"/>
    <w:rsid w:val="00AE326E"/>
    <w:rsid w:val="00B51C3A"/>
    <w:rsid w:val="00B53F99"/>
    <w:rsid w:val="00C502F2"/>
    <w:rsid w:val="00CB15A7"/>
    <w:rsid w:val="00DA34AC"/>
    <w:rsid w:val="00F73ECE"/>
    <w:rsid w:val="00F86649"/>
    <w:rsid w:val="00FA6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4FF02"/>
  <w15:chartTrackingRefBased/>
  <w15:docId w15:val="{1CCC9938-7FA1-419A-B019-6F7222E4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Comic Sans MS" w:hAnsi="Comic Sans MS"/>
      <w:b/>
      <w:bCs/>
      <w:sz w:val="28"/>
      <w:u w:val="single"/>
    </w:rPr>
  </w:style>
  <w:style w:type="paragraph" w:styleId="Heading2">
    <w:name w:val="heading 2"/>
    <w:basedOn w:val="Normal"/>
    <w:next w:val="Normal"/>
    <w:qFormat/>
    <w:pPr>
      <w:keepNext/>
      <w:ind w:left="360"/>
      <w:outlineLvl w:val="1"/>
    </w:pPr>
    <w:rPr>
      <w:rFonts w:ascii="Comic Sans MS" w:hAnsi="Comic Sans MS"/>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sz w:val="40"/>
      <w:u w:val="single"/>
    </w:rPr>
  </w:style>
  <w:style w:type="paragraph" w:styleId="ListParagraph">
    <w:name w:val="List Paragraph"/>
    <w:aliases w:val="NumberedList,Colorful List - Accent 11"/>
    <w:basedOn w:val="Normal"/>
    <w:link w:val="ListParagraphChar"/>
    <w:uiPriority w:val="34"/>
    <w:qFormat/>
    <w:rsid w:val="0008559F"/>
    <w:pPr>
      <w:ind w:left="720"/>
      <w:contextualSpacing/>
    </w:pPr>
  </w:style>
  <w:style w:type="character" w:customStyle="1" w:styleId="ListParagraphChar">
    <w:name w:val="List Paragraph Char"/>
    <w:aliases w:val="NumberedList Char,Colorful List - Accent 11 Char"/>
    <w:link w:val="ListParagraph"/>
    <w:uiPriority w:val="34"/>
    <w:rsid w:val="00F8664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2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C37E5-A232-4809-A46B-F1F80F9CC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Kingfisher Primary School</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Kingfisher Primary School</dc:title>
  <dc:subject/>
  <dc:creator>User1</dc:creator>
  <cp:keywords/>
  <dc:description/>
  <cp:lastModifiedBy>Jessica Stallard (Kingfisher)</cp:lastModifiedBy>
  <cp:revision>24</cp:revision>
  <dcterms:created xsi:type="dcterms:W3CDTF">2024-07-01T17:14:00Z</dcterms:created>
  <dcterms:modified xsi:type="dcterms:W3CDTF">2024-07-02T07:04:00Z</dcterms:modified>
</cp:coreProperties>
</file>