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0644D" w14:textId="6FF7BD78" w:rsidR="0008559F" w:rsidRPr="00873FE0" w:rsidRDefault="0008559F" w:rsidP="0008559F">
      <w:pPr>
        <w:rPr>
          <w:rFonts w:asciiTheme="minorHAnsi" w:hAnsiTheme="minorHAnsi" w:cstheme="minorHAnsi"/>
          <w:noProof/>
          <w:u w:val="single"/>
        </w:rPr>
      </w:pPr>
      <w:r w:rsidRPr="00873FE0">
        <w:rPr>
          <w:rFonts w:asciiTheme="minorHAnsi" w:hAnsiTheme="minorHAnsi" w:cstheme="minorHAnsi"/>
          <w:noProof/>
        </w:rPr>
        <w:drawing>
          <wp:anchor distT="0" distB="0" distL="114300" distR="114300" simplePos="0" relativeHeight="251657728" behindDoc="1" locked="0" layoutInCell="1" allowOverlap="1" wp14:anchorId="0FFEA548" wp14:editId="4CC747B8">
            <wp:simplePos x="0" y="0"/>
            <wp:positionH relativeFrom="page">
              <wp:posOffset>389614</wp:posOffset>
            </wp:positionH>
            <wp:positionV relativeFrom="paragraph">
              <wp:posOffset>-66951</wp:posOffset>
            </wp:positionV>
            <wp:extent cx="6798365" cy="842645"/>
            <wp:effectExtent l="0" t="0" r="254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13791" cy="86934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8B6486" w14:textId="77777777" w:rsidR="0008559F" w:rsidRPr="00873FE0" w:rsidRDefault="0008559F" w:rsidP="0008559F">
      <w:pPr>
        <w:rPr>
          <w:rFonts w:asciiTheme="minorHAnsi" w:hAnsiTheme="minorHAnsi" w:cstheme="minorHAnsi"/>
          <w:noProof/>
          <w:u w:val="single"/>
        </w:rPr>
      </w:pPr>
    </w:p>
    <w:p w14:paraId="3A5F63DA" w14:textId="77777777" w:rsidR="0008559F" w:rsidRPr="00873FE0" w:rsidRDefault="0008559F" w:rsidP="0008559F">
      <w:pPr>
        <w:rPr>
          <w:rFonts w:asciiTheme="minorHAnsi" w:hAnsiTheme="minorHAnsi" w:cstheme="minorHAnsi"/>
          <w:b/>
          <w:bCs/>
          <w:noProof/>
          <w:sz w:val="32"/>
          <w:szCs w:val="32"/>
          <w:u w:val="single"/>
        </w:rPr>
      </w:pPr>
    </w:p>
    <w:p w14:paraId="59EB244E" w14:textId="77777777" w:rsidR="00674799" w:rsidRDefault="00674799" w:rsidP="0008559F">
      <w:pPr>
        <w:jc w:val="center"/>
        <w:rPr>
          <w:rFonts w:asciiTheme="minorHAnsi" w:hAnsiTheme="minorHAnsi" w:cstheme="minorHAnsi"/>
          <w:b/>
          <w:bCs/>
          <w:noProof/>
          <w:sz w:val="32"/>
          <w:szCs w:val="32"/>
          <w:u w:val="single"/>
        </w:rPr>
      </w:pPr>
    </w:p>
    <w:p w14:paraId="34362C97" w14:textId="141738CF" w:rsidR="006A0949" w:rsidRPr="00873FE0" w:rsidRDefault="00027EA0" w:rsidP="0008559F">
      <w:pPr>
        <w:jc w:val="center"/>
        <w:rPr>
          <w:rFonts w:asciiTheme="minorHAnsi" w:hAnsiTheme="minorHAnsi" w:cstheme="minorHAnsi"/>
          <w:b/>
          <w:bCs/>
          <w:noProof/>
          <w:sz w:val="32"/>
          <w:szCs w:val="32"/>
          <w:u w:val="single"/>
        </w:rPr>
      </w:pPr>
      <w:r w:rsidRPr="00873FE0">
        <w:rPr>
          <w:rFonts w:asciiTheme="minorHAnsi" w:hAnsiTheme="minorHAnsi" w:cstheme="minorHAnsi"/>
          <w:b/>
          <w:bCs/>
          <w:noProof/>
          <w:sz w:val="32"/>
          <w:szCs w:val="32"/>
          <w:u w:val="single"/>
        </w:rPr>
        <w:t>Kingfisher Primary School</w:t>
      </w:r>
    </w:p>
    <w:p w14:paraId="777CCC1A" w14:textId="17F7C9FF" w:rsidR="00674799" w:rsidRDefault="00721FE7" w:rsidP="00674799">
      <w:pPr>
        <w:jc w:val="center"/>
        <w:rPr>
          <w:rFonts w:asciiTheme="minorHAnsi" w:hAnsiTheme="minorHAnsi" w:cstheme="minorHAnsi"/>
          <w:b/>
          <w:bCs/>
          <w:noProof/>
          <w:sz w:val="32"/>
          <w:szCs w:val="32"/>
          <w:u w:val="single"/>
        </w:rPr>
      </w:pPr>
      <w:r>
        <w:rPr>
          <w:rFonts w:asciiTheme="minorHAnsi" w:hAnsiTheme="minorHAnsi" w:cstheme="minorHAnsi"/>
          <w:b/>
          <w:bCs/>
          <w:noProof/>
          <w:sz w:val="32"/>
          <w:szCs w:val="32"/>
          <w:u w:val="single"/>
        </w:rPr>
        <w:t>Computing</w:t>
      </w:r>
      <w:r w:rsidR="00027EA0" w:rsidRPr="00873FE0">
        <w:rPr>
          <w:rFonts w:asciiTheme="minorHAnsi" w:hAnsiTheme="minorHAnsi" w:cstheme="minorHAnsi"/>
          <w:b/>
          <w:bCs/>
          <w:noProof/>
          <w:sz w:val="32"/>
          <w:szCs w:val="32"/>
          <w:u w:val="single"/>
        </w:rPr>
        <w:t xml:space="preserve"> Policy</w:t>
      </w:r>
    </w:p>
    <w:p w14:paraId="1FE143E2" w14:textId="77777777" w:rsidR="0032773A" w:rsidRDefault="0032773A" w:rsidP="00674799">
      <w:pPr>
        <w:jc w:val="center"/>
        <w:rPr>
          <w:rFonts w:asciiTheme="minorHAnsi" w:hAnsiTheme="minorHAnsi" w:cstheme="minorHAnsi"/>
          <w:b/>
          <w:bCs/>
          <w:i/>
          <w:iCs/>
          <w:noProof/>
        </w:rPr>
      </w:pPr>
    </w:p>
    <w:p w14:paraId="102F5258" w14:textId="23C6E238" w:rsidR="00674799" w:rsidRPr="00674799" w:rsidRDefault="00674799" w:rsidP="00674799">
      <w:pPr>
        <w:jc w:val="center"/>
        <w:rPr>
          <w:rFonts w:asciiTheme="minorHAnsi" w:hAnsiTheme="minorHAnsi" w:cstheme="minorHAnsi"/>
          <w:b/>
          <w:bCs/>
          <w:i/>
          <w:iCs/>
          <w:noProof/>
        </w:rPr>
      </w:pPr>
      <w:r w:rsidRPr="00674799">
        <w:rPr>
          <w:rFonts w:asciiTheme="minorHAnsi" w:hAnsiTheme="minorHAnsi" w:cstheme="minorHAnsi"/>
          <w:b/>
          <w:bCs/>
          <w:i/>
          <w:iCs/>
          <w:noProof/>
        </w:rPr>
        <w:t>“</w:t>
      </w:r>
      <w:r w:rsidR="00721FE7">
        <w:rPr>
          <w:rFonts w:asciiTheme="minorHAnsi" w:hAnsiTheme="minorHAnsi" w:cstheme="minorHAnsi"/>
          <w:b/>
          <w:bCs/>
          <w:i/>
          <w:iCs/>
          <w:noProof/>
        </w:rPr>
        <w:t>The computer was born to solve problems that did not exist before” – Bill Gates</w:t>
      </w:r>
    </w:p>
    <w:p w14:paraId="09B8B888" w14:textId="77777777" w:rsidR="006A0949" w:rsidRPr="00873FE0" w:rsidRDefault="006A0949" w:rsidP="0008559F">
      <w:pPr>
        <w:rPr>
          <w:rFonts w:asciiTheme="minorHAnsi" w:hAnsiTheme="minorHAnsi" w:cstheme="minorHAnsi"/>
        </w:rPr>
      </w:pPr>
    </w:p>
    <w:p w14:paraId="0E8BFC78" w14:textId="77777777" w:rsidR="006A0949" w:rsidRPr="000E5493" w:rsidRDefault="006A0949" w:rsidP="0008559F">
      <w:pPr>
        <w:rPr>
          <w:rFonts w:asciiTheme="minorHAnsi" w:hAnsiTheme="minorHAnsi" w:cstheme="minorHAnsi"/>
          <w:b/>
          <w:bCs/>
          <w:u w:val="single"/>
        </w:rPr>
      </w:pPr>
      <w:r w:rsidRPr="000E5493">
        <w:rPr>
          <w:rFonts w:asciiTheme="minorHAnsi" w:hAnsiTheme="minorHAnsi" w:cstheme="minorHAnsi"/>
          <w:b/>
          <w:bCs/>
          <w:u w:val="single"/>
        </w:rPr>
        <w:t>Rationale</w:t>
      </w:r>
    </w:p>
    <w:p w14:paraId="4C33A0DB" w14:textId="1405753C" w:rsidR="00721FE7" w:rsidRPr="000E5493" w:rsidRDefault="00721FE7" w:rsidP="00721FE7">
      <w:pPr>
        <w:rPr>
          <w:rFonts w:asciiTheme="minorHAnsi" w:hAnsiTheme="minorHAnsi" w:cstheme="minorHAnsi"/>
          <w:color w:val="000000" w:themeColor="text1"/>
          <w:shd w:val="clear" w:color="auto" w:fill="FFFFFF"/>
          <w:lang w:eastAsia="en-GB"/>
        </w:rPr>
      </w:pPr>
      <w:r w:rsidRPr="000E5493">
        <w:rPr>
          <w:rFonts w:asciiTheme="minorHAnsi" w:hAnsiTheme="minorHAnsi" w:cstheme="minorHAnsi"/>
          <w:color w:val="000000" w:themeColor="text1"/>
        </w:rPr>
        <w:t xml:space="preserve">At Kingfisher Primary, </w:t>
      </w:r>
      <w:r w:rsidRPr="000E5493">
        <w:rPr>
          <w:rFonts w:asciiTheme="minorHAnsi" w:hAnsiTheme="minorHAnsi" w:cstheme="minorHAnsi"/>
          <w:color w:val="000000" w:themeColor="text1"/>
          <w:shd w:val="clear" w:color="auto" w:fill="FFFFFF"/>
          <w:lang w:eastAsia="en-GB"/>
        </w:rPr>
        <w:t xml:space="preserve">we aim to provide pupils with technological </w:t>
      </w:r>
      <w:r w:rsidRPr="000E5493">
        <w:rPr>
          <w:rFonts w:asciiTheme="minorHAnsi" w:hAnsiTheme="minorHAnsi" w:cstheme="minorHAnsi"/>
          <w:color w:val="000000" w:themeColor="text1"/>
          <w:lang w:eastAsia="en-GB"/>
        </w:rPr>
        <w:t xml:space="preserve">learning that enables them to explore and discover the world around them. To accomplish this, we provide lessons rooted in enquiry with practical hands-on experiences, which embed references to the real world so that the pupils recognise that the technology around them is an integral part of their world. We encourage a deeper understanding and curiosity with questioning, promoting and developing transferrable skills such as observation, communication and team work. Our objective is to provide lessons which consolidate prior knowledge, encourage deeper understanding which are rooted in exploration and creativity, in order to problem-solve. Above all, we want our Kingfisher Computing lessons to be enjoyed by all pupils so that they </w:t>
      </w:r>
      <w:r w:rsidRPr="000E5493">
        <w:rPr>
          <w:rFonts w:asciiTheme="minorHAnsi" w:hAnsiTheme="minorHAnsi" w:cstheme="minorHAnsi"/>
          <w:color w:val="000000" w:themeColor="text1"/>
          <w:shd w:val="clear" w:color="auto" w:fill="FFFFFF"/>
          <w:lang w:eastAsia="en-GB"/>
        </w:rPr>
        <w:t>become well-rounded, lifelong learners.</w:t>
      </w:r>
    </w:p>
    <w:p w14:paraId="4F686D94" w14:textId="77777777" w:rsidR="006A0949" w:rsidRPr="000E5493" w:rsidRDefault="006A0949" w:rsidP="0008559F">
      <w:pPr>
        <w:rPr>
          <w:rFonts w:asciiTheme="minorHAnsi" w:hAnsiTheme="minorHAnsi" w:cstheme="minorHAnsi"/>
        </w:rPr>
      </w:pPr>
    </w:p>
    <w:p w14:paraId="74409630" w14:textId="77777777" w:rsidR="00CB15A7" w:rsidRPr="000E5493" w:rsidRDefault="00CB15A7" w:rsidP="0008559F">
      <w:pPr>
        <w:rPr>
          <w:rFonts w:asciiTheme="minorHAnsi" w:hAnsiTheme="minorHAnsi" w:cstheme="minorHAnsi"/>
          <w:b/>
          <w:u w:val="single"/>
        </w:rPr>
      </w:pPr>
      <w:r w:rsidRPr="000E5493">
        <w:rPr>
          <w:rFonts w:asciiTheme="minorHAnsi" w:hAnsiTheme="minorHAnsi" w:cstheme="minorHAnsi"/>
          <w:b/>
          <w:u w:val="single"/>
        </w:rPr>
        <w:t>Intent:</w:t>
      </w:r>
    </w:p>
    <w:p w14:paraId="6CCE9DF4" w14:textId="60A14487" w:rsidR="00CB15A7" w:rsidRPr="000E5493" w:rsidRDefault="00CB15A7" w:rsidP="0008559F">
      <w:pPr>
        <w:rPr>
          <w:rFonts w:asciiTheme="minorHAnsi" w:hAnsiTheme="minorHAnsi" w:cstheme="minorHAnsi"/>
        </w:rPr>
      </w:pPr>
      <w:r w:rsidRPr="000E5493">
        <w:rPr>
          <w:rFonts w:asciiTheme="minorHAnsi" w:hAnsiTheme="minorHAnsi" w:cstheme="minorHAnsi"/>
        </w:rPr>
        <w:t>As a school we aim to:</w:t>
      </w:r>
    </w:p>
    <w:p w14:paraId="4D3FCFD8" w14:textId="77777777" w:rsidR="00721FE7" w:rsidRPr="000E5493" w:rsidRDefault="00721FE7" w:rsidP="00721FE7">
      <w:pPr>
        <w:pStyle w:val="ListParagraph"/>
        <w:numPr>
          <w:ilvl w:val="0"/>
          <w:numId w:val="13"/>
        </w:numPr>
        <w:spacing w:after="160" w:line="259" w:lineRule="auto"/>
        <w:ind w:left="306"/>
        <w:rPr>
          <w:rFonts w:asciiTheme="minorHAnsi" w:hAnsiTheme="minorHAnsi" w:cstheme="minorHAnsi"/>
          <w:color w:val="000000" w:themeColor="text1"/>
          <w:shd w:val="clear" w:color="auto" w:fill="FFFFFF"/>
          <w:lang w:eastAsia="en-GB"/>
        </w:rPr>
      </w:pPr>
      <w:r w:rsidRPr="000E5493">
        <w:rPr>
          <w:rFonts w:asciiTheme="minorHAnsi" w:hAnsiTheme="minorHAnsi" w:cstheme="minorHAnsi"/>
          <w:color w:val="000000" w:themeColor="text1"/>
          <w:shd w:val="clear" w:color="auto" w:fill="FFFFFF"/>
          <w:lang w:eastAsia="en-GB"/>
        </w:rPr>
        <w:t xml:space="preserve">Provide an exciting, rich, relevant and challenging curriculum for all pupils </w:t>
      </w:r>
    </w:p>
    <w:p w14:paraId="24157FC4" w14:textId="77777777" w:rsidR="00721FE7" w:rsidRPr="000E5493" w:rsidRDefault="00721FE7" w:rsidP="00721FE7">
      <w:pPr>
        <w:pStyle w:val="ListParagraph"/>
        <w:numPr>
          <w:ilvl w:val="0"/>
          <w:numId w:val="13"/>
        </w:numPr>
        <w:spacing w:after="160" w:line="259" w:lineRule="auto"/>
        <w:ind w:left="306"/>
        <w:rPr>
          <w:rFonts w:asciiTheme="minorHAnsi" w:hAnsiTheme="minorHAnsi" w:cstheme="minorHAnsi"/>
          <w:color w:val="000000" w:themeColor="text1"/>
          <w:shd w:val="clear" w:color="auto" w:fill="FFFFFF"/>
          <w:lang w:eastAsia="en-GB"/>
        </w:rPr>
      </w:pPr>
      <w:r w:rsidRPr="000E5493">
        <w:rPr>
          <w:rFonts w:asciiTheme="minorHAnsi" w:hAnsiTheme="minorHAnsi" w:cstheme="minorHAnsi"/>
          <w:color w:val="000000" w:themeColor="text1"/>
          <w:shd w:val="clear" w:color="auto" w:fill="FFFFFF"/>
          <w:lang w:eastAsia="en-GB"/>
        </w:rPr>
        <w:t>Infuse and equip pupils to use technology throughout their lives</w:t>
      </w:r>
    </w:p>
    <w:p w14:paraId="67D34410" w14:textId="77777777" w:rsidR="00721FE7" w:rsidRPr="000E5493" w:rsidRDefault="00721FE7" w:rsidP="00721FE7">
      <w:pPr>
        <w:pStyle w:val="ListParagraph"/>
        <w:numPr>
          <w:ilvl w:val="0"/>
          <w:numId w:val="13"/>
        </w:numPr>
        <w:spacing w:after="160" w:line="259" w:lineRule="auto"/>
        <w:ind w:left="306"/>
        <w:rPr>
          <w:rFonts w:asciiTheme="minorHAnsi" w:hAnsiTheme="minorHAnsi" w:cstheme="minorHAnsi"/>
          <w:color w:val="000000" w:themeColor="text1"/>
          <w:shd w:val="clear" w:color="auto" w:fill="FFFFFF"/>
          <w:lang w:eastAsia="en-GB"/>
        </w:rPr>
      </w:pPr>
      <w:r w:rsidRPr="000E5493">
        <w:rPr>
          <w:rFonts w:asciiTheme="minorHAnsi" w:hAnsiTheme="minorHAnsi" w:cstheme="minorHAnsi"/>
          <w:color w:val="000000" w:themeColor="text1"/>
          <w:shd w:val="clear" w:color="auto" w:fill="FFFFFF"/>
          <w:lang w:eastAsia="en-GB"/>
        </w:rPr>
        <w:t>Give pupils access to a variety of high-quality hardware, software and plugged resources</w:t>
      </w:r>
    </w:p>
    <w:p w14:paraId="2EE70D0E" w14:textId="77777777" w:rsidR="00721FE7" w:rsidRPr="000E5493" w:rsidRDefault="00721FE7" w:rsidP="00721FE7">
      <w:pPr>
        <w:pStyle w:val="ListParagraph"/>
        <w:numPr>
          <w:ilvl w:val="0"/>
          <w:numId w:val="13"/>
        </w:numPr>
        <w:spacing w:after="160" w:line="259" w:lineRule="auto"/>
        <w:ind w:left="306"/>
        <w:rPr>
          <w:rFonts w:asciiTheme="minorHAnsi" w:hAnsiTheme="minorHAnsi" w:cstheme="minorHAnsi"/>
          <w:color w:val="000000" w:themeColor="text1"/>
          <w:shd w:val="clear" w:color="auto" w:fill="FFFFFF"/>
          <w:lang w:eastAsia="en-GB"/>
        </w:rPr>
      </w:pPr>
      <w:r w:rsidRPr="000E5493">
        <w:rPr>
          <w:rFonts w:asciiTheme="minorHAnsi" w:hAnsiTheme="minorHAnsi" w:cstheme="minorHAnsi"/>
          <w:color w:val="000000" w:themeColor="text1"/>
          <w:shd w:val="clear" w:color="auto" w:fill="FFFFFF"/>
          <w:lang w:eastAsia="en-GB"/>
        </w:rPr>
        <w:t xml:space="preserve">Teach pupils to become responsible, respectful and competent users of technology </w:t>
      </w:r>
    </w:p>
    <w:p w14:paraId="5550F9EE" w14:textId="77777777" w:rsidR="00721FE7" w:rsidRPr="000E5493" w:rsidRDefault="00721FE7" w:rsidP="00721FE7">
      <w:pPr>
        <w:pStyle w:val="ListParagraph"/>
        <w:numPr>
          <w:ilvl w:val="0"/>
          <w:numId w:val="13"/>
        </w:numPr>
        <w:spacing w:after="160" w:line="259" w:lineRule="auto"/>
        <w:ind w:left="306"/>
        <w:rPr>
          <w:rFonts w:asciiTheme="minorHAnsi" w:hAnsiTheme="minorHAnsi" w:cstheme="minorHAnsi"/>
          <w:color w:val="000000" w:themeColor="text1"/>
          <w:shd w:val="clear" w:color="auto" w:fill="FFFFFF"/>
          <w:lang w:eastAsia="en-GB"/>
        </w:rPr>
      </w:pPr>
      <w:r w:rsidRPr="000E5493">
        <w:rPr>
          <w:rFonts w:asciiTheme="minorHAnsi" w:hAnsiTheme="minorHAnsi" w:cstheme="minorHAnsi"/>
          <w:color w:val="000000" w:themeColor="text1"/>
          <w:shd w:val="clear" w:color="auto" w:fill="FFFFFF"/>
          <w:lang w:eastAsia="en-GB"/>
        </w:rPr>
        <w:t xml:space="preserve">Equip pupils with knowledge that will enable them to reap the benefits of the online world, whilst also minimising risk to themselves and others </w:t>
      </w:r>
    </w:p>
    <w:p w14:paraId="36DE40D2" w14:textId="1E9101B2" w:rsidR="0008559F" w:rsidRPr="000E5493" w:rsidRDefault="00721FE7" w:rsidP="00721FE7">
      <w:pPr>
        <w:pStyle w:val="ListParagraph"/>
        <w:numPr>
          <w:ilvl w:val="0"/>
          <w:numId w:val="13"/>
        </w:numPr>
        <w:spacing w:after="160" w:line="259" w:lineRule="auto"/>
        <w:ind w:left="306"/>
        <w:rPr>
          <w:rFonts w:asciiTheme="minorHAnsi" w:hAnsiTheme="minorHAnsi" w:cstheme="minorHAnsi"/>
          <w:color w:val="000000" w:themeColor="text1"/>
          <w:shd w:val="clear" w:color="auto" w:fill="FFFFFF"/>
          <w:lang w:eastAsia="en-GB"/>
        </w:rPr>
      </w:pPr>
      <w:r w:rsidRPr="000E5493">
        <w:rPr>
          <w:rFonts w:asciiTheme="minorHAnsi" w:hAnsiTheme="minorHAnsi" w:cstheme="minorHAnsi"/>
          <w:color w:val="000000" w:themeColor="text1"/>
          <w:shd w:val="clear" w:color="auto" w:fill="FFFFFF"/>
          <w:lang w:eastAsia="en-GB"/>
        </w:rPr>
        <w:t>Utilise computational thinking beyond the computing curriculum.</w:t>
      </w:r>
    </w:p>
    <w:p w14:paraId="29257C24" w14:textId="2702F0D7" w:rsidR="0008559F" w:rsidRPr="000E5493" w:rsidRDefault="0008559F" w:rsidP="0008559F">
      <w:pPr>
        <w:rPr>
          <w:rFonts w:asciiTheme="minorHAnsi" w:hAnsiTheme="minorHAnsi" w:cstheme="minorHAnsi"/>
          <w:b/>
          <w:color w:val="000000" w:themeColor="text1"/>
          <w:shd w:val="clear" w:color="auto" w:fill="FFFFFF"/>
          <w:lang w:eastAsia="en-GB"/>
        </w:rPr>
      </w:pPr>
      <w:r w:rsidRPr="000E5493">
        <w:rPr>
          <w:rFonts w:asciiTheme="minorHAnsi" w:hAnsiTheme="minorHAnsi" w:cstheme="minorHAnsi"/>
          <w:b/>
          <w:color w:val="000000" w:themeColor="text1"/>
          <w:u w:val="single"/>
          <w:shd w:val="clear" w:color="auto" w:fill="FFFFFF"/>
          <w:lang w:eastAsia="en-GB"/>
        </w:rPr>
        <w:t>Implementation:</w:t>
      </w:r>
    </w:p>
    <w:p w14:paraId="1AD40496" w14:textId="577E7398" w:rsidR="0008559F" w:rsidRPr="000E5493" w:rsidRDefault="0008559F" w:rsidP="0008559F">
      <w:pPr>
        <w:rPr>
          <w:rFonts w:asciiTheme="minorHAnsi" w:hAnsiTheme="minorHAnsi" w:cstheme="minorHAnsi"/>
          <w:bCs/>
          <w:color w:val="000000" w:themeColor="text1"/>
          <w:u w:val="single"/>
          <w:shd w:val="clear" w:color="auto" w:fill="FFFFFF"/>
          <w:lang w:eastAsia="en-GB"/>
        </w:rPr>
      </w:pPr>
      <w:r w:rsidRPr="000E5493">
        <w:rPr>
          <w:rFonts w:asciiTheme="minorHAnsi" w:hAnsiTheme="minorHAnsi" w:cstheme="minorHAnsi"/>
          <w:color w:val="000000" w:themeColor="text1"/>
          <w:shd w:val="clear" w:color="auto" w:fill="FFFFFF"/>
          <w:lang w:eastAsia="en-GB"/>
        </w:rPr>
        <w:t>We aim to ensure that all pupils are provided with:</w:t>
      </w:r>
    </w:p>
    <w:p w14:paraId="2C9F0211" w14:textId="77777777" w:rsidR="00721FE7" w:rsidRPr="000E5493" w:rsidRDefault="00721FE7" w:rsidP="00721FE7">
      <w:pPr>
        <w:pStyle w:val="ListParagraph"/>
        <w:numPr>
          <w:ilvl w:val="0"/>
          <w:numId w:val="14"/>
        </w:numPr>
        <w:spacing w:after="160" w:line="259" w:lineRule="auto"/>
        <w:ind w:left="330"/>
        <w:rPr>
          <w:rFonts w:asciiTheme="minorHAnsi" w:hAnsiTheme="minorHAnsi" w:cstheme="minorHAnsi"/>
          <w:color w:val="000000" w:themeColor="text1"/>
          <w:shd w:val="clear" w:color="auto" w:fill="FFFFFF"/>
          <w:lang w:eastAsia="en-GB"/>
        </w:rPr>
      </w:pPr>
      <w:r w:rsidRPr="000E5493">
        <w:rPr>
          <w:rFonts w:asciiTheme="minorHAnsi" w:hAnsiTheme="minorHAnsi" w:cstheme="minorHAnsi"/>
          <w:color w:val="000000" w:themeColor="text1"/>
          <w:shd w:val="clear" w:color="auto" w:fill="FFFFFF"/>
          <w:lang w:eastAsia="en-GB"/>
        </w:rPr>
        <w:t xml:space="preserve">A balanced curriculum that is suited to the needs of our pupils across the 3 areas of computing </w:t>
      </w:r>
    </w:p>
    <w:p w14:paraId="6B1F0B1C" w14:textId="77777777" w:rsidR="00721FE7" w:rsidRPr="000E5493" w:rsidRDefault="00721FE7" w:rsidP="00721FE7">
      <w:pPr>
        <w:pStyle w:val="ListParagraph"/>
        <w:numPr>
          <w:ilvl w:val="0"/>
          <w:numId w:val="14"/>
        </w:numPr>
        <w:spacing w:after="160" w:line="259" w:lineRule="auto"/>
        <w:ind w:left="330"/>
        <w:rPr>
          <w:rFonts w:asciiTheme="minorHAnsi" w:hAnsiTheme="minorHAnsi" w:cstheme="minorHAnsi"/>
          <w:color w:val="000000" w:themeColor="text1"/>
          <w:shd w:val="clear" w:color="auto" w:fill="FFFFFF"/>
          <w:lang w:eastAsia="en-GB"/>
        </w:rPr>
      </w:pPr>
      <w:r w:rsidRPr="000E5493">
        <w:rPr>
          <w:rFonts w:asciiTheme="minorHAnsi" w:hAnsiTheme="minorHAnsi" w:cstheme="minorHAnsi"/>
          <w:color w:val="000000" w:themeColor="text1"/>
          <w:shd w:val="clear" w:color="auto" w:fill="FFFFFF"/>
          <w:lang w:eastAsia="en-GB"/>
        </w:rPr>
        <w:t xml:space="preserve">Lessons demonstrate a substantive and disciplinary to teaching </w:t>
      </w:r>
    </w:p>
    <w:p w14:paraId="20FA0F36" w14:textId="77777777" w:rsidR="00721FE7" w:rsidRPr="000E5493" w:rsidRDefault="00721FE7" w:rsidP="00721FE7">
      <w:pPr>
        <w:pStyle w:val="ListParagraph"/>
        <w:numPr>
          <w:ilvl w:val="0"/>
          <w:numId w:val="14"/>
        </w:numPr>
        <w:spacing w:after="160" w:line="259" w:lineRule="auto"/>
        <w:ind w:left="330"/>
        <w:rPr>
          <w:rFonts w:asciiTheme="minorHAnsi" w:hAnsiTheme="minorHAnsi" w:cstheme="minorHAnsi"/>
          <w:color w:val="000000" w:themeColor="text1"/>
          <w:shd w:val="clear" w:color="auto" w:fill="FFFFFF"/>
          <w:lang w:eastAsia="en-GB"/>
        </w:rPr>
      </w:pPr>
      <w:r w:rsidRPr="000E5493">
        <w:rPr>
          <w:rFonts w:asciiTheme="minorHAnsi" w:hAnsiTheme="minorHAnsi" w:cstheme="minorHAnsi"/>
          <w:color w:val="000000" w:themeColor="text1"/>
          <w:shd w:val="clear" w:color="auto" w:fill="FFFFFF"/>
          <w:lang w:eastAsia="en-GB"/>
        </w:rPr>
        <w:t xml:space="preserve">Pupils use a variety of technology for a range of purposes  </w:t>
      </w:r>
    </w:p>
    <w:p w14:paraId="1ADB9581" w14:textId="1E668C5D" w:rsidR="00721FE7" w:rsidRPr="000E5493" w:rsidRDefault="00721FE7" w:rsidP="00721FE7">
      <w:pPr>
        <w:rPr>
          <w:rFonts w:asciiTheme="minorHAnsi" w:hAnsiTheme="minorHAnsi" w:cstheme="minorHAnsi"/>
          <w:color w:val="000000" w:themeColor="text1"/>
          <w:shd w:val="clear" w:color="auto" w:fill="FFFFFF"/>
          <w:lang w:eastAsia="en-GB"/>
        </w:rPr>
      </w:pPr>
      <w:r w:rsidRPr="000E5493">
        <w:rPr>
          <w:rFonts w:asciiTheme="minorHAnsi" w:hAnsiTheme="minorHAnsi" w:cstheme="minorHAnsi"/>
          <w:color w:val="000000" w:themeColor="text1"/>
          <w:shd w:val="clear" w:color="auto" w:fill="FFFFFF"/>
          <w:lang w:eastAsia="en-GB"/>
        </w:rPr>
        <w:t>Staying safe online is integrated through other areas of the curriculum but is taught specifically in Computing and Personal Development.</w:t>
      </w:r>
      <w:r w:rsidR="0032773A">
        <w:rPr>
          <w:rFonts w:asciiTheme="minorHAnsi" w:hAnsiTheme="minorHAnsi" w:cstheme="minorHAnsi"/>
          <w:color w:val="000000" w:themeColor="text1"/>
          <w:shd w:val="clear" w:color="auto" w:fill="FFFFFF"/>
          <w:lang w:eastAsia="en-GB"/>
        </w:rPr>
        <w:t xml:space="preserve"> We specifically use the NCCE’s Teach Computing scheme of learnt so that are children have relevant and up-to-date teaching.</w:t>
      </w:r>
    </w:p>
    <w:p w14:paraId="7C34EF63" w14:textId="77777777" w:rsidR="00721FE7" w:rsidRPr="000E5493" w:rsidRDefault="00721FE7" w:rsidP="00721FE7">
      <w:pPr>
        <w:rPr>
          <w:rFonts w:asciiTheme="minorHAnsi" w:hAnsiTheme="minorHAnsi" w:cstheme="minorHAnsi"/>
          <w:color w:val="000000" w:themeColor="text1"/>
          <w:shd w:val="clear" w:color="auto" w:fill="FFFFFF"/>
          <w:lang w:eastAsia="en-GB"/>
        </w:rPr>
      </w:pPr>
    </w:p>
    <w:p w14:paraId="52EA3995" w14:textId="5EAFD718" w:rsidR="0008559F" w:rsidRPr="000E5493" w:rsidRDefault="0008559F" w:rsidP="00721FE7">
      <w:pPr>
        <w:rPr>
          <w:rFonts w:asciiTheme="minorHAnsi" w:hAnsiTheme="minorHAnsi" w:cstheme="minorHAnsi"/>
          <w:b/>
          <w:color w:val="000000" w:themeColor="text1"/>
          <w:u w:val="single"/>
          <w:shd w:val="clear" w:color="auto" w:fill="FFFFFF"/>
          <w:lang w:eastAsia="en-GB"/>
        </w:rPr>
      </w:pPr>
      <w:r w:rsidRPr="000E5493">
        <w:rPr>
          <w:rFonts w:asciiTheme="minorHAnsi" w:hAnsiTheme="minorHAnsi" w:cstheme="minorHAnsi"/>
          <w:b/>
          <w:color w:val="000000" w:themeColor="text1"/>
          <w:u w:val="single"/>
          <w:shd w:val="clear" w:color="auto" w:fill="FFFFFF"/>
          <w:lang w:eastAsia="en-GB"/>
        </w:rPr>
        <w:t>Impact:</w:t>
      </w:r>
    </w:p>
    <w:p w14:paraId="0898934D" w14:textId="63851D12" w:rsidR="0008559F" w:rsidRPr="000E5493" w:rsidRDefault="0008559F" w:rsidP="0008559F">
      <w:pPr>
        <w:rPr>
          <w:rFonts w:asciiTheme="minorHAnsi" w:hAnsiTheme="minorHAnsi" w:cstheme="minorHAnsi"/>
          <w:color w:val="000000" w:themeColor="text1"/>
          <w:shd w:val="clear" w:color="auto" w:fill="FFFFFF"/>
          <w:lang w:eastAsia="en-GB"/>
        </w:rPr>
      </w:pPr>
      <w:r w:rsidRPr="000E5493">
        <w:rPr>
          <w:rFonts w:asciiTheme="minorHAnsi" w:hAnsiTheme="minorHAnsi" w:cstheme="minorHAnsi"/>
          <w:color w:val="000000" w:themeColor="text1"/>
          <w:shd w:val="clear" w:color="auto" w:fill="FFFFFF"/>
          <w:lang w:eastAsia="en-GB"/>
        </w:rPr>
        <w:t>We believe our pupils will:</w:t>
      </w:r>
    </w:p>
    <w:p w14:paraId="6E3B5665" w14:textId="77777777" w:rsidR="00721FE7" w:rsidRPr="000E5493" w:rsidRDefault="00721FE7" w:rsidP="00721FE7">
      <w:pPr>
        <w:pStyle w:val="ListParagraph"/>
        <w:numPr>
          <w:ilvl w:val="0"/>
          <w:numId w:val="7"/>
        </w:numPr>
        <w:spacing w:after="160" w:line="259" w:lineRule="auto"/>
        <w:ind w:left="306"/>
        <w:rPr>
          <w:rFonts w:asciiTheme="minorHAnsi" w:hAnsiTheme="minorHAnsi" w:cstheme="minorHAnsi"/>
          <w:color w:val="000000" w:themeColor="text1"/>
          <w:shd w:val="clear" w:color="auto" w:fill="FFFFFF"/>
          <w:lang w:eastAsia="en-GB"/>
        </w:rPr>
      </w:pPr>
      <w:r w:rsidRPr="000E5493">
        <w:rPr>
          <w:rFonts w:asciiTheme="minorHAnsi" w:hAnsiTheme="minorHAnsi" w:cstheme="minorHAnsi"/>
          <w:color w:val="000000" w:themeColor="text1"/>
          <w:shd w:val="clear" w:color="auto" w:fill="FFFFFF"/>
          <w:lang w:eastAsia="en-GB"/>
        </w:rPr>
        <w:t>Be digitally literate, in order to access the digital world in which we live</w:t>
      </w:r>
    </w:p>
    <w:p w14:paraId="756E5FD7" w14:textId="77777777" w:rsidR="00721FE7" w:rsidRPr="000E5493" w:rsidRDefault="00721FE7" w:rsidP="00721FE7">
      <w:pPr>
        <w:pStyle w:val="ListParagraph"/>
        <w:numPr>
          <w:ilvl w:val="0"/>
          <w:numId w:val="7"/>
        </w:numPr>
        <w:spacing w:after="160" w:line="259" w:lineRule="auto"/>
        <w:ind w:left="306"/>
        <w:rPr>
          <w:rFonts w:asciiTheme="minorHAnsi" w:hAnsiTheme="minorHAnsi" w:cstheme="minorHAnsi"/>
          <w:color w:val="000000" w:themeColor="text1"/>
          <w:shd w:val="clear" w:color="auto" w:fill="FFFFFF"/>
          <w:lang w:eastAsia="en-GB"/>
        </w:rPr>
      </w:pPr>
      <w:r w:rsidRPr="000E5493">
        <w:rPr>
          <w:rFonts w:asciiTheme="minorHAnsi" w:hAnsiTheme="minorHAnsi" w:cstheme="minorHAnsi"/>
          <w:color w:val="000000" w:themeColor="text1"/>
          <w:shd w:val="clear" w:color="auto" w:fill="FFFFFF"/>
          <w:lang w:eastAsia="en-GB"/>
        </w:rPr>
        <w:t xml:space="preserve">Equipped with knowledge and skills to use technology effectively </w:t>
      </w:r>
    </w:p>
    <w:p w14:paraId="0506725B" w14:textId="3DB1B1C0" w:rsidR="0008559F" w:rsidRPr="000E5493" w:rsidRDefault="00721FE7" w:rsidP="0008559F">
      <w:pPr>
        <w:pStyle w:val="ListParagraph"/>
        <w:numPr>
          <w:ilvl w:val="0"/>
          <w:numId w:val="7"/>
        </w:numPr>
        <w:spacing w:after="160" w:line="259" w:lineRule="auto"/>
        <w:ind w:left="306"/>
        <w:rPr>
          <w:rFonts w:asciiTheme="minorHAnsi" w:hAnsiTheme="minorHAnsi" w:cstheme="minorHAnsi"/>
          <w:color w:val="000000" w:themeColor="text1"/>
          <w:shd w:val="clear" w:color="auto" w:fill="FFFFFF"/>
          <w:lang w:eastAsia="en-GB"/>
        </w:rPr>
      </w:pPr>
      <w:r w:rsidRPr="000E5493">
        <w:rPr>
          <w:rFonts w:asciiTheme="minorHAnsi" w:hAnsiTheme="minorHAnsi" w:cstheme="minorHAnsi"/>
          <w:color w:val="000000" w:themeColor="text1"/>
          <w:shd w:val="clear" w:color="auto" w:fill="FFFFFF"/>
          <w:lang w:eastAsia="en-GB"/>
        </w:rPr>
        <w:t xml:space="preserve">To understand the dangers and consequences of using the internet and use strategies in order to keep themselves safe online. </w:t>
      </w:r>
    </w:p>
    <w:p w14:paraId="7873C985" w14:textId="28321CD4" w:rsidR="0008559F" w:rsidRPr="00873FE0" w:rsidRDefault="006A0949" w:rsidP="0008559F">
      <w:pPr>
        <w:rPr>
          <w:rFonts w:asciiTheme="minorHAnsi" w:hAnsiTheme="minorHAnsi" w:cstheme="minorHAnsi"/>
          <w:b/>
          <w:bCs/>
          <w:u w:val="single"/>
        </w:rPr>
      </w:pPr>
      <w:r w:rsidRPr="00873FE0">
        <w:rPr>
          <w:rFonts w:asciiTheme="minorHAnsi" w:hAnsiTheme="minorHAnsi" w:cstheme="minorHAnsi"/>
          <w:b/>
          <w:bCs/>
          <w:u w:val="single"/>
        </w:rPr>
        <w:t>Objective</w:t>
      </w:r>
      <w:r w:rsidR="0008559F" w:rsidRPr="00873FE0">
        <w:rPr>
          <w:rFonts w:asciiTheme="minorHAnsi" w:hAnsiTheme="minorHAnsi" w:cstheme="minorHAnsi"/>
          <w:b/>
          <w:bCs/>
          <w:u w:val="single"/>
        </w:rPr>
        <w:t>s</w:t>
      </w:r>
    </w:p>
    <w:p w14:paraId="7822D3BF" w14:textId="5693550A" w:rsidR="006A0949" w:rsidRPr="00873FE0" w:rsidRDefault="006A0949" w:rsidP="00873FE0">
      <w:pPr>
        <w:pStyle w:val="ListParagraph"/>
        <w:numPr>
          <w:ilvl w:val="0"/>
          <w:numId w:val="11"/>
        </w:numPr>
        <w:rPr>
          <w:rFonts w:asciiTheme="minorHAnsi" w:hAnsiTheme="minorHAnsi" w:cstheme="minorHAnsi"/>
        </w:rPr>
      </w:pPr>
      <w:r w:rsidRPr="00873FE0">
        <w:rPr>
          <w:rFonts w:asciiTheme="minorHAnsi" w:hAnsiTheme="minorHAnsi" w:cstheme="minorHAnsi"/>
        </w:rPr>
        <w:t xml:space="preserve">To provide stimulating, good quality </w:t>
      </w:r>
      <w:r w:rsidR="00721FE7">
        <w:rPr>
          <w:rFonts w:asciiTheme="minorHAnsi" w:hAnsiTheme="minorHAnsi" w:cstheme="minorHAnsi"/>
        </w:rPr>
        <w:t>computing</w:t>
      </w:r>
      <w:r w:rsidRPr="00873FE0">
        <w:rPr>
          <w:rFonts w:asciiTheme="minorHAnsi" w:hAnsiTheme="minorHAnsi" w:cstheme="minorHAnsi"/>
        </w:rPr>
        <w:t xml:space="preserve"> lessons and activities </w:t>
      </w:r>
      <w:r w:rsidR="0008559F" w:rsidRPr="00873FE0">
        <w:rPr>
          <w:rFonts w:asciiTheme="minorHAnsi" w:hAnsiTheme="minorHAnsi" w:cstheme="minorHAnsi"/>
        </w:rPr>
        <w:t>which are hands on and practical, where children can explore their real world.</w:t>
      </w:r>
    </w:p>
    <w:p w14:paraId="1923CCD6" w14:textId="76D55B08" w:rsidR="006A0949" w:rsidRPr="00873FE0" w:rsidRDefault="006A0949" w:rsidP="00873FE0">
      <w:pPr>
        <w:pStyle w:val="ListParagraph"/>
        <w:numPr>
          <w:ilvl w:val="0"/>
          <w:numId w:val="11"/>
        </w:numPr>
        <w:rPr>
          <w:rFonts w:asciiTheme="minorHAnsi" w:hAnsiTheme="minorHAnsi" w:cstheme="minorHAnsi"/>
        </w:rPr>
      </w:pPr>
      <w:r w:rsidRPr="00873FE0">
        <w:rPr>
          <w:rFonts w:asciiTheme="minorHAnsi" w:hAnsiTheme="minorHAnsi" w:cstheme="minorHAnsi"/>
        </w:rPr>
        <w:lastRenderedPageBreak/>
        <w:t>To provide children with opportunities for critical reflection and to enable them to recognise and, where appropriate, to devise their own fair test.</w:t>
      </w:r>
    </w:p>
    <w:p w14:paraId="0D75DDC6" w14:textId="7CCC658C" w:rsidR="006A0949" w:rsidRPr="00873FE0" w:rsidRDefault="006A0949" w:rsidP="00873FE0">
      <w:pPr>
        <w:pStyle w:val="ListParagraph"/>
        <w:numPr>
          <w:ilvl w:val="0"/>
          <w:numId w:val="11"/>
        </w:numPr>
        <w:rPr>
          <w:rFonts w:asciiTheme="minorHAnsi" w:hAnsiTheme="minorHAnsi" w:cstheme="minorHAnsi"/>
        </w:rPr>
      </w:pPr>
      <w:r w:rsidRPr="00873FE0">
        <w:rPr>
          <w:rFonts w:asciiTheme="minorHAnsi" w:hAnsiTheme="minorHAnsi" w:cstheme="minorHAnsi"/>
        </w:rPr>
        <w:t>To provide opportunities for children to gain confidence in their application of appropriate scientific skills and vocabulary.</w:t>
      </w:r>
    </w:p>
    <w:p w14:paraId="7DC9B8F6" w14:textId="49822C9F" w:rsidR="006A0949" w:rsidRPr="00873FE0" w:rsidRDefault="006A0949" w:rsidP="00873FE0">
      <w:pPr>
        <w:pStyle w:val="ListParagraph"/>
        <w:numPr>
          <w:ilvl w:val="0"/>
          <w:numId w:val="11"/>
        </w:numPr>
        <w:rPr>
          <w:rFonts w:asciiTheme="minorHAnsi" w:hAnsiTheme="minorHAnsi" w:cstheme="minorHAnsi"/>
        </w:rPr>
      </w:pPr>
      <w:r w:rsidRPr="00873FE0">
        <w:rPr>
          <w:rFonts w:asciiTheme="minorHAnsi" w:hAnsiTheme="minorHAnsi" w:cstheme="minorHAnsi"/>
        </w:rPr>
        <w:t>To enable children to develop independence in the selection and use of scientific equipment and resources.</w:t>
      </w:r>
    </w:p>
    <w:p w14:paraId="5ADFF871" w14:textId="54A65E73" w:rsidR="006A0949" w:rsidRPr="00674799" w:rsidRDefault="006A0949" w:rsidP="00873FE0">
      <w:pPr>
        <w:pStyle w:val="ListParagraph"/>
        <w:numPr>
          <w:ilvl w:val="0"/>
          <w:numId w:val="11"/>
        </w:numPr>
        <w:rPr>
          <w:rFonts w:asciiTheme="minorHAnsi" w:hAnsiTheme="minorHAnsi" w:cstheme="minorHAnsi"/>
        </w:rPr>
      </w:pPr>
      <w:r w:rsidRPr="00674799">
        <w:rPr>
          <w:rFonts w:asciiTheme="minorHAnsi" w:hAnsiTheme="minorHAnsi" w:cstheme="minorHAnsi"/>
        </w:rPr>
        <w:t xml:space="preserve">To ensure that children use a wide variety of methods to record their findings, including the use of </w:t>
      </w:r>
      <w:r w:rsidR="00873FE0" w:rsidRPr="00674799">
        <w:rPr>
          <w:rFonts w:asciiTheme="minorHAnsi" w:hAnsiTheme="minorHAnsi" w:cstheme="minorHAnsi"/>
        </w:rPr>
        <w:t>computing</w:t>
      </w:r>
      <w:r w:rsidRPr="00674799">
        <w:rPr>
          <w:rFonts w:asciiTheme="minorHAnsi" w:hAnsiTheme="minorHAnsi" w:cstheme="minorHAnsi"/>
        </w:rPr>
        <w:t xml:space="preserve"> wherever appropriate.</w:t>
      </w:r>
      <w:r w:rsidR="00674799" w:rsidRPr="00674799">
        <w:rPr>
          <w:color w:val="000000"/>
        </w:rPr>
        <w:t xml:space="preserve"> </w:t>
      </w:r>
      <w:r w:rsidRPr="00674799">
        <w:rPr>
          <w:rFonts w:asciiTheme="minorHAnsi" w:hAnsiTheme="minorHAnsi" w:cstheme="minorHAnsi"/>
        </w:rPr>
        <w:t xml:space="preserve">To involve </w:t>
      </w:r>
      <w:r w:rsidR="004C1506">
        <w:rPr>
          <w:rFonts w:asciiTheme="minorHAnsi" w:hAnsiTheme="minorHAnsi" w:cstheme="minorHAnsi"/>
        </w:rPr>
        <w:t>computing</w:t>
      </w:r>
      <w:r w:rsidRPr="00674799">
        <w:rPr>
          <w:rFonts w:asciiTheme="minorHAnsi" w:hAnsiTheme="minorHAnsi" w:cstheme="minorHAnsi"/>
        </w:rPr>
        <w:t xml:space="preserve"> practitioners and outside providers in children’s learning wherever possible.</w:t>
      </w:r>
    </w:p>
    <w:p w14:paraId="5D4AE250" w14:textId="77777777" w:rsidR="006A0949" w:rsidRPr="00873FE0" w:rsidRDefault="006A0949" w:rsidP="0008559F">
      <w:pPr>
        <w:rPr>
          <w:rFonts w:asciiTheme="minorHAnsi" w:hAnsiTheme="minorHAnsi" w:cstheme="minorHAnsi"/>
        </w:rPr>
      </w:pPr>
    </w:p>
    <w:p w14:paraId="1466E066" w14:textId="6B4802F8" w:rsidR="00674799" w:rsidRDefault="00721FE7" w:rsidP="0008559F">
      <w:pPr>
        <w:rPr>
          <w:rFonts w:asciiTheme="minorHAnsi" w:hAnsiTheme="minorHAnsi" w:cstheme="minorHAnsi"/>
          <w:b/>
          <w:bCs/>
          <w:u w:val="single"/>
        </w:rPr>
      </w:pPr>
      <w:r>
        <w:rPr>
          <w:rFonts w:asciiTheme="minorHAnsi" w:hAnsiTheme="minorHAnsi" w:cstheme="minorHAnsi"/>
          <w:b/>
          <w:bCs/>
          <w:u w:val="single"/>
        </w:rPr>
        <w:t xml:space="preserve">Computing </w:t>
      </w:r>
      <w:r w:rsidR="006A0949" w:rsidRPr="00873FE0">
        <w:rPr>
          <w:rFonts w:asciiTheme="minorHAnsi" w:hAnsiTheme="minorHAnsi" w:cstheme="minorHAnsi"/>
          <w:b/>
          <w:bCs/>
          <w:u w:val="single"/>
        </w:rPr>
        <w:t>-</w:t>
      </w:r>
      <w:r>
        <w:rPr>
          <w:rFonts w:asciiTheme="minorHAnsi" w:hAnsiTheme="minorHAnsi" w:cstheme="minorHAnsi"/>
          <w:b/>
          <w:bCs/>
          <w:u w:val="single"/>
        </w:rPr>
        <w:t xml:space="preserve"> </w:t>
      </w:r>
      <w:r w:rsidR="006A0949" w:rsidRPr="00873FE0">
        <w:rPr>
          <w:rFonts w:asciiTheme="minorHAnsi" w:hAnsiTheme="minorHAnsi" w:cstheme="minorHAnsi"/>
          <w:b/>
          <w:bCs/>
          <w:u w:val="single"/>
        </w:rPr>
        <w:t>Policy into Practice</w:t>
      </w:r>
    </w:p>
    <w:p w14:paraId="0131A56F" w14:textId="2C09578E" w:rsidR="006A0949" w:rsidRPr="00873FE0" w:rsidRDefault="00873FE0" w:rsidP="0008559F">
      <w:pPr>
        <w:rPr>
          <w:rFonts w:asciiTheme="minorHAnsi" w:hAnsiTheme="minorHAnsi" w:cstheme="minorHAnsi"/>
        </w:rPr>
      </w:pPr>
      <w:r w:rsidRPr="00873FE0">
        <w:rPr>
          <w:rFonts w:asciiTheme="minorHAnsi" w:hAnsiTheme="minorHAnsi" w:cstheme="minorHAnsi"/>
        </w:rPr>
        <w:t xml:space="preserve">Here at Kingfisher, there is a big focus on making </w:t>
      </w:r>
      <w:r w:rsidR="00721FE7">
        <w:rPr>
          <w:rFonts w:asciiTheme="minorHAnsi" w:hAnsiTheme="minorHAnsi" w:cstheme="minorHAnsi"/>
        </w:rPr>
        <w:t>computing</w:t>
      </w:r>
      <w:r w:rsidRPr="00873FE0">
        <w:rPr>
          <w:rFonts w:asciiTheme="minorHAnsi" w:hAnsiTheme="minorHAnsi" w:cstheme="minorHAnsi"/>
        </w:rPr>
        <w:t xml:space="preserve"> lessons as practical </w:t>
      </w:r>
      <w:r w:rsidR="00721FE7">
        <w:rPr>
          <w:rFonts w:asciiTheme="minorHAnsi" w:hAnsiTheme="minorHAnsi" w:cstheme="minorHAnsi"/>
        </w:rPr>
        <w:t>and as related to the real world around them as much as possible. Technology is an ever-growing concept that surrounds our children. Our aim is to ensure that we provide them with the knowledge and skills needed to keep them safe on the internet</w:t>
      </w:r>
      <w:r w:rsidRPr="00873FE0">
        <w:rPr>
          <w:rFonts w:asciiTheme="minorHAnsi" w:hAnsiTheme="minorHAnsi" w:cstheme="minorHAnsi"/>
        </w:rPr>
        <w:t>.</w:t>
      </w:r>
      <w:r w:rsidR="00721FE7">
        <w:rPr>
          <w:rFonts w:asciiTheme="minorHAnsi" w:hAnsiTheme="minorHAnsi" w:cstheme="minorHAnsi"/>
        </w:rPr>
        <w:t xml:space="preserve"> </w:t>
      </w:r>
      <w:r w:rsidR="006A0949" w:rsidRPr="00873FE0">
        <w:rPr>
          <w:rFonts w:asciiTheme="minorHAnsi" w:hAnsiTheme="minorHAnsi" w:cstheme="minorHAnsi"/>
        </w:rPr>
        <w:t xml:space="preserve">Opportunities for </w:t>
      </w:r>
      <w:r w:rsidR="00721FE7">
        <w:rPr>
          <w:rFonts w:asciiTheme="minorHAnsi" w:hAnsiTheme="minorHAnsi" w:cstheme="minorHAnsi"/>
        </w:rPr>
        <w:t>computing</w:t>
      </w:r>
      <w:r w:rsidR="006A0949" w:rsidRPr="00873FE0">
        <w:rPr>
          <w:rFonts w:asciiTheme="minorHAnsi" w:hAnsiTheme="minorHAnsi" w:cstheme="minorHAnsi"/>
        </w:rPr>
        <w:t xml:space="preserve"> to inform cross-curricular work will also be actively promoted through our new creative curriculum.</w:t>
      </w:r>
    </w:p>
    <w:p w14:paraId="30CE20BF" w14:textId="77777777" w:rsidR="006A0949" w:rsidRPr="00873FE0" w:rsidRDefault="006A0949" w:rsidP="0008559F">
      <w:pPr>
        <w:rPr>
          <w:rFonts w:asciiTheme="minorHAnsi" w:hAnsiTheme="minorHAnsi" w:cstheme="minorHAnsi"/>
        </w:rPr>
      </w:pPr>
    </w:p>
    <w:p w14:paraId="6ECB15DA" w14:textId="7A9B6450" w:rsidR="006A0949" w:rsidRPr="00873FE0" w:rsidRDefault="006A0949" w:rsidP="0008559F">
      <w:pPr>
        <w:rPr>
          <w:rFonts w:asciiTheme="minorHAnsi" w:hAnsiTheme="minorHAnsi" w:cstheme="minorHAnsi"/>
        </w:rPr>
      </w:pPr>
      <w:r w:rsidRPr="00873FE0">
        <w:rPr>
          <w:rFonts w:asciiTheme="minorHAnsi" w:hAnsiTheme="minorHAnsi" w:cstheme="minorHAnsi"/>
        </w:rPr>
        <w:t xml:space="preserve">At Kingfisher, the </w:t>
      </w:r>
      <w:r w:rsidR="00721FE7">
        <w:rPr>
          <w:rFonts w:asciiTheme="minorHAnsi" w:hAnsiTheme="minorHAnsi" w:cstheme="minorHAnsi"/>
        </w:rPr>
        <w:t>Computing</w:t>
      </w:r>
      <w:r w:rsidRPr="00873FE0">
        <w:rPr>
          <w:rFonts w:asciiTheme="minorHAnsi" w:hAnsiTheme="minorHAnsi" w:cstheme="minorHAnsi"/>
        </w:rPr>
        <w:t xml:space="preserve"> curriculum is enriched in a number of ways including school visits, guest speakers/ theatre company involvement, annual </w:t>
      </w:r>
      <w:r w:rsidR="0050306A">
        <w:rPr>
          <w:rFonts w:asciiTheme="minorHAnsi" w:hAnsiTheme="minorHAnsi" w:cstheme="minorHAnsi"/>
        </w:rPr>
        <w:t xml:space="preserve">safer internet day </w:t>
      </w:r>
      <w:r w:rsidRPr="00873FE0">
        <w:rPr>
          <w:rFonts w:asciiTheme="minorHAnsi" w:hAnsiTheme="minorHAnsi" w:cstheme="minorHAnsi"/>
        </w:rPr>
        <w:t xml:space="preserve">events and extra-curricular activities. </w:t>
      </w:r>
      <w:r w:rsidR="0032773A">
        <w:rPr>
          <w:rFonts w:asciiTheme="minorHAnsi" w:hAnsiTheme="minorHAnsi" w:cstheme="minorHAnsi"/>
        </w:rPr>
        <w:t>We implement the Teach Computing scheme alongside Project Evolve to focus on online safety.</w:t>
      </w:r>
    </w:p>
    <w:p w14:paraId="5889CC98" w14:textId="77777777" w:rsidR="006A0949" w:rsidRPr="00873FE0" w:rsidRDefault="006A0949" w:rsidP="0008559F">
      <w:pPr>
        <w:rPr>
          <w:rFonts w:asciiTheme="minorHAnsi" w:hAnsiTheme="minorHAnsi" w:cstheme="minorHAnsi"/>
        </w:rPr>
      </w:pPr>
    </w:p>
    <w:p w14:paraId="7BC9E8D1" w14:textId="3A759FA6" w:rsidR="006A0949" w:rsidRPr="00873FE0" w:rsidRDefault="006A0949" w:rsidP="0008559F">
      <w:pPr>
        <w:rPr>
          <w:rFonts w:asciiTheme="minorHAnsi" w:hAnsiTheme="minorHAnsi" w:cstheme="minorHAnsi"/>
          <w:b/>
          <w:bCs/>
          <w:u w:val="single"/>
        </w:rPr>
      </w:pPr>
      <w:r w:rsidRPr="00873FE0">
        <w:rPr>
          <w:rFonts w:asciiTheme="minorHAnsi" w:hAnsiTheme="minorHAnsi" w:cstheme="minorHAnsi"/>
          <w:b/>
          <w:bCs/>
          <w:u w:val="single"/>
        </w:rPr>
        <w:t>Equal Opportunities</w:t>
      </w:r>
    </w:p>
    <w:p w14:paraId="0BF58141" w14:textId="58A93970" w:rsidR="006A0949" w:rsidRPr="00873FE0" w:rsidRDefault="006A0949" w:rsidP="0008559F">
      <w:pPr>
        <w:rPr>
          <w:rFonts w:asciiTheme="minorHAnsi" w:hAnsiTheme="minorHAnsi" w:cstheme="minorHAnsi"/>
        </w:rPr>
      </w:pPr>
      <w:r w:rsidRPr="00873FE0">
        <w:rPr>
          <w:rFonts w:asciiTheme="minorHAnsi" w:hAnsiTheme="minorHAnsi" w:cstheme="minorHAnsi"/>
        </w:rPr>
        <w:t xml:space="preserve">In line with the school’s Equal Opportunities Policy, we aim to ensure that all children are able to successfully access the </w:t>
      </w:r>
      <w:r w:rsidR="0050306A">
        <w:rPr>
          <w:rFonts w:asciiTheme="minorHAnsi" w:hAnsiTheme="minorHAnsi" w:cstheme="minorHAnsi"/>
        </w:rPr>
        <w:t>computing</w:t>
      </w:r>
      <w:r w:rsidRPr="00873FE0">
        <w:rPr>
          <w:rFonts w:asciiTheme="minorHAnsi" w:hAnsiTheme="minorHAnsi" w:cstheme="minorHAnsi"/>
        </w:rPr>
        <w:t xml:space="preserve"> curriculum at Kingfisher, irrespective of age, gender, race, cultural or religious background and ability. </w:t>
      </w:r>
      <w:r w:rsidR="0050306A">
        <w:rPr>
          <w:rFonts w:asciiTheme="minorHAnsi" w:hAnsiTheme="minorHAnsi" w:cstheme="minorHAnsi"/>
        </w:rPr>
        <w:t>Computing</w:t>
      </w:r>
      <w:r w:rsidRPr="00873FE0">
        <w:rPr>
          <w:rFonts w:asciiTheme="minorHAnsi" w:hAnsiTheme="minorHAnsi" w:cstheme="minorHAnsi"/>
        </w:rPr>
        <w:t xml:space="preserve"> lessons will be </w:t>
      </w:r>
      <w:r w:rsidR="0050306A">
        <w:rPr>
          <w:rFonts w:asciiTheme="minorHAnsi" w:hAnsiTheme="minorHAnsi" w:cstheme="minorHAnsi"/>
        </w:rPr>
        <w:t>adapted</w:t>
      </w:r>
      <w:r w:rsidRPr="00873FE0">
        <w:rPr>
          <w:rFonts w:asciiTheme="minorHAnsi" w:hAnsiTheme="minorHAnsi" w:cstheme="minorHAnsi"/>
        </w:rPr>
        <w:t xml:space="preserve"> appropriately to provide support for bilingual learners and those children with specific individual needs. Provision will also be made to ensure that more able pupils are appropriately challenged by means of open-ended investigations, appropriate questioning and extension activities.</w:t>
      </w:r>
    </w:p>
    <w:p w14:paraId="1BE67ECD" w14:textId="77777777" w:rsidR="006A0949" w:rsidRPr="00873FE0" w:rsidRDefault="006A0949" w:rsidP="0008559F">
      <w:pPr>
        <w:rPr>
          <w:rFonts w:asciiTheme="minorHAnsi" w:hAnsiTheme="minorHAnsi" w:cstheme="minorHAnsi"/>
        </w:rPr>
      </w:pPr>
    </w:p>
    <w:p w14:paraId="749B334B" w14:textId="77777777" w:rsidR="006A0949" w:rsidRPr="00873FE0" w:rsidRDefault="006A0949" w:rsidP="0008559F">
      <w:pPr>
        <w:rPr>
          <w:rFonts w:asciiTheme="minorHAnsi" w:hAnsiTheme="minorHAnsi" w:cstheme="minorHAnsi"/>
          <w:b/>
          <w:bCs/>
          <w:u w:val="single"/>
        </w:rPr>
      </w:pPr>
      <w:r w:rsidRPr="00873FE0">
        <w:rPr>
          <w:rFonts w:asciiTheme="minorHAnsi" w:hAnsiTheme="minorHAnsi" w:cstheme="minorHAnsi"/>
          <w:b/>
          <w:bCs/>
          <w:u w:val="single"/>
        </w:rPr>
        <w:t>Assessment, Recording and Reporting</w:t>
      </w:r>
    </w:p>
    <w:p w14:paraId="4E5A2507" w14:textId="42B5597A" w:rsidR="006A0949" w:rsidRDefault="00F661EA" w:rsidP="0008559F">
      <w:pPr>
        <w:rPr>
          <w:rFonts w:asciiTheme="minorHAnsi" w:hAnsiTheme="minorHAnsi" w:cstheme="minorHAnsi"/>
        </w:rPr>
      </w:pPr>
      <w:r>
        <w:rPr>
          <w:rFonts w:asciiTheme="minorHAnsi" w:hAnsiTheme="minorHAnsi" w:cstheme="minorHAnsi"/>
        </w:rPr>
        <w:t xml:space="preserve">To record our learning, we use digital floorbooks on PowerPoint to </w:t>
      </w:r>
      <w:r w:rsidR="005B7E46">
        <w:rPr>
          <w:rFonts w:asciiTheme="minorHAnsi" w:hAnsiTheme="minorHAnsi" w:cstheme="minorHAnsi"/>
        </w:rPr>
        <w:t xml:space="preserve">collate lesson outcomes – this will be a range of screenshots, photographs and pupil voice. </w:t>
      </w:r>
      <w:r w:rsidR="00AA213D">
        <w:rPr>
          <w:rFonts w:asciiTheme="minorHAnsi" w:hAnsiTheme="minorHAnsi" w:cstheme="minorHAnsi"/>
        </w:rPr>
        <w:t xml:space="preserve">At the end of each half term, as a unit is finished, teachers will assess the progress and attainment of their class. They will use </w:t>
      </w:r>
      <w:r w:rsidR="0032773A">
        <w:rPr>
          <w:rFonts w:asciiTheme="minorHAnsi" w:hAnsiTheme="minorHAnsi" w:cstheme="minorHAnsi"/>
        </w:rPr>
        <w:t xml:space="preserve">a spreadsheet where the data will be populated and pick out any key areas which may need re-visiting. </w:t>
      </w:r>
    </w:p>
    <w:p w14:paraId="7090FC0E" w14:textId="77777777" w:rsidR="0032773A" w:rsidRDefault="0032773A" w:rsidP="0008559F">
      <w:pPr>
        <w:rPr>
          <w:rFonts w:asciiTheme="minorHAnsi" w:hAnsiTheme="minorHAnsi" w:cstheme="minorHAnsi"/>
        </w:rPr>
      </w:pPr>
    </w:p>
    <w:p w14:paraId="196BC4D4" w14:textId="02FC4A9C" w:rsidR="0032773A" w:rsidRPr="00873FE0" w:rsidRDefault="0032773A" w:rsidP="0008559F">
      <w:pPr>
        <w:rPr>
          <w:rFonts w:asciiTheme="minorHAnsi" w:hAnsiTheme="minorHAnsi" w:cstheme="minorHAnsi"/>
        </w:rPr>
      </w:pPr>
      <w:r>
        <w:rPr>
          <w:rFonts w:asciiTheme="minorHAnsi" w:hAnsiTheme="minorHAnsi" w:cstheme="minorHAnsi"/>
        </w:rPr>
        <w:t xml:space="preserve">Subject leads will use their leadership on a page document to track whole school data, including Early Years, pulling together the spreadsheets. </w:t>
      </w:r>
    </w:p>
    <w:p w14:paraId="6AA3321D" w14:textId="77777777" w:rsidR="00873FE0" w:rsidRDefault="00873FE0" w:rsidP="0008559F">
      <w:pPr>
        <w:rPr>
          <w:rFonts w:asciiTheme="minorHAnsi" w:hAnsiTheme="minorHAnsi" w:cstheme="minorHAnsi"/>
        </w:rPr>
      </w:pPr>
    </w:p>
    <w:p w14:paraId="6FAAE0F3" w14:textId="4D586A6E" w:rsidR="0032773A" w:rsidRPr="00873FE0" w:rsidRDefault="006A0949" w:rsidP="0008559F">
      <w:pPr>
        <w:rPr>
          <w:rFonts w:asciiTheme="minorHAnsi" w:hAnsiTheme="minorHAnsi" w:cstheme="minorHAnsi"/>
          <w:b/>
          <w:bCs/>
          <w:u w:val="single"/>
        </w:rPr>
      </w:pPr>
      <w:r w:rsidRPr="00873FE0">
        <w:rPr>
          <w:rFonts w:asciiTheme="minorHAnsi" w:hAnsiTheme="minorHAnsi" w:cstheme="minorHAnsi"/>
          <w:b/>
          <w:bCs/>
          <w:u w:val="single"/>
        </w:rPr>
        <w:t>Monitoring and Evaluating the Curriculum</w:t>
      </w:r>
    </w:p>
    <w:p w14:paraId="21D5E032" w14:textId="030714F4" w:rsidR="006A0949" w:rsidRPr="00873FE0" w:rsidRDefault="00873FE0" w:rsidP="0008559F">
      <w:pPr>
        <w:rPr>
          <w:rFonts w:asciiTheme="minorHAnsi" w:hAnsiTheme="minorHAnsi" w:cstheme="minorHAnsi"/>
          <w:bCs/>
          <w:u w:val="single"/>
        </w:rPr>
      </w:pPr>
      <w:r w:rsidRPr="00873FE0">
        <w:rPr>
          <w:rFonts w:asciiTheme="minorHAnsi" w:hAnsiTheme="minorHAnsi" w:cstheme="minorHAnsi"/>
          <w:bCs/>
          <w:u w:val="single"/>
        </w:rPr>
        <w:t xml:space="preserve">Leaders measure the impact of the </w:t>
      </w:r>
      <w:r w:rsidR="004C1506">
        <w:rPr>
          <w:rFonts w:asciiTheme="minorHAnsi" w:hAnsiTheme="minorHAnsi" w:cstheme="minorHAnsi"/>
          <w:bCs/>
          <w:u w:val="single"/>
        </w:rPr>
        <w:t>computing</w:t>
      </w:r>
      <w:r w:rsidRPr="00873FE0">
        <w:rPr>
          <w:rFonts w:asciiTheme="minorHAnsi" w:hAnsiTheme="minorHAnsi" w:cstheme="minorHAnsi"/>
          <w:bCs/>
          <w:u w:val="single"/>
        </w:rPr>
        <w:t xml:space="preserve"> curriculum through:</w:t>
      </w:r>
    </w:p>
    <w:p w14:paraId="4BDABFAA" w14:textId="447CFE2B" w:rsidR="00873FE0" w:rsidRPr="00873FE0" w:rsidRDefault="00873FE0" w:rsidP="00873FE0">
      <w:pPr>
        <w:pStyle w:val="ListParagraph"/>
        <w:numPr>
          <w:ilvl w:val="0"/>
          <w:numId w:val="12"/>
        </w:numPr>
        <w:rPr>
          <w:rFonts w:asciiTheme="minorHAnsi" w:hAnsiTheme="minorHAnsi" w:cstheme="minorHAnsi"/>
          <w:bCs/>
        </w:rPr>
      </w:pPr>
      <w:r w:rsidRPr="00873FE0">
        <w:rPr>
          <w:rFonts w:asciiTheme="minorHAnsi" w:hAnsiTheme="minorHAnsi" w:cstheme="minorHAnsi"/>
          <w:bCs/>
        </w:rPr>
        <w:t>Learning walks (how well the curriculum intent is imbedded)</w:t>
      </w:r>
    </w:p>
    <w:p w14:paraId="0A2FA086" w14:textId="7E0A06FD" w:rsidR="00873FE0" w:rsidRPr="00873FE0" w:rsidRDefault="005F0D24" w:rsidP="00873FE0">
      <w:pPr>
        <w:pStyle w:val="ListParagraph"/>
        <w:numPr>
          <w:ilvl w:val="0"/>
          <w:numId w:val="12"/>
        </w:numPr>
        <w:rPr>
          <w:rFonts w:asciiTheme="minorHAnsi" w:hAnsiTheme="minorHAnsi" w:cstheme="minorHAnsi"/>
          <w:bCs/>
        </w:rPr>
      </w:pPr>
      <w:r>
        <w:rPr>
          <w:rFonts w:asciiTheme="minorHAnsi" w:hAnsiTheme="minorHAnsi" w:cstheme="minorHAnsi"/>
          <w:bCs/>
        </w:rPr>
        <w:t>Digital f</w:t>
      </w:r>
      <w:r w:rsidR="004C1506">
        <w:rPr>
          <w:rFonts w:asciiTheme="minorHAnsi" w:hAnsiTheme="minorHAnsi" w:cstheme="minorHAnsi"/>
          <w:bCs/>
        </w:rPr>
        <w:t>loorbooks</w:t>
      </w:r>
      <w:r w:rsidR="00873FE0" w:rsidRPr="00873FE0">
        <w:rPr>
          <w:rFonts w:asciiTheme="minorHAnsi" w:hAnsiTheme="minorHAnsi" w:cstheme="minorHAnsi"/>
          <w:bCs/>
        </w:rPr>
        <w:t xml:space="preserve"> (as part of triangulation with learning walks and assessment)</w:t>
      </w:r>
    </w:p>
    <w:p w14:paraId="25EC027E" w14:textId="5CEB3503" w:rsidR="00873FE0" w:rsidRPr="00873FE0" w:rsidRDefault="00873FE0" w:rsidP="00873FE0">
      <w:pPr>
        <w:pStyle w:val="ListParagraph"/>
        <w:numPr>
          <w:ilvl w:val="0"/>
          <w:numId w:val="12"/>
        </w:numPr>
        <w:rPr>
          <w:rFonts w:asciiTheme="minorHAnsi" w:hAnsiTheme="minorHAnsi" w:cstheme="minorHAnsi"/>
          <w:bCs/>
        </w:rPr>
      </w:pPr>
      <w:r w:rsidRPr="00873FE0">
        <w:rPr>
          <w:rFonts w:asciiTheme="minorHAnsi" w:hAnsiTheme="minorHAnsi" w:cstheme="minorHAnsi"/>
          <w:bCs/>
        </w:rPr>
        <w:t xml:space="preserve">Pupil voice (enables us to listen to </w:t>
      </w:r>
      <w:r w:rsidR="00674799" w:rsidRPr="00873FE0">
        <w:rPr>
          <w:rFonts w:asciiTheme="minorHAnsi" w:hAnsiTheme="minorHAnsi" w:cstheme="minorHAnsi"/>
          <w:bCs/>
        </w:rPr>
        <w:t>pupil’s</w:t>
      </w:r>
      <w:r w:rsidRPr="00873FE0">
        <w:rPr>
          <w:rFonts w:asciiTheme="minorHAnsi" w:hAnsiTheme="minorHAnsi" w:cstheme="minorHAnsi"/>
          <w:bCs/>
        </w:rPr>
        <w:t xml:space="preserve"> voice about how well curriculum content is taught and understood)</w:t>
      </w:r>
    </w:p>
    <w:p w14:paraId="7178F9CF" w14:textId="66F22CAD" w:rsidR="00873FE0" w:rsidRPr="00873FE0" w:rsidRDefault="00873FE0" w:rsidP="00873FE0">
      <w:pPr>
        <w:pStyle w:val="ListParagraph"/>
        <w:numPr>
          <w:ilvl w:val="0"/>
          <w:numId w:val="12"/>
        </w:numPr>
        <w:rPr>
          <w:rFonts w:asciiTheme="minorHAnsi" w:hAnsiTheme="minorHAnsi" w:cstheme="minorHAnsi"/>
          <w:bCs/>
        </w:rPr>
      </w:pPr>
      <w:r w:rsidRPr="00873FE0">
        <w:rPr>
          <w:rFonts w:asciiTheme="minorHAnsi" w:hAnsiTheme="minorHAnsi" w:cstheme="minorHAnsi"/>
          <w:bCs/>
        </w:rPr>
        <w:t xml:space="preserve">Summative assessment </w:t>
      </w:r>
      <w:r w:rsidR="004C1506">
        <w:rPr>
          <w:rFonts w:asciiTheme="minorHAnsi" w:hAnsiTheme="minorHAnsi" w:cstheme="minorHAnsi"/>
          <w:bCs/>
        </w:rPr>
        <w:t xml:space="preserve">grids to track </w:t>
      </w:r>
      <w:r w:rsidR="00AA213D">
        <w:rPr>
          <w:rFonts w:asciiTheme="minorHAnsi" w:hAnsiTheme="minorHAnsi" w:cstheme="minorHAnsi"/>
          <w:bCs/>
        </w:rPr>
        <w:t>progress ongoing</w:t>
      </w:r>
    </w:p>
    <w:p w14:paraId="39FBE7F6" w14:textId="55A5875D" w:rsidR="006A0949" w:rsidRPr="0032773A" w:rsidRDefault="00873FE0" w:rsidP="0032773A">
      <w:pPr>
        <w:pStyle w:val="ListParagraph"/>
        <w:numPr>
          <w:ilvl w:val="0"/>
          <w:numId w:val="12"/>
        </w:numPr>
        <w:rPr>
          <w:rFonts w:asciiTheme="minorHAnsi" w:hAnsiTheme="minorHAnsi" w:cstheme="minorHAnsi"/>
          <w:bCs/>
        </w:rPr>
      </w:pPr>
      <w:r w:rsidRPr="00873FE0">
        <w:rPr>
          <w:rFonts w:asciiTheme="minorHAnsi" w:hAnsiTheme="minorHAnsi" w:cstheme="minorHAnsi"/>
          <w:bCs/>
        </w:rPr>
        <w:t>Lesson observations and IRIS (to show how well children can articulate ideas</w:t>
      </w:r>
    </w:p>
    <w:sectPr w:rsidR="006A0949" w:rsidRPr="0032773A" w:rsidSect="00674799">
      <w:pgSz w:w="11906" w:h="16838"/>
      <w:pgMar w:top="719" w:right="1106" w:bottom="899" w:left="1080" w:header="708" w:footer="708" w:gutter="0"/>
      <w:pgBorders w:offsetFrom="page">
        <w:top w:val="tornPaperBlack" w:sz="31" w:space="24" w:color="auto"/>
        <w:left w:val="tornPaperBlack" w:sz="31" w:space="24" w:color="auto"/>
        <w:bottom w:val="tornPaperBlack" w:sz="31" w:space="24" w:color="auto"/>
        <w:right w:val="tornPaperBlack"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A7572"/>
    <w:multiLevelType w:val="hybridMultilevel"/>
    <w:tmpl w:val="EF228A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845E2D"/>
    <w:multiLevelType w:val="hybridMultilevel"/>
    <w:tmpl w:val="7E32A656"/>
    <w:lvl w:ilvl="0" w:tplc="55CA7BB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69456C"/>
    <w:multiLevelType w:val="hybridMultilevel"/>
    <w:tmpl w:val="EAF68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F73929"/>
    <w:multiLevelType w:val="hybridMultilevel"/>
    <w:tmpl w:val="4B9608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9060CAC"/>
    <w:multiLevelType w:val="hybridMultilevel"/>
    <w:tmpl w:val="C46CE1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C851B88"/>
    <w:multiLevelType w:val="hybridMultilevel"/>
    <w:tmpl w:val="F32A2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747D60"/>
    <w:multiLevelType w:val="hybridMultilevel"/>
    <w:tmpl w:val="62F83A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47113C3"/>
    <w:multiLevelType w:val="hybridMultilevel"/>
    <w:tmpl w:val="CC78C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657F57"/>
    <w:multiLevelType w:val="hybridMultilevel"/>
    <w:tmpl w:val="AC827816"/>
    <w:lvl w:ilvl="0" w:tplc="1CC89230">
      <w:start w:val="1"/>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7629B4"/>
    <w:multiLevelType w:val="hybridMultilevel"/>
    <w:tmpl w:val="57606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A70517"/>
    <w:multiLevelType w:val="hybridMultilevel"/>
    <w:tmpl w:val="D7347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B1311C"/>
    <w:multiLevelType w:val="hybridMultilevel"/>
    <w:tmpl w:val="65DE672A"/>
    <w:lvl w:ilvl="0" w:tplc="55CA7BB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8D5A7C"/>
    <w:multiLevelType w:val="hybridMultilevel"/>
    <w:tmpl w:val="028C2F58"/>
    <w:lvl w:ilvl="0" w:tplc="55CA7BB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1350536"/>
    <w:multiLevelType w:val="hybridMultilevel"/>
    <w:tmpl w:val="3EEE8C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12"/>
  </w:num>
  <w:num w:numId="3">
    <w:abstractNumId w:val="11"/>
  </w:num>
  <w:num w:numId="4">
    <w:abstractNumId w:val="8"/>
  </w:num>
  <w:num w:numId="5">
    <w:abstractNumId w:val="5"/>
  </w:num>
  <w:num w:numId="6">
    <w:abstractNumId w:val="10"/>
  </w:num>
  <w:num w:numId="7">
    <w:abstractNumId w:val="2"/>
  </w:num>
  <w:num w:numId="8">
    <w:abstractNumId w:val="0"/>
  </w:num>
  <w:num w:numId="9">
    <w:abstractNumId w:val="13"/>
  </w:num>
  <w:num w:numId="10">
    <w:abstractNumId w:val="4"/>
  </w:num>
  <w:num w:numId="11">
    <w:abstractNumId w:val="6"/>
  </w:num>
  <w:num w:numId="12">
    <w:abstractNumId w:val="3"/>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838"/>
    <w:rsid w:val="00017838"/>
    <w:rsid w:val="00027EA0"/>
    <w:rsid w:val="0008559F"/>
    <w:rsid w:val="000E5493"/>
    <w:rsid w:val="0032773A"/>
    <w:rsid w:val="004C1506"/>
    <w:rsid w:val="0050306A"/>
    <w:rsid w:val="005B7E46"/>
    <w:rsid w:val="005F0D24"/>
    <w:rsid w:val="00674799"/>
    <w:rsid w:val="006A0949"/>
    <w:rsid w:val="006C5124"/>
    <w:rsid w:val="00721FE7"/>
    <w:rsid w:val="00763B43"/>
    <w:rsid w:val="00873FE0"/>
    <w:rsid w:val="00AA213D"/>
    <w:rsid w:val="00CB15A7"/>
    <w:rsid w:val="00F661EA"/>
    <w:rsid w:val="00F73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54FF02"/>
  <w15:chartTrackingRefBased/>
  <w15:docId w15:val="{1CCC9938-7FA1-419A-B019-6F7222E48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Comic Sans MS" w:hAnsi="Comic Sans MS"/>
      <w:b/>
      <w:bCs/>
      <w:sz w:val="28"/>
      <w:u w:val="single"/>
    </w:rPr>
  </w:style>
  <w:style w:type="paragraph" w:styleId="Heading2">
    <w:name w:val="heading 2"/>
    <w:basedOn w:val="Normal"/>
    <w:next w:val="Normal"/>
    <w:qFormat/>
    <w:pPr>
      <w:keepNext/>
      <w:ind w:left="360"/>
      <w:outlineLvl w:val="1"/>
    </w:pPr>
    <w:rPr>
      <w:rFonts w:ascii="Comic Sans MS" w:hAnsi="Comic Sans MS"/>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omic Sans MS" w:hAnsi="Comic Sans MS"/>
      <w:sz w:val="40"/>
      <w:u w:val="single"/>
    </w:rPr>
  </w:style>
  <w:style w:type="paragraph" w:styleId="ListParagraph">
    <w:name w:val="List Paragraph"/>
    <w:basedOn w:val="Normal"/>
    <w:uiPriority w:val="34"/>
    <w:qFormat/>
    <w:rsid w:val="000855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838</Words>
  <Characters>4781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Kingfisher Primary School</vt:lpstr>
    </vt:vector>
  </TitlesOfParts>
  <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Kingfisher Primary School</dc:title>
  <dc:subject/>
  <dc:creator>User1</dc:creator>
  <cp:keywords/>
  <dc:description/>
  <cp:lastModifiedBy>Jessica Stallard (Kingfisher)</cp:lastModifiedBy>
  <cp:revision>12</cp:revision>
  <dcterms:created xsi:type="dcterms:W3CDTF">2024-02-26T16:04:00Z</dcterms:created>
  <dcterms:modified xsi:type="dcterms:W3CDTF">2024-07-01T18:44:00Z</dcterms:modified>
</cp:coreProperties>
</file>