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24D" w:rsidRDefault="0041224D" w:rsidP="003F0338">
      <w:pPr>
        <w:jc w:val="center"/>
        <w:rPr>
          <w:rFonts w:ascii="Palatino Linotype" w:hAnsi="Palatino Linotype"/>
          <w:sz w:val="28"/>
          <w:u w:val="single"/>
        </w:rPr>
      </w:pPr>
      <w:r>
        <w:rPr>
          <w:rFonts w:ascii="Palatino Linotype" w:hAnsi="Palatino Linotype"/>
          <w:noProof/>
          <w:sz w:val="24"/>
          <w:u w:val="single"/>
          <w:lang w:eastAsia="en-GB"/>
        </w:rPr>
        <w:drawing>
          <wp:anchor distT="0" distB="0" distL="114300" distR="114300" simplePos="0" relativeHeight="251659264" behindDoc="0" locked="0" layoutInCell="1" allowOverlap="1" wp14:anchorId="058324B6" wp14:editId="1323FF6F">
            <wp:simplePos x="0" y="0"/>
            <wp:positionH relativeFrom="margin">
              <wp:align>center</wp:align>
            </wp:positionH>
            <wp:positionV relativeFrom="paragraph">
              <wp:posOffset>204015</wp:posOffset>
            </wp:positionV>
            <wp:extent cx="1845276" cy="84331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gate-logo-768x35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5276" cy="843315"/>
                    </a:xfrm>
                    <a:prstGeom prst="rect">
                      <a:avLst/>
                    </a:prstGeom>
                  </pic:spPr>
                </pic:pic>
              </a:graphicData>
            </a:graphic>
            <wp14:sizeRelH relativeFrom="page">
              <wp14:pctWidth>0</wp14:pctWidth>
            </wp14:sizeRelH>
            <wp14:sizeRelV relativeFrom="page">
              <wp14:pctHeight>0</wp14:pctHeight>
            </wp14:sizeRelV>
          </wp:anchor>
        </w:drawing>
      </w:r>
    </w:p>
    <w:p w:rsidR="0041224D" w:rsidRDefault="0041224D" w:rsidP="003F0338">
      <w:pPr>
        <w:jc w:val="center"/>
        <w:rPr>
          <w:rFonts w:ascii="Palatino Linotype" w:hAnsi="Palatino Linotype"/>
          <w:sz w:val="28"/>
          <w:u w:val="single"/>
        </w:rPr>
      </w:pPr>
    </w:p>
    <w:p w:rsidR="0041224D" w:rsidRDefault="0041224D" w:rsidP="003F0338">
      <w:pPr>
        <w:jc w:val="center"/>
        <w:rPr>
          <w:rFonts w:ascii="Palatino Linotype" w:hAnsi="Palatino Linotype"/>
          <w:sz w:val="28"/>
          <w:u w:val="single"/>
        </w:rPr>
      </w:pPr>
    </w:p>
    <w:p w:rsidR="0041224D" w:rsidRDefault="0041224D" w:rsidP="003F0338">
      <w:pPr>
        <w:jc w:val="center"/>
        <w:rPr>
          <w:rFonts w:ascii="Palatino Linotype" w:hAnsi="Palatino Linotype"/>
          <w:sz w:val="28"/>
          <w:u w:val="single"/>
        </w:rPr>
      </w:pPr>
    </w:p>
    <w:p w:rsidR="003F0338" w:rsidRPr="003641F0" w:rsidRDefault="003F0338" w:rsidP="003F0338">
      <w:pPr>
        <w:jc w:val="center"/>
        <w:rPr>
          <w:rFonts w:ascii="Palatino Linotype" w:hAnsi="Palatino Linotype"/>
          <w:sz w:val="28"/>
          <w:u w:val="single"/>
        </w:rPr>
      </w:pPr>
      <w:r w:rsidRPr="003641F0">
        <w:rPr>
          <w:rFonts w:ascii="Palatino Linotype" w:hAnsi="Palatino Linotype"/>
          <w:sz w:val="28"/>
          <w:u w:val="single"/>
        </w:rPr>
        <w:t>Design Technology at Highgate Primary Academy</w:t>
      </w:r>
    </w:p>
    <w:p w:rsidR="003F0338" w:rsidRPr="003641F0" w:rsidRDefault="003F0338">
      <w:pPr>
        <w:rPr>
          <w:rFonts w:ascii="Palatino Linotype" w:hAnsi="Palatino Linotype"/>
          <w:sz w:val="28"/>
        </w:rPr>
      </w:pPr>
    </w:p>
    <w:p w:rsidR="00FD0B3D" w:rsidRPr="003641F0" w:rsidRDefault="004A3619">
      <w:pPr>
        <w:rPr>
          <w:rFonts w:ascii="Palatino Linotype" w:hAnsi="Palatino Linotype"/>
          <w:sz w:val="28"/>
        </w:rPr>
      </w:pPr>
      <w:r w:rsidRPr="003641F0">
        <w:rPr>
          <w:rFonts w:ascii="Palatino Linotype" w:hAnsi="Palatino Linotype"/>
          <w:sz w:val="28"/>
        </w:rPr>
        <w:t xml:space="preserve">At Highgate Primary Academy, we aim </w:t>
      </w:r>
      <w:r w:rsidR="00FB14B3" w:rsidRPr="003641F0">
        <w:rPr>
          <w:rFonts w:ascii="Palatino Linotype" w:hAnsi="Palatino Linotype"/>
          <w:sz w:val="28"/>
        </w:rPr>
        <w:t xml:space="preserve">to provide children with </w:t>
      </w:r>
      <w:r w:rsidRPr="003641F0">
        <w:rPr>
          <w:rFonts w:ascii="Palatino Linotype" w:hAnsi="Palatino Linotype"/>
          <w:sz w:val="28"/>
        </w:rPr>
        <w:t xml:space="preserve">the </w:t>
      </w:r>
      <w:r w:rsidR="00FB14B3" w:rsidRPr="003641F0">
        <w:rPr>
          <w:rFonts w:ascii="Palatino Linotype" w:hAnsi="Palatino Linotype"/>
          <w:sz w:val="28"/>
        </w:rPr>
        <w:t>opportunities to use their creativity and imagination to design and make products that solve real and relevant problems from a variety of contexts. Pupils progress by drawing on their broad range of subject knowledge within other areas such as mathematics, science, engineering, computing and art. Through taking risks, evaluating and thinking critically, pupils develop a deep understanding of the use of Design and Technology in thei</w:t>
      </w:r>
      <w:r w:rsidRPr="003641F0">
        <w:rPr>
          <w:rFonts w:ascii="Palatino Linotype" w:hAnsi="Palatino Linotype"/>
          <w:sz w:val="28"/>
        </w:rPr>
        <w:t>r lives</w:t>
      </w:r>
      <w:r w:rsidR="00FB14B3" w:rsidRPr="003641F0">
        <w:rPr>
          <w:rFonts w:ascii="Palatino Linotype" w:hAnsi="Palatino Linotype"/>
          <w:sz w:val="28"/>
        </w:rPr>
        <w:t xml:space="preserve">, and the world around them. </w:t>
      </w:r>
      <w:r w:rsidRPr="003641F0">
        <w:rPr>
          <w:rFonts w:ascii="Palatino Linotype" w:hAnsi="Palatino Linotype"/>
          <w:sz w:val="28"/>
        </w:rPr>
        <w:t xml:space="preserve">Through our DT curriculum, our children are inspired by engineers, designers, chefs and </w:t>
      </w:r>
      <w:r w:rsidR="003641F0" w:rsidRPr="003641F0">
        <w:rPr>
          <w:rFonts w:ascii="Palatino Linotype" w:hAnsi="Palatino Linotype"/>
          <w:sz w:val="28"/>
        </w:rPr>
        <w:t>architects</w:t>
      </w:r>
      <w:r w:rsidR="003641F0">
        <w:rPr>
          <w:rFonts w:ascii="Palatino Linotype" w:hAnsi="Palatino Linotype"/>
          <w:sz w:val="28"/>
        </w:rPr>
        <w:t>; enabling them</w:t>
      </w:r>
      <w:r w:rsidR="003641F0" w:rsidRPr="003641F0">
        <w:rPr>
          <w:rFonts w:ascii="Palatino Linotype" w:hAnsi="Palatino Linotype"/>
          <w:sz w:val="28"/>
        </w:rPr>
        <w:t xml:space="preserve"> to create a range of structures, mechanisms, textiles, electrical systems and food products with a real-life purpose. </w:t>
      </w:r>
    </w:p>
    <w:p w:rsidR="004A3619" w:rsidRPr="004A3619" w:rsidRDefault="00AA46CF">
      <w:pPr>
        <w:rPr>
          <w:rFonts w:ascii="Palatino Linotype" w:hAnsi="Palatino Linotype"/>
          <w:sz w:val="28"/>
        </w:rPr>
      </w:pPr>
      <w:r>
        <w:rPr>
          <w:rFonts w:ascii="Palatino Linotype" w:hAnsi="Palatino Linotype"/>
          <w:sz w:val="28"/>
        </w:rPr>
        <w:t>The range pedagogical approaches that design can offer, is useful for many learners to overcome some of the barriers that may present themselves in other curriculum areas. Indeed,</w:t>
      </w:r>
      <w:bookmarkStart w:id="0" w:name="_GoBack"/>
      <w:bookmarkEnd w:id="0"/>
      <w:r>
        <w:rPr>
          <w:rFonts w:ascii="Palatino Linotype" w:hAnsi="Palatino Linotype"/>
          <w:sz w:val="28"/>
        </w:rPr>
        <w:t xml:space="preserve"> some of the learners may thrive enjoying the prospect to express their ideas in a way that is unique to them. </w:t>
      </w:r>
    </w:p>
    <w:sectPr w:rsidR="004A3619" w:rsidRPr="004A3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B3"/>
    <w:rsid w:val="003641F0"/>
    <w:rsid w:val="003F0338"/>
    <w:rsid w:val="0041224D"/>
    <w:rsid w:val="004A3619"/>
    <w:rsid w:val="00AA46CF"/>
    <w:rsid w:val="00FB14B3"/>
    <w:rsid w:val="00FD0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C817"/>
  <w15:chartTrackingRefBased/>
  <w15:docId w15:val="{190682DC-4F87-4FC0-8C7C-1160F211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t.blake</dc:creator>
  <cp:keywords/>
  <dc:description/>
  <cp:lastModifiedBy>Lisa Wallhead</cp:lastModifiedBy>
  <cp:revision>4</cp:revision>
  <cp:lastPrinted>2021-09-20T13:38:00Z</cp:lastPrinted>
  <dcterms:created xsi:type="dcterms:W3CDTF">2021-09-15T20:28:00Z</dcterms:created>
  <dcterms:modified xsi:type="dcterms:W3CDTF">2022-04-29T10:50:00Z</dcterms:modified>
</cp:coreProperties>
</file>