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7D9CF" w14:textId="728C5259" w:rsidR="00B3601E" w:rsidRDefault="00B3601E" w:rsidP="00502B4D">
      <w:pPr>
        <w:rPr>
          <w:rFonts w:ascii="Palatino Linotype" w:hAnsi="Palatino Linotype"/>
          <w:b/>
          <w:bCs/>
          <w:sz w:val="24"/>
          <w:szCs w:val="24"/>
          <w:u w:val="single"/>
        </w:rPr>
      </w:pPr>
      <w:r>
        <w:rPr>
          <w:rFonts w:ascii="Palatino Linotype" w:hAnsi="Palatino Linotype"/>
          <w:noProof/>
          <w:sz w:val="24"/>
          <w:u w:val="single"/>
          <w:lang w:eastAsia="en-GB"/>
        </w:rPr>
        <w:drawing>
          <wp:anchor distT="0" distB="0" distL="114300" distR="114300" simplePos="0" relativeHeight="251659264" behindDoc="0" locked="0" layoutInCell="1" allowOverlap="1" wp14:anchorId="5ACAA87C" wp14:editId="7E1A80A0">
            <wp:simplePos x="0" y="0"/>
            <wp:positionH relativeFrom="margin">
              <wp:posOffset>2033516</wp:posOffset>
            </wp:positionH>
            <wp:positionV relativeFrom="paragraph">
              <wp:posOffset>291001</wp:posOffset>
            </wp:positionV>
            <wp:extent cx="1845276" cy="84331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gate-logo-768x35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5276" cy="843315"/>
                    </a:xfrm>
                    <a:prstGeom prst="rect">
                      <a:avLst/>
                    </a:prstGeom>
                  </pic:spPr>
                </pic:pic>
              </a:graphicData>
            </a:graphic>
            <wp14:sizeRelH relativeFrom="page">
              <wp14:pctWidth>0</wp14:pctWidth>
            </wp14:sizeRelH>
            <wp14:sizeRelV relativeFrom="page">
              <wp14:pctHeight>0</wp14:pctHeight>
            </wp14:sizeRelV>
          </wp:anchor>
        </w:drawing>
      </w:r>
    </w:p>
    <w:p w14:paraId="45252B5D" w14:textId="31DC7BF6" w:rsidR="00B3601E" w:rsidRDefault="00B3601E" w:rsidP="00502B4D">
      <w:pPr>
        <w:rPr>
          <w:rFonts w:ascii="Palatino Linotype" w:hAnsi="Palatino Linotype"/>
          <w:b/>
          <w:bCs/>
          <w:sz w:val="24"/>
          <w:szCs w:val="24"/>
          <w:u w:val="single"/>
        </w:rPr>
      </w:pPr>
    </w:p>
    <w:p w14:paraId="394491A9" w14:textId="1694D7EA" w:rsidR="00B3601E" w:rsidRDefault="00B3601E" w:rsidP="00502B4D">
      <w:pPr>
        <w:rPr>
          <w:rFonts w:ascii="Palatino Linotype" w:hAnsi="Palatino Linotype"/>
          <w:b/>
          <w:bCs/>
          <w:sz w:val="24"/>
          <w:szCs w:val="24"/>
          <w:u w:val="single"/>
        </w:rPr>
      </w:pPr>
    </w:p>
    <w:p w14:paraId="672BE57A" w14:textId="77777777" w:rsidR="00B3601E" w:rsidRDefault="00B3601E" w:rsidP="00502B4D">
      <w:pPr>
        <w:rPr>
          <w:rFonts w:ascii="Palatino Linotype" w:hAnsi="Palatino Linotype"/>
          <w:b/>
          <w:bCs/>
          <w:sz w:val="24"/>
          <w:szCs w:val="24"/>
          <w:u w:val="single"/>
        </w:rPr>
      </w:pPr>
    </w:p>
    <w:p w14:paraId="24E4C2CA" w14:textId="4FFE1446" w:rsidR="00502B4D" w:rsidRPr="00CE5C6B" w:rsidRDefault="00502B4D" w:rsidP="00B3601E">
      <w:pPr>
        <w:jc w:val="center"/>
        <w:rPr>
          <w:rFonts w:ascii="Palatino Linotype" w:hAnsi="Palatino Linotype"/>
          <w:b/>
          <w:bCs/>
          <w:sz w:val="24"/>
          <w:szCs w:val="24"/>
          <w:u w:val="single"/>
        </w:rPr>
      </w:pPr>
      <w:r w:rsidRPr="00CE5C6B">
        <w:rPr>
          <w:rFonts w:ascii="Palatino Linotype" w:hAnsi="Palatino Linotype"/>
          <w:b/>
          <w:bCs/>
          <w:sz w:val="24"/>
          <w:szCs w:val="24"/>
          <w:u w:val="single"/>
        </w:rPr>
        <w:t>Art and Design</w:t>
      </w:r>
      <w:r w:rsidR="00B3601E">
        <w:rPr>
          <w:rFonts w:ascii="Palatino Linotype" w:hAnsi="Palatino Linotype"/>
          <w:b/>
          <w:bCs/>
          <w:sz w:val="24"/>
          <w:szCs w:val="24"/>
          <w:u w:val="single"/>
        </w:rPr>
        <w:t xml:space="preserve"> at Highgate Primary Academy</w:t>
      </w:r>
    </w:p>
    <w:p w14:paraId="1A898AB6" w14:textId="5B39EBCA" w:rsidR="00502B4D" w:rsidRDefault="00502B4D" w:rsidP="00502B4D">
      <w:pPr>
        <w:rPr>
          <w:rFonts w:ascii="Palatino Linotype" w:hAnsi="Palatino Linotype"/>
          <w:sz w:val="24"/>
          <w:szCs w:val="24"/>
        </w:rPr>
      </w:pPr>
      <w:r w:rsidRPr="00CE5C6B">
        <w:rPr>
          <w:rFonts w:ascii="Palatino Linotype" w:hAnsi="Palatino Linotype"/>
          <w:sz w:val="24"/>
          <w:szCs w:val="24"/>
        </w:rPr>
        <w:t xml:space="preserve">At Highgate, we believe that art is a vital part of children’s education, with a significant and valuable role in the taught curriculum and the enrichment opportunities that we offer our pupils.  Children will develop their understanding of the visual language of art with effective teaching and considered sequences of lessons and experiences. Understanding of the visual elements of art and design (line, tone, texture, colour, pattern, shape, 3D form) will be developed by providing a </w:t>
      </w:r>
      <w:r w:rsidR="00B3601E" w:rsidRPr="00CE5C6B">
        <w:rPr>
          <w:rFonts w:ascii="Palatino Linotype" w:hAnsi="Palatino Linotype"/>
          <w:sz w:val="24"/>
          <w:szCs w:val="24"/>
        </w:rPr>
        <w:t>curriculum that</w:t>
      </w:r>
      <w:r w:rsidRPr="00CE5C6B">
        <w:rPr>
          <w:rFonts w:ascii="Palatino Linotype" w:hAnsi="Palatino Linotype"/>
          <w:sz w:val="24"/>
          <w:szCs w:val="24"/>
        </w:rPr>
        <w:t xml:space="preserve"> will enable children to reach their full potential.</w:t>
      </w:r>
    </w:p>
    <w:p w14:paraId="15DE7A97" w14:textId="7D810F6E" w:rsidR="009F7A34" w:rsidRPr="00CE5C6B" w:rsidRDefault="00502B4D" w:rsidP="00502B4D">
      <w:pPr>
        <w:rPr>
          <w:rFonts w:ascii="Palatino Linotype" w:hAnsi="Palatino Linotype"/>
          <w:sz w:val="24"/>
          <w:szCs w:val="24"/>
        </w:rPr>
      </w:pPr>
      <w:r w:rsidRPr="00CE5C6B">
        <w:rPr>
          <w:rFonts w:ascii="Palatino Linotype" w:hAnsi="Palatino Linotype"/>
          <w:sz w:val="24"/>
          <w:szCs w:val="24"/>
        </w:rPr>
        <w:t xml:space="preserve">The skills and knowledge that children will develop throughout each art topic are mapped across each year group and are progressive throughout the school. </w:t>
      </w:r>
      <w:r w:rsidR="00B07E96" w:rsidRPr="00CE5C6B">
        <w:rPr>
          <w:rFonts w:ascii="Palatino Linotype" w:hAnsi="Palatino Linotype"/>
          <w:sz w:val="24"/>
          <w:szCs w:val="24"/>
        </w:rPr>
        <w:t>W</w:t>
      </w:r>
      <w:r w:rsidR="00DA4825">
        <w:rPr>
          <w:rFonts w:ascii="Palatino Linotype" w:hAnsi="Palatino Linotype"/>
          <w:sz w:val="24"/>
          <w:szCs w:val="24"/>
        </w:rPr>
        <w:t>e</w:t>
      </w:r>
      <w:r w:rsidR="00B07E96" w:rsidRPr="00CE5C6B">
        <w:rPr>
          <w:rFonts w:ascii="Palatino Linotype" w:hAnsi="Palatino Linotype"/>
          <w:sz w:val="24"/>
          <w:szCs w:val="24"/>
        </w:rPr>
        <w:t xml:space="preserve"> aim to ensure that </w:t>
      </w:r>
      <w:r w:rsidRPr="00CE5C6B">
        <w:rPr>
          <w:rFonts w:ascii="Palatino Linotype" w:hAnsi="Palatino Linotype"/>
          <w:sz w:val="24"/>
          <w:szCs w:val="24"/>
        </w:rPr>
        <w:t xml:space="preserve">children understand the context of the artwork, as well as the artists that they are learning about and being inspired by. </w:t>
      </w:r>
    </w:p>
    <w:p w14:paraId="27A0691F" w14:textId="6A4FEC2D" w:rsidR="009C1D2A" w:rsidRPr="00CE5C6B" w:rsidRDefault="000E6680" w:rsidP="009C1D2A">
      <w:pPr>
        <w:rPr>
          <w:rFonts w:ascii="Palatino Linotype" w:hAnsi="Palatino Linotype"/>
          <w:sz w:val="24"/>
          <w:szCs w:val="24"/>
        </w:rPr>
      </w:pPr>
      <w:r w:rsidRPr="00CE5C6B">
        <w:rPr>
          <w:rFonts w:ascii="Palatino Linotype" w:hAnsi="Palatino Linotype"/>
          <w:sz w:val="24"/>
          <w:szCs w:val="24"/>
        </w:rPr>
        <w:t xml:space="preserve">The Art curriculum at Highgate Primary Academy </w:t>
      </w:r>
      <w:r w:rsidR="009C1D2A">
        <w:rPr>
          <w:rFonts w:ascii="Palatino Linotype" w:hAnsi="Palatino Linotype"/>
          <w:sz w:val="24"/>
          <w:szCs w:val="24"/>
        </w:rPr>
        <w:t xml:space="preserve">is fully inclusive and </w:t>
      </w:r>
      <w:r w:rsidRPr="00CE5C6B">
        <w:rPr>
          <w:rFonts w:ascii="Palatino Linotype" w:hAnsi="Palatino Linotype"/>
          <w:sz w:val="24"/>
          <w:szCs w:val="24"/>
        </w:rPr>
        <w:t>contributes to children’s personal development in creativity, independence, judgement and self-reflection.</w:t>
      </w:r>
      <w:r w:rsidR="009C1D2A">
        <w:rPr>
          <w:rFonts w:ascii="Palatino Linotype" w:hAnsi="Palatino Linotype"/>
          <w:sz w:val="24"/>
          <w:szCs w:val="24"/>
        </w:rPr>
        <w:t xml:space="preserve">  </w:t>
      </w:r>
      <w:r w:rsidR="009C1D2A">
        <w:rPr>
          <w:rFonts w:ascii="Palatino Linotype" w:hAnsi="Palatino Linotype"/>
          <w:sz w:val="24"/>
          <w:szCs w:val="24"/>
        </w:rPr>
        <w:t>The range of approaches that art and design can offer, is useful for many learners to overcome some of the barriers that may present themselves in other curriculum areas.  Some learners indeed thrive, enjoying the prospect to express their ideas in a way that is unique</w:t>
      </w:r>
      <w:r w:rsidR="009C1D2A">
        <w:rPr>
          <w:rFonts w:ascii="Palatino Linotype" w:hAnsi="Palatino Linotype"/>
          <w:sz w:val="24"/>
          <w:szCs w:val="24"/>
        </w:rPr>
        <w:t>.</w:t>
      </w:r>
      <w:bookmarkStart w:id="0" w:name="_GoBack"/>
      <w:bookmarkEnd w:id="0"/>
    </w:p>
    <w:p w14:paraId="727459DC" w14:textId="74A84F38" w:rsidR="00CE5C6B" w:rsidRPr="00CE5C6B" w:rsidRDefault="00CE5C6B" w:rsidP="00502B4D">
      <w:pPr>
        <w:rPr>
          <w:rFonts w:ascii="Palatino Linotype" w:hAnsi="Palatino Linotype"/>
          <w:sz w:val="24"/>
          <w:szCs w:val="24"/>
        </w:rPr>
      </w:pPr>
    </w:p>
    <w:p w14:paraId="57B795A8" w14:textId="2910742B" w:rsidR="009F7A34" w:rsidRPr="00CE5C6B" w:rsidRDefault="00CE5C6B" w:rsidP="00D25BFE">
      <w:pPr>
        <w:spacing w:before="300" w:after="0" w:line="330" w:lineRule="atLeast"/>
        <w:textAlignment w:val="baseline"/>
        <w:rPr>
          <w:rFonts w:ascii="Palatino Linotype" w:hAnsi="Palatino Linotype"/>
          <w:sz w:val="24"/>
          <w:szCs w:val="24"/>
        </w:rPr>
      </w:pPr>
      <w:r w:rsidRPr="00CE5C6B">
        <w:rPr>
          <w:rFonts w:ascii="Palatino Linotype" w:eastAsia="Times New Roman" w:hAnsi="Palatino Linotype" w:cs="Times New Roman"/>
          <w:sz w:val="24"/>
          <w:szCs w:val="24"/>
          <w:u w:val="single"/>
          <w:bdr w:val="none" w:sz="0" w:space="0" w:color="auto" w:frame="1"/>
          <w:lang w:eastAsia="en-GB"/>
        </w:rPr>
        <w:br/>
      </w:r>
    </w:p>
    <w:p w14:paraId="15450BC3" w14:textId="77777777" w:rsidR="00A30CB3" w:rsidRPr="00CE5C6B" w:rsidRDefault="00A30CB3" w:rsidP="00502B4D">
      <w:pPr>
        <w:rPr>
          <w:rFonts w:ascii="Palatino Linotype" w:hAnsi="Palatino Linotype"/>
          <w:sz w:val="24"/>
          <w:szCs w:val="24"/>
        </w:rPr>
      </w:pPr>
    </w:p>
    <w:sectPr w:rsidR="00A30CB3" w:rsidRPr="00CE5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F2C"/>
    <w:multiLevelType w:val="multilevel"/>
    <w:tmpl w:val="FC7C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A67ED"/>
    <w:multiLevelType w:val="multilevel"/>
    <w:tmpl w:val="5550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4D"/>
    <w:rsid w:val="000E6680"/>
    <w:rsid w:val="0011039E"/>
    <w:rsid w:val="003814E3"/>
    <w:rsid w:val="00502B4D"/>
    <w:rsid w:val="005115B6"/>
    <w:rsid w:val="00537D67"/>
    <w:rsid w:val="00552C28"/>
    <w:rsid w:val="009B6ECA"/>
    <w:rsid w:val="009C1D2A"/>
    <w:rsid w:val="009F7A34"/>
    <w:rsid w:val="00A30CB3"/>
    <w:rsid w:val="00B07E96"/>
    <w:rsid w:val="00B3601E"/>
    <w:rsid w:val="00CA0E43"/>
    <w:rsid w:val="00CE5C6B"/>
    <w:rsid w:val="00D25BFE"/>
    <w:rsid w:val="00DA4825"/>
    <w:rsid w:val="00FA1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5311"/>
  <w15:chartTrackingRefBased/>
  <w15:docId w15:val="{92364959-27D6-4DC8-AC15-0975EEA6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E5C6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2B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E5C6B"/>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E5C6B"/>
    <w:rPr>
      <w:b/>
      <w:bCs/>
    </w:rPr>
  </w:style>
  <w:style w:type="character" w:styleId="Hyperlink">
    <w:name w:val="Hyperlink"/>
    <w:basedOn w:val="DefaultParagraphFont"/>
    <w:uiPriority w:val="99"/>
    <w:semiHidden/>
    <w:unhideWhenUsed/>
    <w:rsid w:val="00CE5C6B"/>
    <w:rPr>
      <w:color w:val="0000FF"/>
      <w:u w:val="single"/>
    </w:rPr>
  </w:style>
  <w:style w:type="paragraph" w:styleId="BalloonText">
    <w:name w:val="Balloon Text"/>
    <w:basedOn w:val="Normal"/>
    <w:link w:val="BalloonTextChar"/>
    <w:uiPriority w:val="99"/>
    <w:semiHidden/>
    <w:unhideWhenUsed/>
    <w:rsid w:val="00B36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99878">
      <w:bodyDiv w:val="1"/>
      <w:marLeft w:val="0"/>
      <w:marRight w:val="0"/>
      <w:marTop w:val="0"/>
      <w:marBottom w:val="0"/>
      <w:divBdr>
        <w:top w:val="none" w:sz="0" w:space="0" w:color="auto"/>
        <w:left w:val="none" w:sz="0" w:space="0" w:color="auto"/>
        <w:bottom w:val="none" w:sz="0" w:space="0" w:color="auto"/>
        <w:right w:val="none" w:sz="0" w:space="0" w:color="auto"/>
      </w:divBdr>
    </w:div>
    <w:div w:id="196821465">
      <w:bodyDiv w:val="1"/>
      <w:marLeft w:val="0"/>
      <w:marRight w:val="0"/>
      <w:marTop w:val="0"/>
      <w:marBottom w:val="0"/>
      <w:divBdr>
        <w:top w:val="none" w:sz="0" w:space="0" w:color="auto"/>
        <w:left w:val="none" w:sz="0" w:space="0" w:color="auto"/>
        <w:bottom w:val="none" w:sz="0" w:space="0" w:color="auto"/>
        <w:right w:val="none" w:sz="0" w:space="0" w:color="auto"/>
      </w:divBdr>
      <w:divsChild>
        <w:div w:id="1945068785">
          <w:marLeft w:val="1890"/>
          <w:marRight w:val="0"/>
          <w:marTop w:val="0"/>
          <w:marBottom w:val="0"/>
          <w:divBdr>
            <w:top w:val="single" w:sz="6" w:space="0" w:color="E6E6E6"/>
            <w:left w:val="none" w:sz="0" w:space="0" w:color="auto"/>
            <w:bottom w:val="none" w:sz="0" w:space="0" w:color="auto"/>
            <w:right w:val="none" w:sz="0" w:space="0" w:color="auto"/>
          </w:divBdr>
        </w:div>
        <w:div w:id="1730416773">
          <w:marLeft w:val="1890"/>
          <w:marRight w:val="0"/>
          <w:marTop w:val="624"/>
          <w:marBottom w:val="0"/>
          <w:divBdr>
            <w:top w:val="single" w:sz="6" w:space="0" w:color="E6E6E6"/>
            <w:left w:val="none" w:sz="0" w:space="0" w:color="auto"/>
            <w:bottom w:val="none" w:sz="0" w:space="0" w:color="auto"/>
            <w:right w:val="none" w:sz="0" w:space="0" w:color="auto"/>
          </w:divBdr>
        </w:div>
        <w:div w:id="958679959">
          <w:marLeft w:val="1890"/>
          <w:marRight w:val="0"/>
          <w:marTop w:val="624"/>
          <w:marBottom w:val="0"/>
          <w:divBdr>
            <w:top w:val="single" w:sz="6" w:space="0" w:color="E6E6E6"/>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Sankey (Highgate Academy)</dc:creator>
  <cp:keywords/>
  <dc:description/>
  <cp:lastModifiedBy>Sarah Sankey (Highgate Academy)</cp:lastModifiedBy>
  <cp:revision>3</cp:revision>
  <cp:lastPrinted>2021-09-20T13:35:00Z</cp:lastPrinted>
  <dcterms:created xsi:type="dcterms:W3CDTF">2021-09-20T13:35:00Z</dcterms:created>
  <dcterms:modified xsi:type="dcterms:W3CDTF">2022-04-29T10:53:00Z</dcterms:modified>
</cp:coreProperties>
</file>