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967A6" w14:textId="1FEFA70C" w:rsidR="002515B0" w:rsidRPr="002F289B" w:rsidRDefault="00973FA7">
      <w:pPr>
        <w:rPr>
          <w:b/>
          <w:bCs/>
          <w:color w:val="4472C4" w:themeColor="accent1"/>
          <w:sz w:val="28"/>
          <w:szCs w:val="28"/>
          <w:u w:val="single"/>
        </w:rPr>
      </w:pPr>
      <w:bookmarkStart w:id="0" w:name="_Hlk110954005"/>
      <w:r w:rsidRPr="002F289B">
        <w:rPr>
          <w:b/>
          <w:bCs/>
          <w:color w:val="4472C4" w:themeColor="accent1"/>
          <w:sz w:val="28"/>
          <w:szCs w:val="28"/>
          <w:u w:val="single"/>
        </w:rPr>
        <w:t xml:space="preserve">Music Development Plan </w:t>
      </w:r>
    </w:p>
    <w:bookmarkEnd w:id="0"/>
    <w:p w14:paraId="1B89A001" w14:textId="6F0624CC" w:rsidR="00973FA7" w:rsidRDefault="00973FA7">
      <w:pPr>
        <w:rPr>
          <w:b/>
          <w:bCs/>
        </w:rPr>
      </w:pPr>
      <w:r>
        <w:rPr>
          <w:b/>
          <w:bCs/>
        </w:rPr>
        <w:t>School:</w:t>
      </w:r>
      <w:r w:rsidR="004D6470">
        <w:rPr>
          <w:b/>
          <w:bCs/>
        </w:rPr>
        <w:t xml:space="preserve"> </w:t>
      </w:r>
      <w:r w:rsidR="002F289B">
        <w:rPr>
          <w:b/>
          <w:bCs/>
        </w:rPr>
        <w:t>Hexthorpe Primary Academy</w:t>
      </w:r>
      <w:r>
        <w:rPr>
          <w:b/>
          <w:bCs/>
        </w:rPr>
        <w:br/>
        <w:t>Trust/local authority:</w:t>
      </w:r>
      <w:r w:rsidR="004D6470">
        <w:rPr>
          <w:b/>
          <w:bCs/>
        </w:rPr>
        <w:t xml:space="preserve"> Astrea Academy Trust</w:t>
      </w:r>
      <w:r>
        <w:rPr>
          <w:b/>
          <w:bCs/>
        </w:rPr>
        <w:br/>
        <w:t>Local music hub:</w:t>
      </w:r>
      <w:r w:rsidR="004D6470">
        <w:rPr>
          <w:b/>
          <w:bCs/>
        </w:rPr>
        <w:t xml:space="preserve"> </w:t>
      </w:r>
      <w:r w:rsidR="002F289B">
        <w:rPr>
          <w:b/>
          <w:bCs/>
        </w:rPr>
        <w:t>Doncaster</w:t>
      </w:r>
      <w:r w:rsidR="004D6470">
        <w:rPr>
          <w:b/>
          <w:bCs/>
        </w:rPr>
        <w:t xml:space="preserve"> Music Hub</w:t>
      </w:r>
      <w:r>
        <w:rPr>
          <w:b/>
          <w:bCs/>
        </w:rPr>
        <w:br/>
        <w:t>Music lead:</w:t>
      </w:r>
      <w:r w:rsidR="002F289B">
        <w:rPr>
          <w:b/>
          <w:bCs/>
        </w:rPr>
        <w:t xml:space="preserve"> Emily Free</w:t>
      </w:r>
      <w:r>
        <w:rPr>
          <w:b/>
          <w:bCs/>
        </w:rPr>
        <w:br/>
        <w:t>Music specialist (if applicable):</w:t>
      </w:r>
      <w:r w:rsidR="004D6470">
        <w:rPr>
          <w:b/>
          <w:bCs/>
        </w:rPr>
        <w:t xml:space="preserve"> N/A</w:t>
      </w:r>
      <w:r>
        <w:rPr>
          <w:b/>
          <w:bCs/>
        </w:rPr>
        <w:br/>
        <w:t>Headteacher:</w:t>
      </w:r>
      <w:r w:rsidR="004D6470">
        <w:rPr>
          <w:b/>
          <w:bCs/>
        </w:rPr>
        <w:t xml:space="preserve"> </w:t>
      </w:r>
      <w:r w:rsidR="002F289B">
        <w:rPr>
          <w:b/>
          <w:bCs/>
        </w:rPr>
        <w:t>Jeni Harrison</w:t>
      </w:r>
      <w:r w:rsidR="00031DB9">
        <w:rPr>
          <w:b/>
          <w:bCs/>
        </w:rPr>
        <w:br/>
      </w:r>
      <w:r w:rsidR="00031DB9">
        <w:rPr>
          <w:b/>
          <w:bCs/>
        </w:rPr>
        <w:br/>
        <w:t>Date written:</w:t>
      </w:r>
      <w:r w:rsidR="004D6470">
        <w:rPr>
          <w:b/>
          <w:bCs/>
        </w:rPr>
        <w:t xml:space="preserve"> </w:t>
      </w:r>
      <w:r w:rsidR="002F289B">
        <w:rPr>
          <w:b/>
          <w:bCs/>
        </w:rPr>
        <w:t>July</w:t>
      </w:r>
      <w:r w:rsidR="004D6470">
        <w:rPr>
          <w:b/>
          <w:bCs/>
        </w:rPr>
        <w:t xml:space="preserve"> 202</w:t>
      </w:r>
      <w:r w:rsidR="002F289B">
        <w:rPr>
          <w:b/>
          <w:bCs/>
        </w:rPr>
        <w:t>4</w:t>
      </w:r>
      <w:r w:rsidR="00031DB9">
        <w:rPr>
          <w:b/>
          <w:bCs/>
        </w:rPr>
        <w:br/>
        <w:t>Review date:</w:t>
      </w:r>
      <w:r w:rsidR="004D6470">
        <w:rPr>
          <w:b/>
          <w:bCs/>
        </w:rPr>
        <w:t xml:space="preserve"> </w:t>
      </w:r>
      <w:r w:rsidR="002F289B">
        <w:rPr>
          <w:b/>
          <w:bCs/>
        </w:rPr>
        <w:t>July</w:t>
      </w:r>
      <w:r w:rsidR="004D6470">
        <w:rPr>
          <w:b/>
          <w:bCs/>
        </w:rPr>
        <w:t xml:space="preserve"> 202</w:t>
      </w:r>
      <w:r w:rsidR="002F289B">
        <w:rPr>
          <w:b/>
          <w:bCs/>
        </w:rPr>
        <w:t>5</w:t>
      </w:r>
    </w:p>
    <w:tbl>
      <w:tblPr>
        <w:tblStyle w:val="TableGrid"/>
        <w:tblpPr w:leftFromText="180" w:rightFromText="180" w:vertAnchor="page" w:horzAnchor="margin" w:tblpY="5446"/>
        <w:tblW w:w="8958" w:type="dxa"/>
        <w:tblLook w:val="04A0" w:firstRow="1" w:lastRow="0" w:firstColumn="1" w:lastColumn="0" w:noHBand="0" w:noVBand="1"/>
      </w:tblPr>
      <w:tblGrid>
        <w:gridCol w:w="3005"/>
        <w:gridCol w:w="5953"/>
      </w:tblGrid>
      <w:tr w:rsidR="00031DB9" w14:paraId="0911AD27" w14:textId="77777777" w:rsidTr="00A01B5A">
        <w:tc>
          <w:tcPr>
            <w:tcW w:w="3005" w:type="dxa"/>
          </w:tcPr>
          <w:p w14:paraId="620798BB" w14:textId="77777777" w:rsidR="00031DB9" w:rsidRDefault="00031DB9" w:rsidP="00A01B5A">
            <w:bookmarkStart w:id="1" w:name="_Hlk110950500"/>
          </w:p>
        </w:tc>
        <w:tc>
          <w:tcPr>
            <w:tcW w:w="5953" w:type="dxa"/>
          </w:tcPr>
          <w:p w14:paraId="587B30F3" w14:textId="77777777" w:rsidR="00031DB9" w:rsidRPr="007E541C" w:rsidRDefault="00031DB9" w:rsidP="00A01B5A">
            <w:pPr>
              <w:rPr>
                <w:b/>
                <w:bCs/>
              </w:rPr>
            </w:pPr>
            <w:r w:rsidRPr="007E541C">
              <w:rPr>
                <w:b/>
                <w:bCs/>
              </w:rPr>
              <w:t>Music Development Plan</w:t>
            </w:r>
          </w:p>
        </w:tc>
      </w:tr>
      <w:tr w:rsidR="001C010E" w14:paraId="023E0D55" w14:textId="77777777" w:rsidTr="00A01B5A">
        <w:trPr>
          <w:trHeight w:val="2121"/>
        </w:trPr>
        <w:tc>
          <w:tcPr>
            <w:tcW w:w="3005" w:type="dxa"/>
          </w:tcPr>
          <w:p w14:paraId="062C609A" w14:textId="77777777" w:rsidR="001C010E" w:rsidRPr="00973FA7" w:rsidRDefault="001C010E" w:rsidP="00A01B5A">
            <w:pPr>
              <w:rPr>
                <w:b/>
                <w:bCs/>
              </w:rPr>
            </w:pPr>
            <w:r w:rsidRPr="00973FA7">
              <w:rPr>
                <w:b/>
                <w:bCs/>
              </w:rPr>
              <w:t>1 – Overall objective</w:t>
            </w:r>
          </w:p>
        </w:tc>
        <w:tc>
          <w:tcPr>
            <w:tcW w:w="5953" w:type="dxa"/>
          </w:tcPr>
          <w:p w14:paraId="36759194" w14:textId="77777777" w:rsidR="001C010E" w:rsidRDefault="001C010E" w:rsidP="00A01B5A">
            <w:r w:rsidRPr="001C010E">
              <w:t>Appreciation of and participating in Music allows opportunities for creative expression, and through responding to or making music we can articulate and understand our emotions and experiences.</w:t>
            </w:r>
          </w:p>
          <w:p w14:paraId="6F82A698" w14:textId="7797D23B" w:rsidR="001C010E" w:rsidRPr="001C010E" w:rsidRDefault="001C010E" w:rsidP="00A01B5A">
            <w:pPr>
              <w:rPr>
                <w:iCs/>
              </w:rPr>
            </w:pPr>
            <w:r>
              <w:t xml:space="preserve">At </w:t>
            </w:r>
            <w:r w:rsidR="002F289B">
              <w:t>Hexthorpe Primary</w:t>
            </w:r>
            <w:r>
              <w:t xml:space="preserve">, we aim to develop mastery of </w:t>
            </w:r>
            <w:r w:rsidR="00D727E0">
              <w:t>core</w:t>
            </w:r>
            <w:r>
              <w:t xml:space="preserve"> musical </w:t>
            </w:r>
            <w:r w:rsidR="00281120">
              <w:t>areas</w:t>
            </w:r>
            <w:r>
              <w:t xml:space="preserve"> (</w:t>
            </w:r>
            <w:r w:rsidR="00281120">
              <w:t>understanding the musical elements of pitch, tempo, dynamics, texture and structure; participating in massed singing; responding critically to music), whilst providing all children with exposure to others (listening to a wide range of musical styles, genres and origins, and to a wide range of instruments; playing tuned and untuned instruments, as part of an ensemble and individually; the history of music; using stave musical notation; composing and improvising music)</w:t>
            </w:r>
          </w:p>
        </w:tc>
      </w:tr>
      <w:tr w:rsidR="00031DB9" w14:paraId="2438B1B5" w14:textId="77777777" w:rsidTr="00A01B5A">
        <w:trPr>
          <w:trHeight w:val="2393"/>
        </w:trPr>
        <w:tc>
          <w:tcPr>
            <w:tcW w:w="3005" w:type="dxa"/>
          </w:tcPr>
          <w:p w14:paraId="21922FF3" w14:textId="77777777" w:rsidR="00031DB9" w:rsidRPr="007E541C" w:rsidRDefault="00031DB9" w:rsidP="00A01B5A">
            <w:pPr>
              <w:rPr>
                <w:b/>
                <w:bCs/>
              </w:rPr>
            </w:pPr>
            <w:r w:rsidRPr="007E541C">
              <w:rPr>
                <w:b/>
                <w:bCs/>
              </w:rPr>
              <w:t xml:space="preserve">2 – Key components </w:t>
            </w:r>
          </w:p>
        </w:tc>
        <w:tc>
          <w:tcPr>
            <w:tcW w:w="5953" w:type="dxa"/>
          </w:tcPr>
          <w:p w14:paraId="44B2E175" w14:textId="77777777" w:rsidR="004D6470" w:rsidRDefault="00240B3A" w:rsidP="00A01B5A">
            <w:pPr>
              <w:pStyle w:val="ListParagraph"/>
              <w:numPr>
                <w:ilvl w:val="0"/>
                <w:numId w:val="3"/>
              </w:numPr>
              <w:ind w:left="283" w:hanging="218"/>
              <w:rPr>
                <w:iCs/>
              </w:rPr>
            </w:pPr>
            <w:r w:rsidRPr="004D6470">
              <w:rPr>
                <w:iCs/>
              </w:rPr>
              <w:t>Music curriculum</w:t>
            </w:r>
            <w:r w:rsidR="00F55804" w:rsidRPr="004D6470">
              <w:rPr>
                <w:iCs/>
              </w:rPr>
              <w:t>, including use of music technology</w:t>
            </w:r>
            <w:r w:rsidR="004D6470">
              <w:rPr>
                <w:iCs/>
              </w:rPr>
              <w:t xml:space="preserve"> – EYFS, KS1, KS2, SEND</w:t>
            </w:r>
          </w:p>
          <w:p w14:paraId="5B44364F" w14:textId="77777777" w:rsidR="004D6470" w:rsidRDefault="00240B3A" w:rsidP="00A01B5A">
            <w:pPr>
              <w:pStyle w:val="ListParagraph"/>
              <w:numPr>
                <w:ilvl w:val="0"/>
                <w:numId w:val="3"/>
              </w:numPr>
              <w:ind w:left="283" w:hanging="218"/>
              <w:rPr>
                <w:iCs/>
              </w:rPr>
            </w:pPr>
            <w:r w:rsidRPr="004D6470">
              <w:rPr>
                <w:iCs/>
              </w:rPr>
              <w:t>Classroom instrumental teaching</w:t>
            </w:r>
          </w:p>
          <w:p w14:paraId="7A58B50C" w14:textId="6A33AB6C" w:rsidR="00240B3A" w:rsidRPr="004D6470" w:rsidRDefault="000428D1" w:rsidP="00A01B5A">
            <w:pPr>
              <w:pStyle w:val="ListParagraph"/>
              <w:numPr>
                <w:ilvl w:val="0"/>
                <w:numId w:val="3"/>
              </w:numPr>
              <w:ind w:left="283" w:hanging="218"/>
              <w:rPr>
                <w:iCs/>
              </w:rPr>
            </w:pPr>
            <w:r w:rsidRPr="004D6470">
              <w:rPr>
                <w:rFonts w:cstheme="minorHAnsi"/>
                <w:iCs/>
                <w:color w:val="000000" w:themeColor="text1"/>
              </w:rPr>
              <w:t>Progression from classroom instrumental teaching</w:t>
            </w:r>
          </w:p>
          <w:p w14:paraId="78E7F0B9" w14:textId="6413523C" w:rsidR="00240B3A" w:rsidRPr="004D6470" w:rsidRDefault="00240B3A" w:rsidP="00A01B5A">
            <w:pPr>
              <w:pStyle w:val="ListParagraph"/>
              <w:numPr>
                <w:ilvl w:val="0"/>
                <w:numId w:val="3"/>
              </w:numPr>
              <w:ind w:left="283" w:hanging="218"/>
              <w:rPr>
                <w:iCs/>
              </w:rPr>
            </w:pPr>
            <w:r w:rsidRPr="004D6470">
              <w:rPr>
                <w:iCs/>
              </w:rPr>
              <w:t>Visiting music teachers</w:t>
            </w:r>
          </w:p>
          <w:p w14:paraId="5446AB9A" w14:textId="4435F863" w:rsidR="00240B3A" w:rsidRPr="004D6470" w:rsidRDefault="00240B3A" w:rsidP="00A01B5A">
            <w:pPr>
              <w:pStyle w:val="ListParagraph"/>
              <w:numPr>
                <w:ilvl w:val="0"/>
                <w:numId w:val="3"/>
              </w:numPr>
              <w:ind w:left="283" w:hanging="218"/>
              <w:rPr>
                <w:iCs/>
              </w:rPr>
            </w:pPr>
            <w:r w:rsidRPr="004D6470">
              <w:rPr>
                <w:iCs/>
              </w:rPr>
              <w:t>Links with external music organisations</w:t>
            </w:r>
          </w:p>
          <w:p w14:paraId="6586CBB3" w14:textId="47CA746B" w:rsidR="00240B3A" w:rsidRPr="004D6470" w:rsidRDefault="00240B3A" w:rsidP="00A01B5A">
            <w:pPr>
              <w:pStyle w:val="ListParagraph"/>
              <w:numPr>
                <w:ilvl w:val="0"/>
                <w:numId w:val="3"/>
              </w:numPr>
              <w:ind w:left="283" w:hanging="218"/>
              <w:rPr>
                <w:iCs/>
              </w:rPr>
            </w:pPr>
            <w:r w:rsidRPr="004D6470">
              <w:rPr>
                <w:iCs/>
              </w:rPr>
              <w:t xml:space="preserve">Pupil Premium student engagement </w:t>
            </w:r>
          </w:p>
          <w:p w14:paraId="3CE0F4F4" w14:textId="3A281AC2" w:rsidR="00240B3A" w:rsidRPr="004D6470" w:rsidRDefault="00240B3A" w:rsidP="00A01B5A">
            <w:pPr>
              <w:pStyle w:val="ListParagraph"/>
              <w:numPr>
                <w:ilvl w:val="0"/>
                <w:numId w:val="3"/>
              </w:numPr>
              <w:ind w:left="283" w:hanging="218"/>
              <w:rPr>
                <w:iCs/>
              </w:rPr>
            </w:pPr>
            <w:r w:rsidRPr="004D6470">
              <w:rPr>
                <w:iCs/>
              </w:rPr>
              <w:t>Succession planning and CPD</w:t>
            </w:r>
          </w:p>
          <w:p w14:paraId="2F975BC5" w14:textId="62E45A00" w:rsidR="00240B3A" w:rsidRPr="004D6470" w:rsidRDefault="00240B3A" w:rsidP="00A01B5A">
            <w:pPr>
              <w:pStyle w:val="ListParagraph"/>
              <w:numPr>
                <w:ilvl w:val="0"/>
                <w:numId w:val="3"/>
              </w:numPr>
              <w:ind w:left="283" w:hanging="218"/>
              <w:rPr>
                <w:iCs/>
              </w:rPr>
            </w:pPr>
            <w:r w:rsidRPr="004D6470">
              <w:rPr>
                <w:iCs/>
              </w:rPr>
              <w:t>Choir</w:t>
            </w:r>
          </w:p>
          <w:p w14:paraId="5FE2A471" w14:textId="3559460E" w:rsidR="00240B3A" w:rsidRPr="004D6470" w:rsidRDefault="00240B3A" w:rsidP="00A01B5A">
            <w:pPr>
              <w:pStyle w:val="ListParagraph"/>
              <w:numPr>
                <w:ilvl w:val="0"/>
                <w:numId w:val="3"/>
              </w:numPr>
              <w:ind w:left="283" w:hanging="218"/>
              <w:rPr>
                <w:iCs/>
              </w:rPr>
            </w:pPr>
            <w:r w:rsidRPr="004D6470">
              <w:rPr>
                <w:iCs/>
              </w:rPr>
              <w:t xml:space="preserve">Whole school singing assemblies </w:t>
            </w:r>
          </w:p>
          <w:p w14:paraId="00464E5B" w14:textId="3CC6C62F" w:rsidR="00CA24C5" w:rsidRPr="002F289B" w:rsidRDefault="00240B3A" w:rsidP="00A01B5A">
            <w:pPr>
              <w:pStyle w:val="ListParagraph"/>
              <w:numPr>
                <w:ilvl w:val="0"/>
                <w:numId w:val="3"/>
              </w:numPr>
              <w:ind w:left="283" w:hanging="218"/>
              <w:rPr>
                <w:iCs/>
              </w:rPr>
            </w:pPr>
            <w:r w:rsidRPr="004D6470">
              <w:rPr>
                <w:iCs/>
              </w:rPr>
              <w:t xml:space="preserve">Performance opportunities </w:t>
            </w:r>
          </w:p>
        </w:tc>
      </w:tr>
      <w:tr w:rsidR="00031DB9" w14:paraId="58B8276F" w14:textId="77777777" w:rsidTr="00A01B5A">
        <w:trPr>
          <w:trHeight w:val="2257"/>
        </w:trPr>
        <w:tc>
          <w:tcPr>
            <w:tcW w:w="3005" w:type="dxa"/>
          </w:tcPr>
          <w:p w14:paraId="2E062C85" w14:textId="76352961" w:rsidR="00031DB9" w:rsidRPr="007E541C" w:rsidRDefault="00031DB9" w:rsidP="00A01B5A">
            <w:pPr>
              <w:rPr>
                <w:b/>
                <w:bCs/>
              </w:rPr>
            </w:pPr>
            <w:r w:rsidRPr="007E541C">
              <w:rPr>
                <w:b/>
                <w:bCs/>
              </w:rPr>
              <w:t xml:space="preserve">3 – </w:t>
            </w:r>
            <w:r w:rsidR="00CB1C7F">
              <w:rPr>
                <w:b/>
                <w:bCs/>
              </w:rPr>
              <w:t xml:space="preserve">Classroom instrumental teaching </w:t>
            </w:r>
          </w:p>
        </w:tc>
        <w:tc>
          <w:tcPr>
            <w:tcW w:w="5953" w:type="dxa"/>
          </w:tcPr>
          <w:p w14:paraId="14ED067C" w14:textId="6007E57B" w:rsidR="00031DB9" w:rsidRDefault="005F5843" w:rsidP="00A01B5A">
            <w:pPr>
              <w:pStyle w:val="ListParagraph"/>
              <w:numPr>
                <w:ilvl w:val="0"/>
                <w:numId w:val="4"/>
              </w:numPr>
              <w:ind w:left="283" w:hanging="218"/>
              <w:rPr>
                <w:iCs/>
              </w:rPr>
            </w:pPr>
            <w:r w:rsidRPr="005F5843">
              <w:rPr>
                <w:iCs/>
              </w:rPr>
              <w:t xml:space="preserve">Teaching </w:t>
            </w:r>
            <w:r>
              <w:rPr>
                <w:iCs/>
              </w:rPr>
              <w:t xml:space="preserve">using </w:t>
            </w:r>
            <w:r w:rsidR="002F289B">
              <w:rPr>
                <w:iCs/>
              </w:rPr>
              <w:t xml:space="preserve">instruments including </w:t>
            </w:r>
            <w:r>
              <w:rPr>
                <w:iCs/>
              </w:rPr>
              <w:t>glockenspiels</w:t>
            </w:r>
            <w:r w:rsidR="002F289B">
              <w:rPr>
                <w:iCs/>
              </w:rPr>
              <w:t>, keyboards and ukuleles</w:t>
            </w:r>
            <w:r>
              <w:rPr>
                <w:iCs/>
              </w:rPr>
              <w:t xml:space="preserve"> throughout school as part of Music Curriculum, grounding children in understanding of rhythm, tempo, pitch, performance, etc.</w:t>
            </w:r>
          </w:p>
          <w:p w14:paraId="4B5A1E2C" w14:textId="464D0AB2" w:rsidR="005F5843" w:rsidRDefault="005F5843" w:rsidP="00A01B5A">
            <w:pPr>
              <w:pStyle w:val="ListParagraph"/>
              <w:numPr>
                <w:ilvl w:val="0"/>
                <w:numId w:val="4"/>
              </w:numPr>
              <w:ind w:left="283" w:hanging="218"/>
              <w:rPr>
                <w:iCs/>
              </w:rPr>
            </w:pPr>
            <w:r>
              <w:rPr>
                <w:iCs/>
              </w:rPr>
              <w:t xml:space="preserve">Whole class </w:t>
            </w:r>
            <w:r w:rsidR="002F289B">
              <w:rPr>
                <w:iCs/>
              </w:rPr>
              <w:t>ukulele</w:t>
            </w:r>
            <w:r>
              <w:rPr>
                <w:iCs/>
              </w:rPr>
              <w:t xml:space="preserve"> lessons in Year </w:t>
            </w:r>
            <w:r w:rsidR="002F289B">
              <w:rPr>
                <w:iCs/>
              </w:rPr>
              <w:t>3</w:t>
            </w:r>
            <w:r>
              <w:rPr>
                <w:iCs/>
              </w:rPr>
              <w:t xml:space="preserve"> for 1 year, delivered by </w:t>
            </w:r>
            <w:r w:rsidR="002F289B">
              <w:rPr>
                <w:iCs/>
              </w:rPr>
              <w:t>Doncaster</w:t>
            </w:r>
            <w:r>
              <w:rPr>
                <w:iCs/>
              </w:rPr>
              <w:t xml:space="preserve"> Music Hub teachers.</w:t>
            </w:r>
          </w:p>
          <w:p w14:paraId="3DE6C248" w14:textId="31C4652D" w:rsidR="005F5843" w:rsidRPr="005F5843" w:rsidRDefault="005F5843" w:rsidP="00A01B5A">
            <w:pPr>
              <w:pStyle w:val="ListParagraph"/>
              <w:numPr>
                <w:ilvl w:val="0"/>
                <w:numId w:val="4"/>
              </w:numPr>
              <w:ind w:left="283" w:hanging="218"/>
              <w:rPr>
                <w:iCs/>
              </w:rPr>
            </w:pPr>
            <w:r>
              <w:rPr>
                <w:iCs/>
              </w:rPr>
              <w:t xml:space="preserve">Assess children to identify those to access small group lessons with </w:t>
            </w:r>
            <w:r w:rsidR="002F289B">
              <w:rPr>
                <w:iCs/>
              </w:rPr>
              <w:t>Doncaster</w:t>
            </w:r>
            <w:r>
              <w:rPr>
                <w:iCs/>
              </w:rPr>
              <w:t xml:space="preserve"> Music Hub teachers</w:t>
            </w:r>
            <w:r w:rsidR="002F289B">
              <w:rPr>
                <w:iCs/>
              </w:rPr>
              <w:t xml:space="preserve"> in both ukulele and violin</w:t>
            </w:r>
            <w:r w:rsidR="00566EC3">
              <w:rPr>
                <w:iCs/>
              </w:rPr>
              <w:t>.</w:t>
            </w:r>
          </w:p>
        </w:tc>
      </w:tr>
      <w:tr w:rsidR="00031DB9" w14:paraId="35F18321" w14:textId="77777777" w:rsidTr="00A01B5A">
        <w:trPr>
          <w:trHeight w:val="2969"/>
        </w:trPr>
        <w:tc>
          <w:tcPr>
            <w:tcW w:w="3005" w:type="dxa"/>
          </w:tcPr>
          <w:p w14:paraId="2BCDC104" w14:textId="77777777" w:rsidR="00031DB9" w:rsidRPr="007E541C" w:rsidRDefault="00031DB9" w:rsidP="00A01B5A">
            <w:pPr>
              <w:rPr>
                <w:b/>
                <w:bCs/>
              </w:rPr>
            </w:pPr>
            <w:r w:rsidRPr="007E541C">
              <w:rPr>
                <w:b/>
                <w:bCs/>
              </w:rPr>
              <w:lastRenderedPageBreak/>
              <w:t xml:space="preserve">4 – Implementation of key components </w:t>
            </w:r>
          </w:p>
        </w:tc>
        <w:tc>
          <w:tcPr>
            <w:tcW w:w="5953" w:type="dxa"/>
          </w:tcPr>
          <w:p w14:paraId="1671EE97" w14:textId="2DE9A2B2" w:rsidR="00566EC3" w:rsidRDefault="00566EC3" w:rsidP="00A01B5A">
            <w:pPr>
              <w:rPr>
                <w:iCs/>
              </w:rPr>
            </w:pPr>
            <w:r w:rsidRPr="00566EC3">
              <w:rPr>
                <w:b/>
                <w:iCs/>
              </w:rPr>
              <w:t>Music curriculum, including use of music technology – EYFS, KS1, KS2, SEND</w:t>
            </w:r>
          </w:p>
          <w:p w14:paraId="771348E6" w14:textId="3CD73AFA" w:rsidR="00566EC3" w:rsidRDefault="00566EC3" w:rsidP="00A01B5A">
            <w:pPr>
              <w:rPr>
                <w:iCs/>
              </w:rPr>
            </w:pPr>
            <w:r>
              <w:rPr>
                <w:iCs/>
              </w:rPr>
              <w:t xml:space="preserve">Using </w:t>
            </w:r>
            <w:r w:rsidR="002F289B">
              <w:rPr>
                <w:iCs/>
              </w:rPr>
              <w:t xml:space="preserve">original scheme written for Hexthorpe Primary by Doncaster Hub music specialists and additionally supported through </w:t>
            </w:r>
            <w:r>
              <w:rPr>
                <w:iCs/>
              </w:rPr>
              <w:t xml:space="preserve">Charanga curriculum EYFS-Y6.  </w:t>
            </w:r>
          </w:p>
          <w:p w14:paraId="69F62EBA" w14:textId="1A1B120C" w:rsidR="00AD42D1" w:rsidRDefault="00AD42D1" w:rsidP="00A01B5A">
            <w:pPr>
              <w:rPr>
                <w:iCs/>
              </w:rPr>
            </w:pPr>
            <w:r>
              <w:rPr>
                <w:iCs/>
              </w:rPr>
              <w:t xml:space="preserve">Whole class lessons are 45 minutes, with weekly </w:t>
            </w:r>
            <w:proofErr w:type="gramStart"/>
            <w:r w:rsidR="002F289B">
              <w:rPr>
                <w:iCs/>
              </w:rPr>
              <w:t>20</w:t>
            </w:r>
            <w:r>
              <w:rPr>
                <w:iCs/>
              </w:rPr>
              <w:t xml:space="preserve"> minute</w:t>
            </w:r>
            <w:proofErr w:type="gramEnd"/>
            <w:r>
              <w:rPr>
                <w:iCs/>
              </w:rPr>
              <w:t xml:space="preserve"> singing assemblies.</w:t>
            </w:r>
          </w:p>
          <w:p w14:paraId="3F8B378F" w14:textId="77777777" w:rsidR="00566EC3" w:rsidRPr="00566EC3" w:rsidRDefault="00566EC3" w:rsidP="00A01B5A">
            <w:pPr>
              <w:rPr>
                <w:iCs/>
              </w:rPr>
            </w:pPr>
          </w:p>
          <w:p w14:paraId="3F858E69" w14:textId="721A22D9" w:rsidR="00566EC3" w:rsidRDefault="00566EC3" w:rsidP="00A01B5A">
            <w:pPr>
              <w:rPr>
                <w:iCs/>
              </w:rPr>
            </w:pPr>
            <w:r w:rsidRPr="00566EC3">
              <w:rPr>
                <w:b/>
                <w:iCs/>
              </w:rPr>
              <w:t>Classroom instrumental teaching</w:t>
            </w:r>
          </w:p>
          <w:p w14:paraId="6FB7E540" w14:textId="7FF2239E" w:rsidR="00566EC3" w:rsidRDefault="00566EC3" w:rsidP="00A01B5A">
            <w:pPr>
              <w:rPr>
                <w:iCs/>
              </w:rPr>
            </w:pPr>
            <w:r>
              <w:rPr>
                <w:iCs/>
              </w:rPr>
              <w:t xml:space="preserve">As part of the curriculum, each year group uses </w:t>
            </w:r>
            <w:r w:rsidR="002F289B">
              <w:rPr>
                <w:iCs/>
              </w:rPr>
              <w:t xml:space="preserve">instruments including </w:t>
            </w:r>
            <w:r>
              <w:rPr>
                <w:iCs/>
              </w:rPr>
              <w:t>glockenspiels</w:t>
            </w:r>
            <w:r w:rsidR="002F289B">
              <w:rPr>
                <w:iCs/>
              </w:rPr>
              <w:t>, keyboards and a variety of percussion</w:t>
            </w:r>
            <w:r>
              <w:rPr>
                <w:iCs/>
              </w:rPr>
              <w:t xml:space="preserve"> throughout each unit to embed their understanding of music skills, with one unit a year dedicated to learning the technique for playing the instrument.</w:t>
            </w:r>
          </w:p>
          <w:p w14:paraId="09161675" w14:textId="6A584EF7" w:rsidR="00566EC3" w:rsidRDefault="002F289B" w:rsidP="00A01B5A">
            <w:pPr>
              <w:rPr>
                <w:iCs/>
              </w:rPr>
            </w:pPr>
            <w:r>
              <w:rPr>
                <w:iCs/>
              </w:rPr>
              <w:t>Doncaster</w:t>
            </w:r>
            <w:r w:rsidR="00536E45">
              <w:rPr>
                <w:iCs/>
              </w:rPr>
              <w:t xml:space="preserve"> Music Hub will provide teachers for one year’s whole class instrumental teaching to Year</w:t>
            </w:r>
            <w:r>
              <w:rPr>
                <w:iCs/>
              </w:rPr>
              <w:t xml:space="preserve"> 3.</w:t>
            </w:r>
          </w:p>
          <w:p w14:paraId="3F3FAE4D" w14:textId="77777777" w:rsidR="00536E45" w:rsidRPr="00566EC3" w:rsidRDefault="00536E45" w:rsidP="00A01B5A">
            <w:pPr>
              <w:rPr>
                <w:iCs/>
              </w:rPr>
            </w:pPr>
          </w:p>
          <w:p w14:paraId="04E4214B" w14:textId="6E4F6D36" w:rsidR="00566EC3" w:rsidRDefault="00566EC3" w:rsidP="00A01B5A">
            <w:pPr>
              <w:rPr>
                <w:rFonts w:cstheme="minorHAnsi"/>
                <w:iCs/>
                <w:color w:val="000000" w:themeColor="text1"/>
              </w:rPr>
            </w:pPr>
            <w:r w:rsidRPr="00566EC3">
              <w:rPr>
                <w:rFonts w:cstheme="minorHAnsi"/>
                <w:b/>
                <w:iCs/>
                <w:color w:val="000000" w:themeColor="text1"/>
              </w:rPr>
              <w:t>Progression from classroom instrumental teaching</w:t>
            </w:r>
          </w:p>
          <w:p w14:paraId="781DB52A" w14:textId="61A617E3" w:rsidR="00536E45" w:rsidRDefault="00536E45" w:rsidP="00A01B5A">
            <w:pPr>
              <w:rPr>
                <w:rFonts w:cstheme="minorHAnsi"/>
                <w:iCs/>
                <w:color w:val="000000" w:themeColor="text1"/>
              </w:rPr>
            </w:pPr>
            <w:r>
              <w:rPr>
                <w:rFonts w:cstheme="minorHAnsi"/>
                <w:iCs/>
                <w:color w:val="000000" w:themeColor="text1"/>
              </w:rPr>
              <w:t xml:space="preserve">Pupils who are identified as particularly enjoying, or who are particularly skilled during the </w:t>
            </w:r>
            <w:r w:rsidR="002F289B">
              <w:rPr>
                <w:rFonts w:cstheme="minorHAnsi"/>
                <w:iCs/>
                <w:color w:val="000000" w:themeColor="text1"/>
              </w:rPr>
              <w:t>Doncaster</w:t>
            </w:r>
            <w:r>
              <w:rPr>
                <w:rFonts w:cstheme="minorHAnsi"/>
                <w:iCs/>
                <w:color w:val="000000" w:themeColor="text1"/>
              </w:rPr>
              <w:t xml:space="preserve"> Music Hub lessons will be offered small group less</w:t>
            </w:r>
            <w:r w:rsidR="000F04CB">
              <w:rPr>
                <w:rFonts w:cstheme="minorHAnsi"/>
                <w:iCs/>
                <w:color w:val="000000" w:themeColor="text1"/>
              </w:rPr>
              <w:t>ons with Music Hubs instructors in following years</w:t>
            </w:r>
            <w:r w:rsidR="002F289B">
              <w:rPr>
                <w:rFonts w:cstheme="minorHAnsi"/>
                <w:iCs/>
                <w:color w:val="000000" w:themeColor="text1"/>
              </w:rPr>
              <w:t xml:space="preserve"> for either ukulele or violin</w:t>
            </w:r>
            <w:r w:rsidR="000F04CB">
              <w:rPr>
                <w:rFonts w:cstheme="minorHAnsi"/>
                <w:iCs/>
                <w:color w:val="000000" w:themeColor="text1"/>
              </w:rPr>
              <w:t>.</w:t>
            </w:r>
          </w:p>
          <w:p w14:paraId="0993D57F" w14:textId="0E28B18C" w:rsidR="00536E45" w:rsidRDefault="00536E45" w:rsidP="00A01B5A">
            <w:pPr>
              <w:rPr>
                <w:rFonts w:cstheme="minorHAnsi"/>
                <w:iCs/>
                <w:color w:val="000000" w:themeColor="text1"/>
              </w:rPr>
            </w:pPr>
            <w:r>
              <w:rPr>
                <w:rFonts w:cstheme="minorHAnsi"/>
                <w:iCs/>
                <w:color w:val="000000" w:themeColor="text1"/>
              </w:rPr>
              <w:t>A list of local ensembles has been drawn up and gifted children will be directed to those which are appropriate.</w:t>
            </w:r>
          </w:p>
          <w:p w14:paraId="4A2FFBB6" w14:textId="77777777" w:rsidR="00536E45" w:rsidRPr="00536E45" w:rsidRDefault="00536E45" w:rsidP="00A01B5A">
            <w:pPr>
              <w:rPr>
                <w:iCs/>
              </w:rPr>
            </w:pPr>
          </w:p>
          <w:p w14:paraId="3EDDF9B6" w14:textId="2DD84345" w:rsidR="00566EC3" w:rsidRDefault="00566EC3" w:rsidP="00A01B5A">
            <w:pPr>
              <w:rPr>
                <w:iCs/>
              </w:rPr>
            </w:pPr>
            <w:r w:rsidRPr="00566EC3">
              <w:rPr>
                <w:b/>
                <w:iCs/>
              </w:rPr>
              <w:t>Visiting music teachers</w:t>
            </w:r>
          </w:p>
          <w:p w14:paraId="5C9972D9" w14:textId="6D70D862" w:rsidR="00536E45" w:rsidRDefault="00536E45" w:rsidP="00A01B5A">
            <w:pPr>
              <w:rPr>
                <w:iCs/>
              </w:rPr>
            </w:pPr>
            <w:r>
              <w:rPr>
                <w:iCs/>
              </w:rPr>
              <w:t xml:space="preserve">Music teachers will be provided by </w:t>
            </w:r>
            <w:r w:rsidR="002F289B">
              <w:rPr>
                <w:iCs/>
              </w:rPr>
              <w:t>Doncaster</w:t>
            </w:r>
            <w:r>
              <w:rPr>
                <w:iCs/>
              </w:rPr>
              <w:t xml:space="preserve"> Music Hub for Year </w:t>
            </w:r>
            <w:r w:rsidR="002F289B">
              <w:rPr>
                <w:iCs/>
              </w:rPr>
              <w:t>3</w:t>
            </w:r>
            <w:r>
              <w:rPr>
                <w:iCs/>
              </w:rPr>
              <w:t xml:space="preserve"> and for children above that year gr</w:t>
            </w:r>
            <w:r w:rsidR="000F04CB">
              <w:rPr>
                <w:iCs/>
              </w:rPr>
              <w:t>oup in the small group teaching in following years.</w:t>
            </w:r>
          </w:p>
          <w:p w14:paraId="67CCB4BC" w14:textId="77777777" w:rsidR="00536E45" w:rsidRPr="00536E45" w:rsidRDefault="00536E45" w:rsidP="00A01B5A">
            <w:pPr>
              <w:rPr>
                <w:iCs/>
              </w:rPr>
            </w:pPr>
          </w:p>
          <w:p w14:paraId="64C18F2F" w14:textId="333E7FCB" w:rsidR="00566EC3" w:rsidRDefault="00566EC3" w:rsidP="00A01B5A">
            <w:pPr>
              <w:rPr>
                <w:b/>
                <w:iCs/>
              </w:rPr>
            </w:pPr>
            <w:r w:rsidRPr="00566EC3">
              <w:rPr>
                <w:b/>
                <w:iCs/>
              </w:rPr>
              <w:t>Links with external music organisations</w:t>
            </w:r>
          </w:p>
          <w:p w14:paraId="7FB94D02" w14:textId="19FD9F4A" w:rsidR="00536E45" w:rsidRDefault="000F04CB" w:rsidP="00A01B5A">
            <w:pPr>
              <w:rPr>
                <w:iCs/>
              </w:rPr>
            </w:pPr>
            <w:r>
              <w:rPr>
                <w:iCs/>
              </w:rPr>
              <w:t xml:space="preserve">Teaching and tutors to be provided by </w:t>
            </w:r>
            <w:r w:rsidR="002F289B">
              <w:rPr>
                <w:iCs/>
              </w:rPr>
              <w:t>Doncaster</w:t>
            </w:r>
            <w:r>
              <w:rPr>
                <w:iCs/>
              </w:rPr>
              <w:t xml:space="preserve"> Music Hub.</w:t>
            </w:r>
          </w:p>
          <w:p w14:paraId="79BE488C" w14:textId="66F0E631" w:rsidR="000F04CB" w:rsidRDefault="000F04CB" w:rsidP="00A01B5A">
            <w:pPr>
              <w:rPr>
                <w:iCs/>
              </w:rPr>
            </w:pPr>
            <w:r>
              <w:rPr>
                <w:iCs/>
              </w:rPr>
              <w:t xml:space="preserve">Choir to participate in </w:t>
            </w:r>
            <w:r w:rsidR="00EB7B0A">
              <w:rPr>
                <w:iCs/>
              </w:rPr>
              <w:t>Doncaster’s Sing Out</w:t>
            </w:r>
            <w:r w:rsidR="002F289B">
              <w:rPr>
                <w:iCs/>
              </w:rPr>
              <w:t xml:space="preserve"> (where possible), </w:t>
            </w:r>
            <w:proofErr w:type="spellStart"/>
            <w:r w:rsidR="002F289B">
              <w:rPr>
                <w:iCs/>
              </w:rPr>
              <w:t>Astrea</w:t>
            </w:r>
            <w:proofErr w:type="spellEnd"/>
            <w:r w:rsidR="002F289B">
              <w:rPr>
                <w:iCs/>
              </w:rPr>
              <w:t xml:space="preserve"> music celebration and other local events</w:t>
            </w:r>
            <w:r>
              <w:rPr>
                <w:iCs/>
              </w:rPr>
              <w:t>, with staff CPD provided.</w:t>
            </w:r>
          </w:p>
          <w:p w14:paraId="0545732A" w14:textId="77777777" w:rsidR="000F04CB" w:rsidRPr="00536E45" w:rsidRDefault="000F04CB" w:rsidP="00A01B5A">
            <w:pPr>
              <w:rPr>
                <w:iCs/>
              </w:rPr>
            </w:pPr>
          </w:p>
          <w:p w14:paraId="7800DCAD" w14:textId="01FD13F2" w:rsidR="000F04CB" w:rsidRDefault="00566EC3" w:rsidP="00A01B5A">
            <w:pPr>
              <w:rPr>
                <w:iCs/>
              </w:rPr>
            </w:pPr>
            <w:r w:rsidRPr="00566EC3">
              <w:rPr>
                <w:b/>
                <w:iCs/>
              </w:rPr>
              <w:t>P</w:t>
            </w:r>
            <w:bookmarkStart w:id="2" w:name="_GoBack"/>
            <w:r w:rsidRPr="00566EC3">
              <w:rPr>
                <w:b/>
                <w:iCs/>
              </w:rPr>
              <w:t>up</w:t>
            </w:r>
            <w:bookmarkEnd w:id="2"/>
            <w:r w:rsidRPr="00566EC3">
              <w:rPr>
                <w:b/>
                <w:iCs/>
              </w:rPr>
              <w:t xml:space="preserve">il Premium student engagement </w:t>
            </w:r>
          </w:p>
          <w:p w14:paraId="64F2C9DC" w14:textId="52D301D0" w:rsidR="000F04CB" w:rsidRDefault="000F04CB" w:rsidP="00A01B5A">
            <w:pPr>
              <w:rPr>
                <w:iCs/>
              </w:rPr>
            </w:pPr>
            <w:r>
              <w:rPr>
                <w:iCs/>
              </w:rPr>
              <w:t>All pupils in the school will be offered the same learning opportunities.  Small group teaching will be free to all pupils.</w:t>
            </w:r>
          </w:p>
          <w:p w14:paraId="03F97271" w14:textId="77777777" w:rsidR="000F04CB" w:rsidRPr="000F04CB" w:rsidRDefault="000F04CB" w:rsidP="00A01B5A">
            <w:pPr>
              <w:rPr>
                <w:iCs/>
              </w:rPr>
            </w:pPr>
          </w:p>
          <w:p w14:paraId="1D6888A9" w14:textId="68591EC0" w:rsidR="00566EC3" w:rsidRDefault="00566EC3" w:rsidP="00A01B5A">
            <w:pPr>
              <w:rPr>
                <w:iCs/>
              </w:rPr>
            </w:pPr>
            <w:r w:rsidRPr="00566EC3">
              <w:rPr>
                <w:b/>
                <w:iCs/>
              </w:rPr>
              <w:t>Succession planning and CPD</w:t>
            </w:r>
          </w:p>
          <w:p w14:paraId="3DFDA06A" w14:textId="7EF77E5E" w:rsidR="000F04CB" w:rsidRDefault="000F04CB" w:rsidP="00A01B5A">
            <w:pPr>
              <w:rPr>
                <w:iCs/>
              </w:rPr>
            </w:pPr>
            <w:r>
              <w:rPr>
                <w:iCs/>
              </w:rPr>
              <w:t>All teaching staff to be provided with CPD to deliver curriculum effectively.</w:t>
            </w:r>
          </w:p>
          <w:p w14:paraId="26D460A7" w14:textId="477241E3" w:rsidR="00AD44A1" w:rsidRDefault="00AD44A1" w:rsidP="00A01B5A">
            <w:pPr>
              <w:rPr>
                <w:iCs/>
              </w:rPr>
            </w:pPr>
            <w:r>
              <w:rPr>
                <w:iCs/>
              </w:rPr>
              <w:t>Attendance at Astrea Music Lead meetings, including yearly conference.</w:t>
            </w:r>
          </w:p>
          <w:p w14:paraId="3D443479" w14:textId="77777777" w:rsidR="000F04CB" w:rsidRPr="000F04CB" w:rsidRDefault="000F04CB" w:rsidP="00A01B5A">
            <w:pPr>
              <w:rPr>
                <w:iCs/>
              </w:rPr>
            </w:pPr>
          </w:p>
          <w:p w14:paraId="4E4F6CC6" w14:textId="7C9DEC61" w:rsidR="00566EC3" w:rsidRDefault="00566EC3" w:rsidP="00A01B5A">
            <w:pPr>
              <w:rPr>
                <w:iCs/>
              </w:rPr>
            </w:pPr>
            <w:r w:rsidRPr="00566EC3">
              <w:rPr>
                <w:b/>
                <w:iCs/>
              </w:rPr>
              <w:t>Choir</w:t>
            </w:r>
          </w:p>
          <w:p w14:paraId="5182510E" w14:textId="640BB4C0" w:rsidR="000F04CB" w:rsidRDefault="000F04CB" w:rsidP="00A01B5A">
            <w:pPr>
              <w:rPr>
                <w:iCs/>
              </w:rPr>
            </w:pPr>
            <w:r>
              <w:rPr>
                <w:iCs/>
              </w:rPr>
              <w:t xml:space="preserve">Choir in place </w:t>
            </w:r>
            <w:r w:rsidR="00AD42D1">
              <w:rPr>
                <w:iCs/>
              </w:rPr>
              <w:t xml:space="preserve">for Years </w:t>
            </w:r>
            <w:r w:rsidR="002F289B">
              <w:rPr>
                <w:iCs/>
              </w:rPr>
              <w:t>3</w:t>
            </w:r>
            <w:r w:rsidR="00AD42D1">
              <w:rPr>
                <w:iCs/>
              </w:rPr>
              <w:t xml:space="preserve">-6.  Weekly practice throughout the year.  Sessions include vocal warm up exercises.  </w:t>
            </w:r>
          </w:p>
          <w:p w14:paraId="529171CA" w14:textId="2BFAC30D" w:rsidR="00AD42D1" w:rsidRDefault="00AD42D1" w:rsidP="00A01B5A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Choir to perform </w:t>
            </w:r>
            <w:r w:rsidR="00EB7B0A">
              <w:rPr>
                <w:iCs/>
              </w:rPr>
              <w:t>at Doncaster’s Sing Out</w:t>
            </w:r>
            <w:r w:rsidR="002F289B">
              <w:rPr>
                <w:iCs/>
              </w:rPr>
              <w:t xml:space="preserve"> (where possible), </w:t>
            </w:r>
            <w:proofErr w:type="spellStart"/>
            <w:r w:rsidR="002F289B">
              <w:rPr>
                <w:iCs/>
              </w:rPr>
              <w:t>Astrea</w:t>
            </w:r>
            <w:proofErr w:type="spellEnd"/>
            <w:r w:rsidR="002F289B">
              <w:rPr>
                <w:iCs/>
              </w:rPr>
              <w:t xml:space="preserve"> music celebration and other local events, with staff CPD provided.</w:t>
            </w:r>
          </w:p>
          <w:p w14:paraId="4B3C7A08" w14:textId="77777777" w:rsidR="00AD42D1" w:rsidRPr="000F04CB" w:rsidRDefault="00AD42D1" w:rsidP="00A01B5A">
            <w:pPr>
              <w:rPr>
                <w:iCs/>
              </w:rPr>
            </w:pPr>
          </w:p>
          <w:p w14:paraId="580CB64E" w14:textId="0395304A" w:rsidR="00566EC3" w:rsidRDefault="00566EC3" w:rsidP="00A01B5A">
            <w:pPr>
              <w:rPr>
                <w:b/>
                <w:iCs/>
              </w:rPr>
            </w:pPr>
            <w:r w:rsidRPr="00566EC3">
              <w:rPr>
                <w:b/>
                <w:iCs/>
              </w:rPr>
              <w:t xml:space="preserve">Whole school singing assemblies </w:t>
            </w:r>
          </w:p>
          <w:p w14:paraId="2D6ED702" w14:textId="4E0F6C16" w:rsidR="00AD42D1" w:rsidRDefault="00AD42D1" w:rsidP="00A01B5A">
            <w:pPr>
              <w:rPr>
                <w:iCs/>
              </w:rPr>
            </w:pPr>
            <w:r>
              <w:rPr>
                <w:iCs/>
              </w:rPr>
              <w:t xml:space="preserve">Weekly singing assemblies to continue.  </w:t>
            </w:r>
            <w:r w:rsidR="002F289B">
              <w:rPr>
                <w:iCs/>
              </w:rPr>
              <w:t>20</w:t>
            </w:r>
            <w:r>
              <w:rPr>
                <w:iCs/>
              </w:rPr>
              <w:t xml:space="preserve"> minutes long.  Each assembly consists of:</w:t>
            </w:r>
          </w:p>
          <w:p w14:paraId="0D6A406E" w14:textId="641ADDE1" w:rsidR="00AD42D1" w:rsidRDefault="00AD42D1" w:rsidP="00A01B5A">
            <w:pPr>
              <w:pStyle w:val="ListParagraph"/>
              <w:numPr>
                <w:ilvl w:val="0"/>
                <w:numId w:val="5"/>
              </w:numPr>
              <w:ind w:left="283" w:hanging="218"/>
              <w:rPr>
                <w:iCs/>
              </w:rPr>
            </w:pPr>
            <w:r w:rsidRPr="00AD42D1">
              <w:rPr>
                <w:iCs/>
              </w:rPr>
              <w:t>a video of a live music performance</w:t>
            </w:r>
            <w:r w:rsidR="002F289B">
              <w:rPr>
                <w:iCs/>
              </w:rPr>
              <w:t>/sound clips</w:t>
            </w:r>
            <w:r w:rsidRPr="00AD42D1">
              <w:rPr>
                <w:iCs/>
              </w:rPr>
              <w:t>, exposing children to a range of musical instruments, styles and genres, including</w:t>
            </w:r>
            <w:r>
              <w:rPr>
                <w:iCs/>
              </w:rPr>
              <w:t xml:space="preserve"> discussion of the same &amp; musical elements;</w:t>
            </w:r>
          </w:p>
          <w:p w14:paraId="088357B9" w14:textId="471F1F73" w:rsidR="00AD42D1" w:rsidRDefault="00AD42D1" w:rsidP="00A01B5A">
            <w:pPr>
              <w:pStyle w:val="ListParagraph"/>
              <w:numPr>
                <w:ilvl w:val="0"/>
                <w:numId w:val="5"/>
              </w:numPr>
              <w:ind w:left="283" w:hanging="218"/>
              <w:rPr>
                <w:iCs/>
              </w:rPr>
            </w:pPr>
            <w:r>
              <w:rPr>
                <w:iCs/>
              </w:rPr>
              <w:t>vocal warm up exercises;</w:t>
            </w:r>
          </w:p>
          <w:p w14:paraId="0ECA5357" w14:textId="5CD3DF01" w:rsidR="00AD42D1" w:rsidRPr="00AD42D1" w:rsidRDefault="00AD42D1" w:rsidP="00A01B5A">
            <w:pPr>
              <w:pStyle w:val="ListParagraph"/>
              <w:numPr>
                <w:ilvl w:val="0"/>
                <w:numId w:val="5"/>
              </w:numPr>
              <w:ind w:left="283" w:hanging="218"/>
              <w:rPr>
                <w:iCs/>
              </w:rPr>
            </w:pPr>
            <w:r>
              <w:rPr>
                <w:iCs/>
              </w:rPr>
              <w:t>learning an ensemble song, including discussion of musical elements and discussion of performance techniques.</w:t>
            </w:r>
          </w:p>
          <w:p w14:paraId="10880BC0" w14:textId="27FA996D" w:rsidR="00AD42D1" w:rsidRDefault="00AD42D1" w:rsidP="00A01B5A">
            <w:pPr>
              <w:rPr>
                <w:iCs/>
              </w:rPr>
            </w:pPr>
            <w:r>
              <w:rPr>
                <w:iCs/>
              </w:rPr>
              <w:t xml:space="preserve">2 assemblies – </w:t>
            </w:r>
            <w:r w:rsidR="002F289B">
              <w:rPr>
                <w:iCs/>
              </w:rPr>
              <w:t>KS1 &amp; KS2 (EYFS have daily signing and introduction to different music, instruments and arrangements).</w:t>
            </w:r>
          </w:p>
          <w:p w14:paraId="26DA6D72" w14:textId="1332F711" w:rsidR="00AD42D1" w:rsidRDefault="00AD42D1" w:rsidP="00A01B5A">
            <w:pPr>
              <w:rPr>
                <w:iCs/>
              </w:rPr>
            </w:pPr>
            <w:r>
              <w:rPr>
                <w:iCs/>
              </w:rPr>
              <w:t>Different songs chosen for each assembly so skills are built.</w:t>
            </w:r>
          </w:p>
          <w:p w14:paraId="253CF902" w14:textId="19126DBF" w:rsidR="001C010E" w:rsidRDefault="001C010E" w:rsidP="00A01B5A">
            <w:pPr>
              <w:rPr>
                <w:iCs/>
              </w:rPr>
            </w:pPr>
            <w:r>
              <w:rPr>
                <w:iCs/>
              </w:rPr>
              <w:t xml:space="preserve">Some performances are recorded to share on the </w:t>
            </w:r>
            <w:r w:rsidR="002F289B">
              <w:rPr>
                <w:iCs/>
              </w:rPr>
              <w:t>Hexthorpe Twitter page.</w:t>
            </w:r>
          </w:p>
          <w:p w14:paraId="1C89A405" w14:textId="77777777" w:rsidR="001C010E" w:rsidRPr="00AD42D1" w:rsidRDefault="001C010E" w:rsidP="00A01B5A">
            <w:pPr>
              <w:rPr>
                <w:iCs/>
              </w:rPr>
            </w:pPr>
          </w:p>
          <w:p w14:paraId="0E4FCA98" w14:textId="67661A06" w:rsidR="00566EC3" w:rsidRDefault="00566EC3" w:rsidP="00A01B5A">
            <w:pPr>
              <w:rPr>
                <w:iCs/>
              </w:rPr>
            </w:pPr>
            <w:r w:rsidRPr="00566EC3">
              <w:rPr>
                <w:b/>
                <w:iCs/>
              </w:rPr>
              <w:t xml:space="preserve">Performance opportunities </w:t>
            </w:r>
          </w:p>
          <w:p w14:paraId="53013996" w14:textId="067CE820" w:rsidR="001C010E" w:rsidRDefault="001C010E" w:rsidP="00A01B5A">
            <w:pPr>
              <w:rPr>
                <w:iCs/>
              </w:rPr>
            </w:pPr>
            <w:r>
              <w:rPr>
                <w:iCs/>
              </w:rPr>
              <w:t xml:space="preserve">The choir performs </w:t>
            </w:r>
            <w:r w:rsidR="00A01B5A">
              <w:rPr>
                <w:iCs/>
              </w:rPr>
              <w:t>at Doncaster’s</w:t>
            </w:r>
            <w:r w:rsidR="00EB7B0A">
              <w:rPr>
                <w:iCs/>
              </w:rPr>
              <w:t xml:space="preserve"> Sing Out</w:t>
            </w:r>
            <w:r w:rsidR="002F289B">
              <w:rPr>
                <w:iCs/>
              </w:rPr>
              <w:t xml:space="preserve"> (where possible), </w:t>
            </w:r>
            <w:proofErr w:type="spellStart"/>
            <w:r w:rsidR="002F289B">
              <w:rPr>
                <w:iCs/>
              </w:rPr>
              <w:t>Astrea</w:t>
            </w:r>
            <w:proofErr w:type="spellEnd"/>
            <w:r w:rsidR="002F289B">
              <w:rPr>
                <w:iCs/>
              </w:rPr>
              <w:t xml:space="preserve"> music celebration and other local events, with staff CPD provided.</w:t>
            </w:r>
          </w:p>
          <w:p w14:paraId="7E8CB9A8" w14:textId="2DFCE0E7" w:rsidR="002F289B" w:rsidRDefault="002F289B" w:rsidP="00A01B5A">
            <w:pPr>
              <w:rPr>
                <w:iCs/>
              </w:rPr>
            </w:pPr>
            <w:r>
              <w:rPr>
                <w:iCs/>
              </w:rPr>
              <w:t>The choir will perform at school events</w:t>
            </w:r>
            <w:r w:rsidR="00A01B5A">
              <w:rPr>
                <w:iCs/>
              </w:rPr>
              <w:t xml:space="preserve"> and community events</w:t>
            </w:r>
            <w:r>
              <w:rPr>
                <w:iCs/>
              </w:rPr>
              <w:t>.</w:t>
            </w:r>
          </w:p>
          <w:p w14:paraId="49456EDB" w14:textId="7DCD0478" w:rsidR="00281120" w:rsidRDefault="00A01B5A" w:rsidP="00A01B5A">
            <w:pPr>
              <w:rPr>
                <w:iCs/>
              </w:rPr>
            </w:pPr>
            <w:r>
              <w:rPr>
                <w:iCs/>
              </w:rPr>
              <w:t>Throughout the academic year, there are numerous performances for parents which all include performances from children (instrumental and singing)</w:t>
            </w:r>
          </w:p>
          <w:p w14:paraId="5C5D7F48" w14:textId="26FDB15E" w:rsidR="00281120" w:rsidRDefault="00281120" w:rsidP="00A01B5A">
            <w:pPr>
              <w:rPr>
                <w:iCs/>
              </w:rPr>
            </w:pPr>
            <w:r>
              <w:rPr>
                <w:iCs/>
              </w:rPr>
              <w:t xml:space="preserve">As whole class teaching from </w:t>
            </w:r>
            <w:r w:rsidR="00A01B5A">
              <w:rPr>
                <w:iCs/>
              </w:rPr>
              <w:t>Doncaster</w:t>
            </w:r>
            <w:r>
              <w:rPr>
                <w:iCs/>
              </w:rPr>
              <w:t xml:space="preserve"> Music Hub progresses, classes will perform for the school and their parents.</w:t>
            </w:r>
          </w:p>
          <w:p w14:paraId="376717F0" w14:textId="77777777" w:rsidR="001C010E" w:rsidRPr="001C010E" w:rsidRDefault="001C010E" w:rsidP="00A01B5A">
            <w:pPr>
              <w:rPr>
                <w:iCs/>
              </w:rPr>
            </w:pPr>
          </w:p>
          <w:p w14:paraId="2A2B6FA9" w14:textId="0E5EC84F" w:rsidR="00031DB9" w:rsidRDefault="00566EC3" w:rsidP="00A01B5A">
            <w:pPr>
              <w:rPr>
                <w:iCs/>
              </w:rPr>
            </w:pPr>
            <w:r w:rsidRPr="00566EC3">
              <w:rPr>
                <w:b/>
                <w:iCs/>
              </w:rPr>
              <w:t xml:space="preserve">Musical engagement with feeder secondary school (Astrea Academy </w:t>
            </w:r>
            <w:r w:rsidR="00A01B5A">
              <w:rPr>
                <w:b/>
                <w:iCs/>
              </w:rPr>
              <w:t>Woodfields</w:t>
            </w:r>
            <w:r w:rsidRPr="00566EC3">
              <w:rPr>
                <w:b/>
                <w:iCs/>
              </w:rPr>
              <w:t>)</w:t>
            </w:r>
          </w:p>
          <w:p w14:paraId="0F727B51" w14:textId="02E51A32" w:rsidR="00281120" w:rsidRPr="00281120" w:rsidRDefault="00EB7B0A" w:rsidP="00A01B5A">
            <w:pPr>
              <w:rPr>
                <w:iCs/>
              </w:rPr>
            </w:pPr>
            <w:r>
              <w:t>Choir to perform at Sing Out</w:t>
            </w:r>
            <w:r w:rsidR="00A01B5A">
              <w:t xml:space="preserve"> and </w:t>
            </w:r>
            <w:proofErr w:type="spellStart"/>
            <w:r w:rsidR="00A01B5A">
              <w:t>Astrea</w:t>
            </w:r>
            <w:proofErr w:type="spellEnd"/>
            <w:r w:rsidR="00A01B5A">
              <w:t xml:space="preserve"> music event in a concert which is to include exemplar performances.</w:t>
            </w:r>
          </w:p>
        </w:tc>
      </w:tr>
      <w:tr w:rsidR="00031DB9" w14:paraId="4BDEB99C" w14:textId="77777777" w:rsidTr="00A01B5A">
        <w:trPr>
          <w:trHeight w:val="2816"/>
        </w:trPr>
        <w:tc>
          <w:tcPr>
            <w:tcW w:w="3005" w:type="dxa"/>
          </w:tcPr>
          <w:p w14:paraId="0D406561" w14:textId="427E5018" w:rsidR="00031DB9" w:rsidRPr="009E03E0" w:rsidRDefault="00CA24C5" w:rsidP="00A01B5A">
            <w:pPr>
              <w:rPr>
                <w:b/>
                <w:bCs/>
              </w:rPr>
            </w:pPr>
            <w:r w:rsidRPr="009E03E0">
              <w:rPr>
                <w:b/>
                <w:bCs/>
              </w:rPr>
              <w:lastRenderedPageBreak/>
              <w:t xml:space="preserve">5 </w:t>
            </w:r>
            <w:r w:rsidR="009E03E0" w:rsidRPr="009E03E0">
              <w:rPr>
                <w:b/>
                <w:bCs/>
              </w:rPr>
              <w:t>–</w:t>
            </w:r>
            <w:r w:rsidRPr="009E03E0">
              <w:rPr>
                <w:b/>
                <w:bCs/>
              </w:rPr>
              <w:t xml:space="preserve"> </w:t>
            </w:r>
            <w:r w:rsidR="009E03E0" w:rsidRPr="009E03E0">
              <w:rPr>
                <w:b/>
                <w:bCs/>
              </w:rPr>
              <w:t>Communication activities</w:t>
            </w:r>
          </w:p>
        </w:tc>
        <w:tc>
          <w:tcPr>
            <w:tcW w:w="5953" w:type="dxa"/>
          </w:tcPr>
          <w:p w14:paraId="6FF6DECF" w14:textId="5FE34C03" w:rsidR="00031DB9" w:rsidRDefault="004C6257" w:rsidP="00A01B5A">
            <w:pPr>
              <w:rPr>
                <w:iCs/>
              </w:rPr>
            </w:pPr>
            <w:r w:rsidRPr="004C6257">
              <w:rPr>
                <w:iCs/>
              </w:rPr>
              <w:t xml:space="preserve">School website to include </w:t>
            </w:r>
            <w:r>
              <w:rPr>
                <w:iCs/>
              </w:rPr>
              <w:t>details of whole school music curriculum</w:t>
            </w:r>
            <w:r w:rsidR="00AD44A1">
              <w:rPr>
                <w:iCs/>
              </w:rPr>
              <w:t xml:space="preserve"> (</w:t>
            </w:r>
            <w:proofErr w:type="spellStart"/>
            <w:r w:rsidR="00AD44A1">
              <w:rPr>
                <w:iCs/>
              </w:rPr>
              <w:t>inc.</w:t>
            </w:r>
            <w:proofErr w:type="spellEnd"/>
            <w:r w:rsidR="00AD44A1">
              <w:rPr>
                <w:iCs/>
              </w:rPr>
              <w:t xml:space="preserve"> singing assemblies)</w:t>
            </w:r>
            <w:r>
              <w:rPr>
                <w:iCs/>
              </w:rPr>
              <w:t xml:space="preserve">, </w:t>
            </w:r>
            <w:r w:rsidR="00A01B5A">
              <w:rPr>
                <w:iCs/>
              </w:rPr>
              <w:t>Doncaster</w:t>
            </w:r>
            <w:r>
              <w:rPr>
                <w:iCs/>
              </w:rPr>
              <w:t xml:space="preserve"> Music Hub provision, Music clubs (</w:t>
            </w:r>
            <w:proofErr w:type="spellStart"/>
            <w:r>
              <w:rPr>
                <w:iCs/>
              </w:rPr>
              <w:t>inc.</w:t>
            </w:r>
            <w:proofErr w:type="spellEnd"/>
            <w:r>
              <w:rPr>
                <w:iCs/>
              </w:rPr>
              <w:t xml:space="preserve"> choir)</w:t>
            </w:r>
            <w:r w:rsidR="00AD44A1">
              <w:rPr>
                <w:iCs/>
              </w:rPr>
              <w:t>, performances and links to other local music provision (</w:t>
            </w:r>
            <w:proofErr w:type="spellStart"/>
            <w:r w:rsidR="00AD44A1">
              <w:rPr>
                <w:iCs/>
              </w:rPr>
              <w:t>inc.</w:t>
            </w:r>
            <w:proofErr w:type="spellEnd"/>
            <w:r w:rsidR="00AD44A1">
              <w:rPr>
                <w:iCs/>
              </w:rPr>
              <w:t xml:space="preserve"> choirs and ensembles).</w:t>
            </w:r>
          </w:p>
          <w:p w14:paraId="01DA1A55" w14:textId="77777777" w:rsidR="00AD44A1" w:rsidRDefault="00AD44A1" w:rsidP="00A01B5A">
            <w:pPr>
              <w:rPr>
                <w:iCs/>
              </w:rPr>
            </w:pPr>
            <w:r>
              <w:rPr>
                <w:iCs/>
              </w:rPr>
              <w:t>Outstanding work and performances to be shared on Twitter and the school newsletter.</w:t>
            </w:r>
          </w:p>
          <w:p w14:paraId="53082094" w14:textId="05525747" w:rsidR="00AD44A1" w:rsidRDefault="00AD44A1" w:rsidP="00A01B5A">
            <w:pPr>
              <w:rPr>
                <w:iCs/>
              </w:rPr>
            </w:pPr>
            <w:r>
              <w:rPr>
                <w:iCs/>
              </w:rPr>
              <w:t>Parents to be able to attend performances.</w:t>
            </w:r>
          </w:p>
          <w:p w14:paraId="7A7DEC4A" w14:textId="770C9EA4" w:rsidR="00AD44A1" w:rsidRPr="004C6257" w:rsidRDefault="00AD44A1" w:rsidP="00A01B5A">
            <w:r>
              <w:rPr>
                <w:iCs/>
              </w:rPr>
              <w:t xml:space="preserve">Some performances to be recorded and shared on the school </w:t>
            </w:r>
            <w:r w:rsidR="00A01B5A">
              <w:rPr>
                <w:iCs/>
              </w:rPr>
              <w:t>Twitter feed.</w:t>
            </w:r>
          </w:p>
        </w:tc>
      </w:tr>
      <w:tr w:rsidR="00031DB9" w14:paraId="767E6FFA" w14:textId="77777777" w:rsidTr="00A01B5A">
        <w:trPr>
          <w:trHeight w:val="1550"/>
        </w:trPr>
        <w:tc>
          <w:tcPr>
            <w:tcW w:w="3005" w:type="dxa"/>
          </w:tcPr>
          <w:p w14:paraId="3A8370B6" w14:textId="07FCCE05" w:rsidR="00031DB9" w:rsidRPr="00B00C2A" w:rsidRDefault="00CA24C5" w:rsidP="00A01B5A">
            <w:pPr>
              <w:rPr>
                <w:b/>
                <w:bCs/>
              </w:rPr>
            </w:pPr>
            <w:r w:rsidRPr="00B00C2A">
              <w:rPr>
                <w:b/>
                <w:bCs/>
              </w:rPr>
              <w:lastRenderedPageBreak/>
              <w:t xml:space="preserve">6 </w:t>
            </w:r>
            <w:r w:rsidR="00B00C2A" w:rsidRPr="00B00C2A">
              <w:rPr>
                <w:b/>
                <w:bCs/>
              </w:rPr>
              <w:t>– Evaluation process for the success of the Music Development Plan</w:t>
            </w:r>
          </w:p>
        </w:tc>
        <w:tc>
          <w:tcPr>
            <w:tcW w:w="5953" w:type="dxa"/>
          </w:tcPr>
          <w:p w14:paraId="6ABE30FE" w14:textId="77777777" w:rsidR="00031DB9" w:rsidRDefault="00AD44A1" w:rsidP="00A01B5A">
            <w:pPr>
              <w:rPr>
                <w:iCs/>
              </w:rPr>
            </w:pPr>
            <w:r>
              <w:rPr>
                <w:iCs/>
              </w:rPr>
              <w:t>Half termly meeting with Principal to discuss progress against the plan.</w:t>
            </w:r>
          </w:p>
          <w:p w14:paraId="31093709" w14:textId="77777777" w:rsidR="00AD44A1" w:rsidRDefault="00AD44A1" w:rsidP="00A01B5A">
            <w:pPr>
              <w:rPr>
                <w:iCs/>
              </w:rPr>
            </w:pPr>
            <w:r>
              <w:rPr>
                <w:iCs/>
              </w:rPr>
              <w:t>Termly meeting with Astrea Music Leads.</w:t>
            </w:r>
          </w:p>
          <w:p w14:paraId="5F87C431" w14:textId="6ACF72FF" w:rsidR="00AD44A1" w:rsidRPr="00AD44A1" w:rsidRDefault="00AD44A1" w:rsidP="00A01B5A">
            <w:pPr>
              <w:rPr>
                <w:iCs/>
              </w:rPr>
            </w:pPr>
            <w:r>
              <w:rPr>
                <w:iCs/>
              </w:rPr>
              <w:t xml:space="preserve">Half termly discussion with </w:t>
            </w:r>
            <w:r w:rsidR="00A01B5A">
              <w:rPr>
                <w:iCs/>
              </w:rPr>
              <w:t>Doncaster</w:t>
            </w:r>
            <w:r>
              <w:rPr>
                <w:iCs/>
              </w:rPr>
              <w:t xml:space="preserve"> Music Hub to evaluate provision, give feedback and receive support.</w:t>
            </w:r>
          </w:p>
        </w:tc>
      </w:tr>
      <w:tr w:rsidR="00031DB9" w14:paraId="235C93DD" w14:textId="77777777" w:rsidTr="00A01B5A">
        <w:trPr>
          <w:trHeight w:val="1474"/>
        </w:trPr>
        <w:tc>
          <w:tcPr>
            <w:tcW w:w="3005" w:type="dxa"/>
          </w:tcPr>
          <w:p w14:paraId="6B9AC467" w14:textId="7CB62EE0" w:rsidR="00031DB9" w:rsidRPr="00B06C5A" w:rsidRDefault="00CA24C5" w:rsidP="00A01B5A">
            <w:pPr>
              <w:rPr>
                <w:b/>
                <w:bCs/>
              </w:rPr>
            </w:pPr>
            <w:r w:rsidRPr="00B06C5A">
              <w:rPr>
                <w:b/>
                <w:bCs/>
              </w:rPr>
              <w:t xml:space="preserve">7 </w:t>
            </w:r>
            <w:r w:rsidR="00B06C5A" w:rsidRPr="00B06C5A">
              <w:rPr>
                <w:b/>
                <w:bCs/>
              </w:rPr>
              <w:t>–</w:t>
            </w:r>
            <w:r w:rsidRPr="00B06C5A">
              <w:rPr>
                <w:b/>
                <w:bCs/>
              </w:rPr>
              <w:t xml:space="preserve"> </w:t>
            </w:r>
            <w:r w:rsidR="00B06C5A" w:rsidRPr="00B06C5A">
              <w:rPr>
                <w:b/>
                <w:bCs/>
              </w:rPr>
              <w:t>Transition work with local secondary schools</w:t>
            </w:r>
          </w:p>
        </w:tc>
        <w:tc>
          <w:tcPr>
            <w:tcW w:w="5953" w:type="dxa"/>
          </w:tcPr>
          <w:p w14:paraId="3E1D78ED" w14:textId="7E843DBB" w:rsidR="00031DB9" w:rsidRDefault="00AD44A1" w:rsidP="00A01B5A">
            <w:pPr>
              <w:rPr>
                <w:iCs/>
              </w:rPr>
            </w:pPr>
            <w:r>
              <w:rPr>
                <w:iCs/>
              </w:rPr>
              <w:t xml:space="preserve">Choir to perform at Astrea Academy </w:t>
            </w:r>
            <w:r w:rsidR="00A01B5A">
              <w:rPr>
                <w:iCs/>
              </w:rPr>
              <w:t>Woodfields</w:t>
            </w:r>
            <w:r>
              <w:rPr>
                <w:iCs/>
              </w:rPr>
              <w:t xml:space="preserve">, in a concert which is to include exemplar performances from </w:t>
            </w:r>
            <w:r w:rsidR="00A01B5A">
              <w:rPr>
                <w:iCs/>
              </w:rPr>
              <w:t>Woodfields</w:t>
            </w:r>
            <w:r>
              <w:rPr>
                <w:iCs/>
              </w:rPr>
              <w:t xml:space="preserve"> secondary music pupils.</w:t>
            </w:r>
          </w:p>
          <w:p w14:paraId="2B6D838D" w14:textId="1B6E3CC0" w:rsidR="00AD44A1" w:rsidRPr="00AD44A1" w:rsidRDefault="00AD44A1" w:rsidP="00A01B5A">
            <w:pPr>
              <w:rPr>
                <w:iCs/>
              </w:rPr>
            </w:pPr>
            <w:r>
              <w:rPr>
                <w:iCs/>
              </w:rPr>
              <w:t>Talented pupils to be identified and highlighted to secondary schools as part of the transition/information handover.</w:t>
            </w:r>
          </w:p>
        </w:tc>
      </w:tr>
      <w:tr w:rsidR="00CA24C5" w14:paraId="3BFE6DCA" w14:textId="77777777" w:rsidTr="00A01B5A">
        <w:trPr>
          <w:trHeight w:val="1531"/>
        </w:trPr>
        <w:tc>
          <w:tcPr>
            <w:tcW w:w="3005" w:type="dxa"/>
          </w:tcPr>
          <w:p w14:paraId="3A20592B" w14:textId="5F8AEC12" w:rsidR="00CA24C5" w:rsidRPr="00D1486D" w:rsidRDefault="00CA24C5" w:rsidP="00A01B5A">
            <w:pPr>
              <w:rPr>
                <w:b/>
                <w:bCs/>
              </w:rPr>
            </w:pPr>
            <w:r w:rsidRPr="00D1486D">
              <w:rPr>
                <w:b/>
                <w:bCs/>
              </w:rPr>
              <w:t xml:space="preserve">8 </w:t>
            </w:r>
            <w:r w:rsidR="00D1486D" w:rsidRPr="00D1486D">
              <w:rPr>
                <w:b/>
                <w:bCs/>
              </w:rPr>
              <w:t>–</w:t>
            </w:r>
            <w:r w:rsidRPr="00D1486D">
              <w:rPr>
                <w:b/>
                <w:bCs/>
              </w:rPr>
              <w:t xml:space="preserve"> </w:t>
            </w:r>
            <w:r w:rsidR="00D1486D" w:rsidRPr="00D1486D">
              <w:rPr>
                <w:b/>
                <w:bCs/>
              </w:rPr>
              <w:t>Budget materials and staffing</w:t>
            </w:r>
          </w:p>
        </w:tc>
        <w:tc>
          <w:tcPr>
            <w:tcW w:w="5953" w:type="dxa"/>
          </w:tcPr>
          <w:p w14:paraId="4DFFC206" w14:textId="77777777" w:rsidR="00CA24C5" w:rsidRPr="00EA1EC4" w:rsidRDefault="00EA1EC4" w:rsidP="00A01B5A">
            <w:pPr>
              <w:rPr>
                <w:iCs/>
              </w:rPr>
            </w:pPr>
            <w:r w:rsidRPr="00EA1EC4">
              <w:rPr>
                <w:iCs/>
              </w:rPr>
              <w:t>tbc</w:t>
            </w:r>
          </w:p>
          <w:p w14:paraId="7D4ACFB3" w14:textId="02988015" w:rsidR="00EA1EC4" w:rsidRDefault="00EA1EC4" w:rsidP="00A01B5A">
            <w:pPr>
              <w:rPr>
                <w:iCs/>
              </w:rPr>
            </w:pPr>
            <w:r w:rsidRPr="00EA1EC4">
              <w:rPr>
                <w:iCs/>
              </w:rPr>
              <w:t>Music lessons delivered by</w:t>
            </w:r>
            <w:r w:rsidR="00A01B5A">
              <w:rPr>
                <w:iCs/>
              </w:rPr>
              <w:t xml:space="preserve"> Doncaster Music Hub specialist, </w:t>
            </w:r>
            <w:r w:rsidR="00A01B5A" w:rsidRPr="00EA1EC4">
              <w:rPr>
                <w:iCs/>
              </w:rPr>
              <w:t>class</w:t>
            </w:r>
            <w:r w:rsidRPr="00EA1EC4">
              <w:rPr>
                <w:iCs/>
              </w:rPr>
              <w:t xml:space="preserve"> teacher or HLTA</w:t>
            </w:r>
            <w:r>
              <w:rPr>
                <w:iCs/>
              </w:rPr>
              <w:t>.</w:t>
            </w:r>
          </w:p>
          <w:p w14:paraId="0609AB54" w14:textId="5A9EB559" w:rsidR="00EA1EC4" w:rsidRPr="00D1486D" w:rsidRDefault="00EA1EC4" w:rsidP="00A01B5A">
            <w:pPr>
              <w:rPr>
                <w:i/>
                <w:iCs/>
              </w:rPr>
            </w:pPr>
            <w:r>
              <w:rPr>
                <w:iCs/>
              </w:rPr>
              <w:t xml:space="preserve">Whole class music lesson to be delivered by </w:t>
            </w:r>
            <w:r w:rsidR="00A01B5A">
              <w:rPr>
                <w:iCs/>
              </w:rPr>
              <w:t>Doncaster</w:t>
            </w:r>
            <w:r>
              <w:rPr>
                <w:iCs/>
              </w:rPr>
              <w:t xml:space="preserve"> Music Hub teachers in Year </w:t>
            </w:r>
            <w:r w:rsidR="00A01B5A">
              <w:rPr>
                <w:iCs/>
              </w:rPr>
              <w:t>3.</w:t>
            </w:r>
          </w:p>
        </w:tc>
      </w:tr>
      <w:tr w:rsidR="00CA24C5" w14:paraId="31326A2B" w14:textId="77777777" w:rsidTr="00A01B5A">
        <w:trPr>
          <w:trHeight w:val="1077"/>
        </w:trPr>
        <w:tc>
          <w:tcPr>
            <w:tcW w:w="3005" w:type="dxa"/>
          </w:tcPr>
          <w:p w14:paraId="0899C58B" w14:textId="11CE634C" w:rsidR="00CA24C5" w:rsidRPr="00D1486D" w:rsidRDefault="00A453C5" w:rsidP="00A01B5A">
            <w:pPr>
              <w:rPr>
                <w:b/>
                <w:bCs/>
              </w:rPr>
            </w:pPr>
            <w:r w:rsidRPr="00D1486D">
              <w:rPr>
                <w:b/>
                <w:bCs/>
              </w:rPr>
              <w:t xml:space="preserve">9 </w:t>
            </w:r>
            <w:r w:rsidR="00D1486D" w:rsidRPr="00D1486D">
              <w:rPr>
                <w:b/>
                <w:bCs/>
              </w:rPr>
              <w:t>–</w:t>
            </w:r>
            <w:r w:rsidRPr="00D1486D">
              <w:rPr>
                <w:b/>
                <w:bCs/>
              </w:rPr>
              <w:t xml:space="preserve"> </w:t>
            </w:r>
            <w:r w:rsidR="00D1486D" w:rsidRPr="00D1486D">
              <w:rPr>
                <w:b/>
                <w:bCs/>
              </w:rPr>
              <w:t>Pupil Premium and SEND provision</w:t>
            </w:r>
          </w:p>
        </w:tc>
        <w:tc>
          <w:tcPr>
            <w:tcW w:w="5953" w:type="dxa"/>
          </w:tcPr>
          <w:p w14:paraId="1F699121" w14:textId="77777777" w:rsidR="00CA24C5" w:rsidRDefault="00EA1EC4" w:rsidP="00A01B5A">
            <w:pPr>
              <w:rPr>
                <w:iCs/>
              </w:rPr>
            </w:pPr>
            <w:r>
              <w:rPr>
                <w:iCs/>
              </w:rPr>
              <w:t>All pupils in the school will be offered the same learning opportunities.  Small group teaching will be free to all pupils.</w:t>
            </w:r>
          </w:p>
          <w:p w14:paraId="0E3C0FAF" w14:textId="0A499C2F" w:rsidR="00EA1EC4" w:rsidRPr="00EA1EC4" w:rsidRDefault="00EA1EC4" w:rsidP="00A01B5A">
            <w:pPr>
              <w:rPr>
                <w:iCs/>
              </w:rPr>
            </w:pPr>
            <w:r>
              <w:rPr>
                <w:iCs/>
              </w:rPr>
              <w:t>Register of club participants to identify PP and SEND pupils</w:t>
            </w:r>
          </w:p>
        </w:tc>
      </w:tr>
      <w:tr w:rsidR="00CA24C5" w14:paraId="2B4BB569" w14:textId="77777777" w:rsidTr="00A01B5A">
        <w:trPr>
          <w:trHeight w:val="2268"/>
        </w:trPr>
        <w:tc>
          <w:tcPr>
            <w:tcW w:w="3005" w:type="dxa"/>
          </w:tcPr>
          <w:p w14:paraId="2B288F3B" w14:textId="1F51D7D2" w:rsidR="00CA24C5" w:rsidRPr="00D1486D" w:rsidRDefault="00A453C5" w:rsidP="00A01B5A">
            <w:pPr>
              <w:rPr>
                <w:b/>
                <w:bCs/>
              </w:rPr>
            </w:pPr>
            <w:r w:rsidRPr="00D1486D">
              <w:rPr>
                <w:b/>
                <w:bCs/>
              </w:rPr>
              <w:t xml:space="preserve">10 </w:t>
            </w:r>
            <w:r w:rsidR="00D1486D" w:rsidRPr="00D1486D">
              <w:rPr>
                <w:b/>
                <w:bCs/>
              </w:rPr>
              <w:t>–</w:t>
            </w:r>
            <w:r w:rsidRPr="00D1486D">
              <w:rPr>
                <w:b/>
                <w:bCs/>
              </w:rPr>
              <w:t xml:space="preserve"> </w:t>
            </w:r>
            <w:r w:rsidR="00D1486D" w:rsidRPr="00D1486D">
              <w:rPr>
                <w:b/>
                <w:bCs/>
              </w:rPr>
              <w:t>Summary Action Plan</w:t>
            </w:r>
          </w:p>
        </w:tc>
        <w:tc>
          <w:tcPr>
            <w:tcW w:w="5953" w:type="dxa"/>
          </w:tcPr>
          <w:p w14:paraId="7D339226" w14:textId="5A270348" w:rsidR="00CA24C5" w:rsidRPr="00D727E0" w:rsidRDefault="00D727E0" w:rsidP="00A01B5A">
            <w:pPr>
              <w:pStyle w:val="ListParagraph"/>
              <w:numPr>
                <w:ilvl w:val="0"/>
                <w:numId w:val="7"/>
              </w:numPr>
              <w:ind w:left="277" w:hanging="218"/>
              <w:rPr>
                <w:iCs/>
              </w:rPr>
            </w:pPr>
            <w:r w:rsidRPr="00D727E0">
              <w:rPr>
                <w:iCs/>
              </w:rPr>
              <w:t xml:space="preserve">Confirm booking </w:t>
            </w:r>
            <w:r>
              <w:rPr>
                <w:iCs/>
              </w:rPr>
              <w:t xml:space="preserve">of </w:t>
            </w:r>
            <w:r w:rsidR="00A01B5A">
              <w:rPr>
                <w:iCs/>
              </w:rPr>
              <w:t>Doncaster</w:t>
            </w:r>
            <w:r>
              <w:rPr>
                <w:iCs/>
              </w:rPr>
              <w:t xml:space="preserve"> Music Hub teachers </w:t>
            </w:r>
            <w:r>
              <w:rPr>
                <w:i/>
                <w:iCs/>
              </w:rPr>
              <w:t>(</w:t>
            </w:r>
            <w:r w:rsidR="00A01B5A">
              <w:rPr>
                <w:i/>
                <w:iCs/>
              </w:rPr>
              <w:t>July</w:t>
            </w:r>
            <w:r>
              <w:rPr>
                <w:i/>
                <w:iCs/>
              </w:rPr>
              <w:t xml:space="preserve"> 202</w:t>
            </w:r>
            <w:r w:rsidR="00A01B5A">
              <w:rPr>
                <w:i/>
                <w:iCs/>
              </w:rPr>
              <w:t>4</w:t>
            </w:r>
            <w:r>
              <w:rPr>
                <w:i/>
                <w:iCs/>
              </w:rPr>
              <w:t>)</w:t>
            </w:r>
          </w:p>
          <w:p w14:paraId="76C2C248" w14:textId="30F084E5" w:rsidR="00D727E0" w:rsidRPr="00D727E0" w:rsidRDefault="00D727E0" w:rsidP="00A01B5A">
            <w:pPr>
              <w:pStyle w:val="ListParagraph"/>
              <w:numPr>
                <w:ilvl w:val="0"/>
                <w:numId w:val="7"/>
              </w:numPr>
              <w:ind w:left="277" w:hanging="218"/>
              <w:rPr>
                <w:iCs/>
              </w:rPr>
            </w:pPr>
            <w:r w:rsidRPr="00D727E0">
              <w:rPr>
                <w:iCs/>
              </w:rPr>
              <w:t xml:space="preserve">Register for </w:t>
            </w:r>
            <w:r w:rsidR="00A01B5A">
              <w:rPr>
                <w:iCs/>
              </w:rPr>
              <w:t>Sing Up</w:t>
            </w:r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(</w:t>
            </w:r>
            <w:r w:rsidR="00A01B5A">
              <w:rPr>
                <w:i/>
                <w:iCs/>
              </w:rPr>
              <w:t>September 2024</w:t>
            </w:r>
            <w:r>
              <w:rPr>
                <w:i/>
                <w:iCs/>
              </w:rPr>
              <w:t>)</w:t>
            </w:r>
          </w:p>
          <w:p w14:paraId="070C185A" w14:textId="5C26B8C2" w:rsidR="00D727E0" w:rsidRPr="00D727E0" w:rsidRDefault="00D727E0" w:rsidP="00A01B5A">
            <w:pPr>
              <w:pStyle w:val="ListParagraph"/>
              <w:numPr>
                <w:ilvl w:val="0"/>
                <w:numId w:val="7"/>
              </w:numPr>
              <w:ind w:left="277" w:hanging="218"/>
              <w:rPr>
                <w:iCs/>
              </w:rPr>
            </w:pPr>
            <w:r w:rsidRPr="00D727E0">
              <w:rPr>
                <w:iCs/>
              </w:rPr>
              <w:t>Analy</w:t>
            </w:r>
            <w:r>
              <w:rPr>
                <w:iCs/>
              </w:rPr>
              <w:t xml:space="preserve">se music after school club data </w:t>
            </w:r>
            <w:r>
              <w:rPr>
                <w:i/>
                <w:iCs/>
              </w:rPr>
              <w:t>(</w:t>
            </w:r>
            <w:r w:rsidR="00A01B5A">
              <w:rPr>
                <w:i/>
                <w:iCs/>
              </w:rPr>
              <w:t>December 2024</w:t>
            </w:r>
            <w:r>
              <w:rPr>
                <w:i/>
                <w:iCs/>
              </w:rPr>
              <w:t>)</w:t>
            </w:r>
          </w:p>
          <w:p w14:paraId="41B009A7" w14:textId="7238907C" w:rsidR="00D727E0" w:rsidRDefault="00D727E0" w:rsidP="00A01B5A">
            <w:pPr>
              <w:pStyle w:val="ListParagraph"/>
              <w:numPr>
                <w:ilvl w:val="0"/>
                <w:numId w:val="7"/>
              </w:numPr>
              <w:ind w:left="277" w:hanging="218"/>
              <w:rPr>
                <w:iCs/>
              </w:rPr>
            </w:pPr>
            <w:r>
              <w:rPr>
                <w:iCs/>
              </w:rPr>
              <w:t xml:space="preserve">Publish school’s Music offer on school website </w:t>
            </w:r>
            <w:r>
              <w:rPr>
                <w:i/>
                <w:iCs/>
              </w:rPr>
              <w:t>(</w:t>
            </w:r>
            <w:r w:rsidR="00A01B5A">
              <w:rPr>
                <w:i/>
                <w:iCs/>
              </w:rPr>
              <w:t>September 2024</w:t>
            </w:r>
            <w:r>
              <w:rPr>
                <w:i/>
                <w:iCs/>
              </w:rPr>
              <w:t>)</w:t>
            </w:r>
          </w:p>
          <w:p w14:paraId="1F6A424F" w14:textId="72F3B665" w:rsidR="00D727E0" w:rsidRPr="00D727E0" w:rsidRDefault="00D727E0" w:rsidP="00A01B5A">
            <w:pPr>
              <w:pStyle w:val="ListParagraph"/>
              <w:numPr>
                <w:ilvl w:val="0"/>
                <w:numId w:val="7"/>
              </w:numPr>
              <w:ind w:left="277" w:hanging="218"/>
              <w:rPr>
                <w:iCs/>
              </w:rPr>
            </w:pPr>
            <w:r>
              <w:rPr>
                <w:iCs/>
              </w:rPr>
              <w:t xml:space="preserve">Identify talented &amp; engaged pupils to access small group peripatetic teaching </w:t>
            </w:r>
            <w:r>
              <w:rPr>
                <w:i/>
                <w:iCs/>
              </w:rPr>
              <w:t>(</w:t>
            </w:r>
            <w:r w:rsidR="00A01B5A">
              <w:rPr>
                <w:i/>
                <w:iCs/>
              </w:rPr>
              <w:t>Termly</w:t>
            </w:r>
            <w:r>
              <w:rPr>
                <w:i/>
                <w:iCs/>
              </w:rPr>
              <w:t>)</w:t>
            </w:r>
          </w:p>
          <w:p w14:paraId="034B1E57" w14:textId="77777777" w:rsidR="00D727E0" w:rsidRDefault="00D727E0" w:rsidP="00A01B5A">
            <w:pPr>
              <w:ind w:left="277" w:hanging="218"/>
              <w:rPr>
                <w:iCs/>
              </w:rPr>
            </w:pPr>
          </w:p>
          <w:p w14:paraId="4E0B8720" w14:textId="5A2C7649" w:rsidR="00D727E0" w:rsidRPr="00D727E0" w:rsidRDefault="00D727E0" w:rsidP="00A01B5A">
            <w:pPr>
              <w:rPr>
                <w:iCs/>
              </w:rPr>
            </w:pPr>
          </w:p>
        </w:tc>
      </w:tr>
    </w:tbl>
    <w:bookmarkEnd w:id="1"/>
    <w:p w14:paraId="4112FC0B" w14:textId="3EADD959" w:rsidR="000B13D0" w:rsidRPr="008176DB" w:rsidRDefault="00973FA7" w:rsidP="0093778C">
      <w:r>
        <w:rPr>
          <w:b/>
          <w:bCs/>
        </w:rPr>
        <w:br/>
      </w:r>
    </w:p>
    <w:p w14:paraId="3DAB4CCA" w14:textId="77777777" w:rsidR="00973FA7" w:rsidRPr="00973FA7" w:rsidRDefault="00973FA7">
      <w:pPr>
        <w:rPr>
          <w:b/>
          <w:bCs/>
          <w:sz w:val="28"/>
          <w:szCs w:val="28"/>
        </w:rPr>
      </w:pPr>
    </w:p>
    <w:sectPr w:rsidR="00973FA7" w:rsidRPr="00973FA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79773" w14:textId="77777777" w:rsidR="00031DB9" w:rsidRDefault="00031DB9" w:rsidP="00031DB9">
      <w:pPr>
        <w:spacing w:after="0" w:line="240" w:lineRule="auto"/>
      </w:pPr>
      <w:r>
        <w:separator/>
      </w:r>
    </w:p>
  </w:endnote>
  <w:endnote w:type="continuationSeparator" w:id="0">
    <w:p w14:paraId="4373A454" w14:textId="77777777" w:rsidR="00031DB9" w:rsidRDefault="00031DB9" w:rsidP="0003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7146C" w14:textId="1C779C3D" w:rsidR="004D6470" w:rsidRDefault="004D6470" w:rsidP="004D6470">
    <w:pPr>
      <w:pStyle w:val="Footer"/>
      <w:tabs>
        <w:tab w:val="clear" w:pos="4513"/>
        <w:tab w:val="clear" w:pos="9026"/>
        <w:tab w:val="left" w:pos="58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251C3" w14:textId="77777777" w:rsidR="00031DB9" w:rsidRDefault="00031DB9" w:rsidP="00031DB9">
      <w:pPr>
        <w:spacing w:after="0" w:line="240" w:lineRule="auto"/>
      </w:pPr>
      <w:r>
        <w:separator/>
      </w:r>
    </w:p>
  </w:footnote>
  <w:footnote w:type="continuationSeparator" w:id="0">
    <w:p w14:paraId="1D9187F9" w14:textId="77777777" w:rsidR="00031DB9" w:rsidRDefault="00031DB9" w:rsidP="0003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A60D6" w14:textId="21326242" w:rsidR="00031DB9" w:rsidRPr="0093778C" w:rsidRDefault="002F289B" w:rsidP="00031DB9">
    <w:pPr>
      <w:pStyle w:val="Header"/>
      <w:jc w:val="right"/>
      <w:rPr>
        <w:color w:val="FF0000"/>
      </w:rPr>
    </w:pPr>
    <w:r>
      <w:rPr>
        <w:noProof/>
        <w:color w:val="FF0000"/>
        <w:lang w:eastAsia="en-GB"/>
      </w:rPr>
      <w:drawing>
        <wp:inline distT="0" distB="0" distL="0" distR="0" wp14:anchorId="24F03966" wp14:editId="61C7A198">
          <wp:extent cx="723728" cy="688709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thorp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21" cy="762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ABDC5D" w14:textId="77777777" w:rsidR="00031DB9" w:rsidRDefault="00031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65B0"/>
    <w:multiLevelType w:val="hybridMultilevel"/>
    <w:tmpl w:val="D4FC8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B557C"/>
    <w:multiLevelType w:val="hybridMultilevel"/>
    <w:tmpl w:val="96CA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27C9E"/>
    <w:multiLevelType w:val="hybridMultilevel"/>
    <w:tmpl w:val="24D0907C"/>
    <w:lvl w:ilvl="0" w:tplc="F83A52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31B03"/>
    <w:multiLevelType w:val="hybridMultilevel"/>
    <w:tmpl w:val="192E4584"/>
    <w:lvl w:ilvl="0" w:tplc="CCBA81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C4512"/>
    <w:multiLevelType w:val="hybridMultilevel"/>
    <w:tmpl w:val="FCE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D0C0C"/>
    <w:multiLevelType w:val="hybridMultilevel"/>
    <w:tmpl w:val="0FD4AEB4"/>
    <w:lvl w:ilvl="0" w:tplc="06540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6345D"/>
    <w:multiLevelType w:val="hybridMultilevel"/>
    <w:tmpl w:val="4554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EA"/>
    <w:rsid w:val="00031DB9"/>
    <w:rsid w:val="000428D1"/>
    <w:rsid w:val="000B13D0"/>
    <w:rsid w:val="000F04CB"/>
    <w:rsid w:val="001C010E"/>
    <w:rsid w:val="00240B3A"/>
    <w:rsid w:val="002515B0"/>
    <w:rsid w:val="002708A4"/>
    <w:rsid w:val="00281120"/>
    <w:rsid w:val="002911F5"/>
    <w:rsid w:val="002F289B"/>
    <w:rsid w:val="00402B3A"/>
    <w:rsid w:val="004C6257"/>
    <w:rsid w:val="004D6470"/>
    <w:rsid w:val="00536E45"/>
    <w:rsid w:val="00566EC3"/>
    <w:rsid w:val="00584902"/>
    <w:rsid w:val="005F5843"/>
    <w:rsid w:val="00771C8E"/>
    <w:rsid w:val="007E541C"/>
    <w:rsid w:val="008176DB"/>
    <w:rsid w:val="0082219C"/>
    <w:rsid w:val="00833FE3"/>
    <w:rsid w:val="008418FB"/>
    <w:rsid w:val="008C29EA"/>
    <w:rsid w:val="0093778C"/>
    <w:rsid w:val="00971678"/>
    <w:rsid w:val="00973FA7"/>
    <w:rsid w:val="009E03E0"/>
    <w:rsid w:val="009E255C"/>
    <w:rsid w:val="00A01B5A"/>
    <w:rsid w:val="00A453C5"/>
    <w:rsid w:val="00AD42D1"/>
    <w:rsid w:val="00AD44A1"/>
    <w:rsid w:val="00B00C2A"/>
    <w:rsid w:val="00B06C5A"/>
    <w:rsid w:val="00C70835"/>
    <w:rsid w:val="00CA24C5"/>
    <w:rsid w:val="00CB1C7F"/>
    <w:rsid w:val="00CB3E86"/>
    <w:rsid w:val="00CF710B"/>
    <w:rsid w:val="00D1486D"/>
    <w:rsid w:val="00D54B8B"/>
    <w:rsid w:val="00D727E0"/>
    <w:rsid w:val="00EA1EC4"/>
    <w:rsid w:val="00EB7B0A"/>
    <w:rsid w:val="00F5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0E005EE"/>
  <w15:chartTrackingRefBased/>
  <w15:docId w15:val="{9E3C1041-39B5-435F-A84F-F9CC09F3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DB9"/>
  </w:style>
  <w:style w:type="paragraph" w:styleId="Footer">
    <w:name w:val="footer"/>
    <w:basedOn w:val="Normal"/>
    <w:link w:val="FooterChar"/>
    <w:uiPriority w:val="99"/>
    <w:unhideWhenUsed/>
    <w:rsid w:val="00031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DB9"/>
  </w:style>
  <w:style w:type="paragraph" w:styleId="NormalWeb">
    <w:name w:val="Normal (Web)"/>
    <w:basedOn w:val="Normal"/>
    <w:uiPriority w:val="99"/>
    <w:semiHidden/>
    <w:unhideWhenUsed/>
    <w:rsid w:val="008176D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0B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1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21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58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f53b8-1a38-4f58-9eb4-79f0a251b224">
      <Terms xmlns="http://schemas.microsoft.com/office/infopath/2007/PartnerControls"/>
    </lcf76f155ced4ddcb4097134ff3c332f>
    <lucy xmlns="304f53b8-1a38-4f58-9eb4-79f0a251b224" xsi:nil="true"/>
    <TaxCatchAll xmlns="f70aeb94-167b-4033-b212-88979d6896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D614B8917594799DBE914370FA5B4" ma:contentTypeVersion="18" ma:contentTypeDescription="Create a new document." ma:contentTypeScope="" ma:versionID="5b45abcd674dcaf65f1f69459d423dfa">
  <xsd:schema xmlns:xsd="http://www.w3.org/2001/XMLSchema" xmlns:xs="http://www.w3.org/2001/XMLSchema" xmlns:p="http://schemas.microsoft.com/office/2006/metadata/properties" xmlns:ns2="304f53b8-1a38-4f58-9eb4-79f0a251b224" xmlns:ns3="f70aeb94-167b-4033-b212-88979d6896f3" targetNamespace="http://schemas.microsoft.com/office/2006/metadata/properties" ma:root="true" ma:fieldsID="f987235b4bdaed33ee948b9f44905d57" ns2:_="" ns3:_="">
    <xsd:import namespace="304f53b8-1a38-4f58-9eb4-79f0a251b224"/>
    <xsd:import namespace="f70aeb94-167b-4033-b212-88979d689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uc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f53b8-1a38-4f58-9eb4-79f0a251b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ucy" ma:index="24" nillable="true" ma:displayName="lucy " ma:description="I deleted it by mistake " ma:format="Dropdown" ma:internalName="luc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eb94-167b-4033-b212-88979d689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709ec2-93d0-4700-9779-4c99bd280ae9}" ma:internalName="TaxCatchAll" ma:showField="CatchAllData" ma:web="f70aeb94-167b-4033-b212-88979d689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B8967-C4D2-4C54-A85E-01343D691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FCCC6-D287-4F22-83B0-BA180A94872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04f53b8-1a38-4f58-9eb4-79f0a251b224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f70aeb94-167b-4033-b212-88979d6896f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C5FA3E-48E5-48E5-9222-33BD3AB98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f53b8-1a38-4f58-9eb4-79f0a251b224"/>
    <ds:schemaRef ds:uri="f70aeb94-167b-4033-b212-88979d689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(Clifford) Richards</dc:creator>
  <cp:keywords/>
  <dc:description/>
  <cp:lastModifiedBy>Emily Free</cp:lastModifiedBy>
  <cp:revision>3</cp:revision>
  <dcterms:created xsi:type="dcterms:W3CDTF">2024-09-07T09:29:00Z</dcterms:created>
  <dcterms:modified xsi:type="dcterms:W3CDTF">2024-09-12T08:48:00Z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0x01010059ED614B8917594799DBE914370FA5B4</vt:lpwstr>
  </property>
</Properties>
</file>