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49" w:rsidRDefault="00C9094D" w:rsidP="00C9094D">
      <w:pPr>
        <w:jc w:val="center"/>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94D">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w:t>
      </w:r>
      <w:r w:rsidR="00466D05">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/Carer</w:t>
      </w:r>
      <w:r w:rsidRPr="00C9094D">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Code of Conduct</w:t>
      </w:r>
      <w:r w:rsidR="00745A52">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6D05">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745A52">
        <w:rPr>
          <w:rFonts w:cstheme="minorHAns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p w:rsidR="00C57E49" w:rsidRPr="00C9094D" w:rsidRDefault="00BD763A"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94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Hartley Brook Academy, we value our strong relationships with Parents and Carers.  Together this helps us achieve the very best for the children in a mutually supportive partnership between parents, staff and the school community.</w:t>
      </w:r>
    </w:p>
    <w:p w:rsidR="00C57E49" w:rsidRPr="00C9094D" w:rsidRDefault="00C57E49"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94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D763A" w:rsidRPr="00C9094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 partnership, our parents understand the importance of a good working relationship to equip their children with the necessary skills for adulthood. For these reasons, we continually welcome and encourage parents or carers to participate fully in the life of our school.</w:t>
      </w:r>
    </w:p>
    <w:p w:rsidR="00BD763A" w:rsidRPr="00C9094D" w:rsidRDefault="00BD763A"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94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Truly creating the best outcomes for children requires the relationship between home and school to be based on the principles of care, integrity, trust and mutual respect</w:t>
      </w:r>
      <w:r w:rsid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26BFE" w:rsidRPr="00C9094D" w:rsidRDefault="00C9094D"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94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order to support a happy and safe school environment the school </w:t>
      </w:r>
      <w:r w:rsidR="00326BFE">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expect parents to follow the below:</w:t>
      </w:r>
    </w:p>
    <w:p w:rsidR="00BD763A" w:rsidRPr="00C9094D" w:rsidRDefault="00BD763A" w:rsidP="00C9094D">
      <w:pPr>
        <w:rPr>
          <w:rFonts w:cstheme="minorHAnsi"/>
          <w:sz w:val="24"/>
          <w:szCs w:val="24"/>
        </w:rPr>
      </w:pPr>
      <w:r w:rsidRPr="00C9094D">
        <w:rPr>
          <w:rFonts w:cstheme="minorHAnsi"/>
          <w:sz w:val="24"/>
          <w:szCs w:val="24"/>
        </w:rPr>
        <w:t>• To respect the caring ethos and values of the school</w:t>
      </w:r>
    </w:p>
    <w:p w:rsidR="00BD763A" w:rsidRPr="00C9094D" w:rsidRDefault="00BD763A" w:rsidP="00C9094D">
      <w:pPr>
        <w:rPr>
          <w:rFonts w:cstheme="minorHAnsi"/>
          <w:sz w:val="24"/>
          <w:szCs w:val="24"/>
        </w:rPr>
      </w:pPr>
      <w:r w:rsidRPr="00C9094D">
        <w:rPr>
          <w:rFonts w:cstheme="minorHAnsi"/>
          <w:sz w:val="24"/>
          <w:szCs w:val="24"/>
        </w:rPr>
        <w:t>• That both</w:t>
      </w:r>
      <w:r w:rsidR="00C57E49" w:rsidRPr="00C9094D">
        <w:rPr>
          <w:rFonts w:cstheme="minorHAnsi"/>
          <w:sz w:val="24"/>
          <w:szCs w:val="24"/>
        </w:rPr>
        <w:t xml:space="preserve"> staff </w:t>
      </w:r>
      <w:r w:rsidRPr="00C9094D">
        <w:rPr>
          <w:rFonts w:cstheme="minorHAnsi"/>
          <w:sz w:val="24"/>
          <w:szCs w:val="24"/>
        </w:rPr>
        <w:t>and parents need to work together for the benefit of their children.</w:t>
      </w:r>
    </w:p>
    <w:p w:rsidR="00BD763A" w:rsidRPr="00C9094D" w:rsidRDefault="00BD763A" w:rsidP="00C9094D">
      <w:pPr>
        <w:rPr>
          <w:rFonts w:cstheme="minorHAnsi"/>
          <w:sz w:val="24"/>
          <w:szCs w:val="24"/>
        </w:rPr>
      </w:pPr>
      <w:r w:rsidRPr="00C9094D">
        <w:rPr>
          <w:rFonts w:cstheme="minorHAnsi"/>
          <w:sz w:val="24"/>
          <w:szCs w:val="24"/>
        </w:rPr>
        <w:t>• Approaching school staff for help to resolve an issue is done in an appropriate manner</w:t>
      </w:r>
    </w:p>
    <w:p w:rsidR="00BD763A" w:rsidRDefault="00BD763A" w:rsidP="00C9094D">
      <w:pPr>
        <w:rPr>
          <w:rFonts w:cstheme="minorHAnsi"/>
          <w:sz w:val="24"/>
          <w:szCs w:val="24"/>
        </w:rPr>
      </w:pPr>
      <w:r w:rsidRPr="00C9094D">
        <w:rPr>
          <w:rFonts w:cstheme="minorHAnsi"/>
          <w:sz w:val="24"/>
          <w:szCs w:val="24"/>
        </w:rPr>
        <w:t>• All members of the school community are treated with respect using appropriate language and behaviour.</w:t>
      </w:r>
    </w:p>
    <w:p w:rsidR="00326BFE" w:rsidRPr="00326BFE" w:rsidRDefault="00326BFE"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BFE">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Hartley Brook Will Not Tolerate</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Parents/Carers</w:t>
      </w:r>
    </w:p>
    <w:p w:rsidR="00BD763A" w:rsidRPr="00C9094D" w:rsidRDefault="00BD763A" w:rsidP="00C9094D">
      <w:pPr>
        <w:rPr>
          <w:rFonts w:cstheme="minorHAnsi"/>
          <w:sz w:val="24"/>
          <w:szCs w:val="24"/>
        </w:rPr>
      </w:pPr>
      <w:r w:rsidRPr="00C9094D">
        <w:rPr>
          <w:rFonts w:cstheme="minorHAnsi"/>
          <w:sz w:val="24"/>
          <w:szCs w:val="24"/>
        </w:rPr>
        <w:t xml:space="preserve">• </w:t>
      </w:r>
      <w:r w:rsidR="00326BFE">
        <w:rPr>
          <w:rFonts w:cstheme="minorHAnsi"/>
          <w:sz w:val="24"/>
          <w:szCs w:val="24"/>
        </w:rPr>
        <w:t>Using d</w:t>
      </w:r>
      <w:r w:rsidRPr="00C9094D">
        <w:rPr>
          <w:rFonts w:cstheme="minorHAnsi"/>
          <w:sz w:val="24"/>
          <w:szCs w:val="24"/>
        </w:rPr>
        <w:t>efamatory, offensive or derogatory comments regarding the school or any of the pupils/parent/staff, at the</w:t>
      </w:r>
      <w:r w:rsidR="00C57E49" w:rsidRPr="00C9094D">
        <w:rPr>
          <w:rFonts w:cstheme="minorHAnsi"/>
          <w:sz w:val="24"/>
          <w:szCs w:val="24"/>
        </w:rPr>
        <w:t xml:space="preserve"> </w:t>
      </w:r>
      <w:r w:rsidRPr="00C9094D">
        <w:rPr>
          <w:rFonts w:cstheme="minorHAnsi"/>
          <w:sz w:val="24"/>
          <w:szCs w:val="24"/>
        </w:rPr>
        <w:t>school on social sites.</w:t>
      </w:r>
    </w:p>
    <w:p w:rsidR="00BD763A" w:rsidRPr="00C9094D" w:rsidRDefault="00326BFE" w:rsidP="00C9094D">
      <w:pPr>
        <w:rPr>
          <w:rFonts w:cstheme="minorHAnsi"/>
          <w:sz w:val="24"/>
          <w:szCs w:val="24"/>
        </w:rPr>
      </w:pPr>
      <w:r>
        <w:rPr>
          <w:rFonts w:cstheme="minorHAnsi"/>
          <w:sz w:val="24"/>
          <w:szCs w:val="24"/>
        </w:rPr>
        <w:t>• Using</w:t>
      </w:r>
      <w:r w:rsidR="00BD763A" w:rsidRPr="00C9094D">
        <w:rPr>
          <w:rFonts w:cstheme="minorHAnsi"/>
          <w:sz w:val="24"/>
          <w:szCs w:val="24"/>
        </w:rPr>
        <w:t xml:space="preserve"> physical or verbal aggression </w:t>
      </w:r>
      <w:r w:rsidR="00C57E49" w:rsidRPr="00C9094D">
        <w:rPr>
          <w:rFonts w:cstheme="minorHAnsi"/>
          <w:sz w:val="24"/>
          <w:szCs w:val="24"/>
        </w:rPr>
        <w:t>towards another adult or child</w:t>
      </w:r>
      <w:r w:rsidR="00BD763A" w:rsidRPr="00C9094D">
        <w:rPr>
          <w:rFonts w:cstheme="minorHAnsi"/>
          <w:sz w:val="24"/>
          <w:szCs w:val="24"/>
        </w:rPr>
        <w:t xml:space="preserve"> on school premises.</w:t>
      </w:r>
    </w:p>
    <w:p w:rsidR="00BD763A" w:rsidRPr="00C9094D" w:rsidRDefault="00BD763A" w:rsidP="00C9094D">
      <w:pPr>
        <w:rPr>
          <w:rFonts w:cstheme="minorHAnsi"/>
          <w:sz w:val="24"/>
          <w:szCs w:val="24"/>
        </w:rPr>
      </w:pPr>
      <w:r w:rsidRPr="00C9094D">
        <w:rPr>
          <w:rFonts w:cstheme="minorHAnsi"/>
          <w:sz w:val="24"/>
          <w:szCs w:val="24"/>
        </w:rPr>
        <w:t>• Approaching someone else’s child in order to discuss or chastise them because of the actions of this child towards their own child.</w:t>
      </w:r>
    </w:p>
    <w:p w:rsidR="00BD763A" w:rsidRPr="00C9094D" w:rsidRDefault="00BD763A" w:rsidP="00C9094D">
      <w:pPr>
        <w:rPr>
          <w:rFonts w:cstheme="minorHAnsi"/>
          <w:sz w:val="24"/>
          <w:szCs w:val="24"/>
        </w:rPr>
      </w:pPr>
      <w:r w:rsidRPr="00C9094D">
        <w:rPr>
          <w:rFonts w:cstheme="minorHAnsi"/>
          <w:sz w:val="24"/>
          <w:szCs w:val="24"/>
        </w:rPr>
        <w:t>• Smoking, vaping, taking illegal drugs or the consumption of alcohol on school premises.</w:t>
      </w:r>
    </w:p>
    <w:p w:rsidR="00BD763A" w:rsidRPr="00C9094D" w:rsidRDefault="00BD763A" w:rsidP="00C9094D">
      <w:pPr>
        <w:rPr>
          <w:rFonts w:cstheme="minorHAnsi"/>
          <w:sz w:val="24"/>
          <w:szCs w:val="24"/>
        </w:rPr>
      </w:pPr>
      <w:r w:rsidRPr="00C9094D">
        <w:rPr>
          <w:rFonts w:cstheme="minorHAnsi"/>
          <w:sz w:val="24"/>
          <w:szCs w:val="24"/>
        </w:rPr>
        <w:t xml:space="preserve">• </w:t>
      </w:r>
      <w:r w:rsidR="00326BFE">
        <w:rPr>
          <w:rFonts w:cstheme="minorHAnsi"/>
          <w:sz w:val="24"/>
          <w:szCs w:val="24"/>
        </w:rPr>
        <w:t>Bringing d</w:t>
      </w:r>
      <w:r w:rsidRPr="00C9094D">
        <w:rPr>
          <w:rFonts w:cstheme="minorHAnsi"/>
          <w:sz w:val="24"/>
          <w:szCs w:val="24"/>
        </w:rPr>
        <w:t>ogs on to school premises (other than guide dogs).</w:t>
      </w:r>
    </w:p>
    <w:p w:rsidR="00C9094D" w:rsidRDefault="00326BFE" w:rsidP="00C9094D">
      <w:pPr>
        <w:rPr>
          <w:rFonts w:cstheme="minorHAnsi"/>
          <w:sz w:val="24"/>
          <w:szCs w:val="24"/>
        </w:rPr>
      </w:pPr>
      <w:r>
        <w:rPr>
          <w:rFonts w:cstheme="minorHAnsi"/>
          <w:sz w:val="24"/>
          <w:szCs w:val="24"/>
        </w:rPr>
        <w:t>• U</w:t>
      </w:r>
      <w:r w:rsidR="00BD763A" w:rsidRPr="00C9094D">
        <w:rPr>
          <w:rFonts w:cstheme="minorHAnsi"/>
          <w:sz w:val="24"/>
          <w:szCs w:val="24"/>
        </w:rPr>
        <w:t>s</w:t>
      </w:r>
      <w:r>
        <w:rPr>
          <w:rFonts w:cstheme="minorHAnsi"/>
          <w:sz w:val="24"/>
          <w:szCs w:val="24"/>
        </w:rPr>
        <w:t>ing</w:t>
      </w:r>
      <w:r w:rsidR="00BD763A" w:rsidRPr="00C9094D">
        <w:rPr>
          <w:rFonts w:cstheme="minorHAnsi"/>
          <w:sz w:val="24"/>
          <w:szCs w:val="24"/>
        </w:rPr>
        <w:t xml:space="preserve"> physical or verbal aggression towards another adult or child. This includes physical punishment</w:t>
      </w:r>
      <w:r w:rsidR="00C9094D" w:rsidRPr="00C9094D">
        <w:rPr>
          <w:rFonts w:cstheme="minorHAnsi"/>
          <w:sz w:val="24"/>
          <w:szCs w:val="24"/>
        </w:rPr>
        <w:t xml:space="preserve"> </w:t>
      </w:r>
      <w:r w:rsidR="00BD763A" w:rsidRPr="00C9094D">
        <w:rPr>
          <w:rFonts w:cstheme="minorHAnsi"/>
          <w:sz w:val="24"/>
          <w:szCs w:val="24"/>
        </w:rPr>
        <w:t>against your own child on school premises.</w:t>
      </w:r>
    </w:p>
    <w:p w:rsidR="00C9094D" w:rsidRPr="00BD56B0" w:rsidRDefault="00BD763A"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any of the above occur </w:t>
      </w:r>
      <w:r w:rsidR="00982435">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whilst </w:t>
      </w:r>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school premises</w:t>
      </w:r>
      <w:proofErr w:type="gramStart"/>
      <w:r w:rsidR="00982435">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proofErr w:type="gramEnd"/>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 may feel it is necessary to take action by contacting</w:t>
      </w:r>
      <w:r w:rsidR="00C9094D"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appropriate authorities and/or sadly, consider </w:t>
      </w:r>
      <w:r w:rsidR="00982435">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issuing a temporary (leading to a permanent) ban to </w:t>
      </w:r>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offending adult</w:t>
      </w:r>
      <w:r w:rsidR="00C9094D"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87780" w:rsidRPr="00BD56B0" w:rsidRDefault="00BD763A" w:rsidP="00C9094D">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6B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for abiding by this policy in our school.</w:t>
      </w:r>
      <w:bookmarkStart w:id="0" w:name="_GoBack"/>
      <w:bookmarkEnd w:id="0"/>
    </w:p>
    <w:sectPr w:rsidR="00687780" w:rsidRPr="00BD56B0" w:rsidSect="00C9094D">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49" w:rsidRDefault="00C57E49" w:rsidP="00C57E49">
      <w:pPr>
        <w:spacing w:after="0" w:line="240" w:lineRule="auto"/>
      </w:pPr>
      <w:r>
        <w:separator/>
      </w:r>
    </w:p>
  </w:endnote>
  <w:endnote w:type="continuationSeparator" w:id="0">
    <w:p w:rsidR="00C57E49" w:rsidRDefault="00C57E49" w:rsidP="00C5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49" w:rsidRDefault="00C57E49" w:rsidP="00C57E49">
      <w:pPr>
        <w:spacing w:after="0" w:line="240" w:lineRule="auto"/>
      </w:pPr>
      <w:r>
        <w:separator/>
      </w:r>
    </w:p>
  </w:footnote>
  <w:footnote w:type="continuationSeparator" w:id="0">
    <w:p w:rsidR="00C57E49" w:rsidRDefault="00C57E49" w:rsidP="00C5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49" w:rsidRDefault="00C57E49" w:rsidP="00C9094D">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1962150</wp:posOffset>
          </wp:positionH>
          <wp:positionV relativeFrom="paragraph">
            <wp:posOffset>-335280</wp:posOffset>
          </wp:positionV>
          <wp:extent cx="2352675" cy="614504"/>
          <wp:effectExtent l="0" t="0" r="0" b="0"/>
          <wp:wrapNone/>
          <wp:docPr id="1" name="Picture 1" descr="C:\Users\lbower\AppData\Local\Microsoft\Windows\Temporary Internet Files\Content.Outlook\XY4LG72S\Horizont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wer\AppData\Local\Microsoft\Windows\Temporary Internet Files\Content.Outlook\XY4LG72S\Horizonta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6145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3A"/>
    <w:rsid w:val="00326BFE"/>
    <w:rsid w:val="00466D05"/>
    <w:rsid w:val="00687780"/>
    <w:rsid w:val="00745A52"/>
    <w:rsid w:val="00982435"/>
    <w:rsid w:val="00BD56B0"/>
    <w:rsid w:val="00BD763A"/>
    <w:rsid w:val="00C57E49"/>
    <w:rsid w:val="00C90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770DB"/>
  <w15:chartTrackingRefBased/>
  <w15:docId w15:val="{284E75B5-DABA-4E2A-B789-33723E81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E49"/>
  </w:style>
  <w:style w:type="paragraph" w:styleId="Footer">
    <w:name w:val="footer"/>
    <w:basedOn w:val="Normal"/>
    <w:link w:val="FooterChar"/>
    <w:uiPriority w:val="99"/>
    <w:unhideWhenUsed/>
    <w:rsid w:val="00C57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Bower</dc:creator>
  <cp:keywords/>
  <dc:description/>
  <cp:lastModifiedBy>Lauren Bower</cp:lastModifiedBy>
  <cp:revision>3</cp:revision>
  <dcterms:created xsi:type="dcterms:W3CDTF">2025-08-20T10:55:00Z</dcterms:created>
  <dcterms:modified xsi:type="dcterms:W3CDTF">2025-10-03T10:24:00Z</dcterms:modified>
</cp:coreProperties>
</file>