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453" w:type="dxa"/>
        <w:tblLook w:val="04A0" w:firstRow="1" w:lastRow="0" w:firstColumn="1" w:lastColumn="0" w:noHBand="0" w:noVBand="1"/>
      </w:tblPr>
      <w:tblGrid>
        <w:gridCol w:w="15453"/>
      </w:tblGrid>
      <w:tr w:rsidR="003A795F" w14:paraId="54E3C5DB" w14:textId="77777777" w:rsidTr="003A795F">
        <w:trPr>
          <w:trHeight w:val="10180"/>
        </w:trPr>
        <w:tc>
          <w:tcPr>
            <w:tcW w:w="15453" w:type="dxa"/>
            <w:tcBorders>
              <w:top w:val="nil"/>
              <w:left w:val="nil"/>
              <w:bottom w:val="nil"/>
              <w:right w:val="nil"/>
            </w:tcBorders>
          </w:tcPr>
          <w:p w14:paraId="02FEAF5F" w14:textId="05CAF9D2" w:rsidR="003A795F" w:rsidRPr="003A795F" w:rsidRDefault="003A795F" w:rsidP="007564F4">
            <w:pPr>
              <w:jc w:val="both"/>
              <w:rPr>
                <w:rFonts w:ascii="Arial" w:eastAsia="Times New Roman" w:hAnsi="Arial" w:cs="Arial"/>
                <w:b/>
                <w:sz w:val="28"/>
                <w:szCs w:val="20"/>
                <w:u w:val="single"/>
                <w:lang w:eastAsia="en-GB"/>
              </w:rPr>
            </w:pPr>
            <w:r w:rsidRPr="003A795F">
              <w:rPr>
                <w:rFonts w:ascii="Arial" w:eastAsia="Times New Roman" w:hAnsi="Arial" w:cs="Arial"/>
                <w:b/>
                <w:sz w:val="28"/>
                <w:szCs w:val="20"/>
                <w:u w:val="single"/>
                <w:lang w:eastAsia="en-GB"/>
              </w:rPr>
              <w:t xml:space="preserve">Atlas Academy – Music </w:t>
            </w:r>
            <w:r w:rsidR="00BB687C">
              <w:rPr>
                <w:rFonts w:ascii="Arial" w:eastAsia="Times New Roman" w:hAnsi="Arial" w:cs="Arial"/>
                <w:b/>
                <w:sz w:val="28"/>
                <w:szCs w:val="20"/>
                <w:u w:val="single"/>
                <w:lang w:eastAsia="en-GB"/>
              </w:rPr>
              <w:t xml:space="preserve">Curriculum </w:t>
            </w:r>
            <w:r w:rsidR="00FA197A">
              <w:rPr>
                <w:rFonts w:ascii="Arial" w:eastAsia="Times New Roman" w:hAnsi="Arial" w:cs="Arial"/>
                <w:b/>
                <w:sz w:val="28"/>
                <w:szCs w:val="20"/>
                <w:u w:val="single"/>
                <w:lang w:eastAsia="en-GB"/>
              </w:rPr>
              <w:t xml:space="preserve">Intent </w:t>
            </w:r>
            <w:r w:rsidRPr="003A795F">
              <w:rPr>
                <w:rFonts w:ascii="Arial" w:eastAsia="Times New Roman" w:hAnsi="Arial" w:cs="Arial"/>
                <w:b/>
                <w:sz w:val="28"/>
                <w:szCs w:val="20"/>
                <w:u w:val="single"/>
                <w:lang w:eastAsia="en-GB"/>
              </w:rPr>
              <w:t>23-25</w:t>
            </w:r>
          </w:p>
          <w:p w14:paraId="22A96E72" w14:textId="58FECEEC" w:rsidR="003A795F" w:rsidRPr="003A795F" w:rsidRDefault="003A795F" w:rsidP="007564F4">
            <w:pPr>
              <w:jc w:val="both"/>
              <w:rPr>
                <w:rFonts w:ascii="Arial" w:eastAsia="Times New Roman" w:hAnsi="Arial" w:cs="Arial"/>
                <w:sz w:val="24"/>
                <w:szCs w:val="20"/>
                <w:lang w:eastAsia="en-GB"/>
              </w:rPr>
            </w:pPr>
          </w:p>
          <w:p w14:paraId="425526D3" w14:textId="77777777" w:rsidR="003A795F" w:rsidRPr="003A795F" w:rsidRDefault="003A795F" w:rsidP="007564F4">
            <w:pPr>
              <w:jc w:val="both"/>
              <w:rPr>
                <w:rFonts w:ascii="Arial" w:eastAsia="Times New Roman" w:hAnsi="Arial" w:cs="Arial"/>
                <w:sz w:val="24"/>
                <w:szCs w:val="20"/>
                <w:lang w:eastAsia="en-GB"/>
              </w:rPr>
            </w:pPr>
          </w:p>
          <w:p w14:paraId="7F9A8F92" w14:textId="2F9A37A9" w:rsidR="003A795F" w:rsidRPr="003A795F" w:rsidRDefault="003A795F" w:rsidP="007564F4">
            <w:pPr>
              <w:jc w:val="both"/>
              <w:rPr>
                <w:rFonts w:ascii="Arial" w:eastAsia="Times New Roman" w:hAnsi="Arial" w:cs="Arial"/>
                <w:sz w:val="24"/>
                <w:szCs w:val="20"/>
                <w:lang w:eastAsia="en-GB"/>
              </w:rPr>
            </w:pPr>
            <w:r w:rsidRPr="003A795F">
              <w:rPr>
                <w:rFonts w:ascii="Arial" w:eastAsia="Times New Roman" w:hAnsi="Arial" w:cs="Arial"/>
                <w:sz w:val="24"/>
                <w:szCs w:val="20"/>
                <w:lang w:eastAsia="en-GB"/>
              </w:rPr>
              <w:t xml:space="preserve">At Atlas Academy, music enables our </w:t>
            </w:r>
            <w:r w:rsidR="00890082">
              <w:rPr>
                <w:rFonts w:ascii="Arial" w:eastAsia="Times New Roman" w:hAnsi="Arial" w:cs="Arial"/>
                <w:sz w:val="24"/>
                <w:szCs w:val="20"/>
                <w:lang w:eastAsia="en-GB"/>
              </w:rPr>
              <w:t>pupils</w:t>
            </w:r>
            <w:r w:rsidRPr="003A795F">
              <w:rPr>
                <w:rFonts w:ascii="Arial" w:eastAsia="Times New Roman" w:hAnsi="Arial" w:cs="Arial"/>
                <w:sz w:val="24"/>
                <w:szCs w:val="20"/>
                <w:lang w:eastAsia="en-GB"/>
              </w:rPr>
              <w:t xml:space="preserve"> to develop their knowledge and critically engage with a wide variety of music from different cultures and time periods. These skills help </w:t>
            </w:r>
            <w:r w:rsidR="00890082">
              <w:rPr>
                <w:rFonts w:ascii="Arial" w:eastAsia="Times New Roman" w:hAnsi="Arial" w:cs="Arial"/>
                <w:sz w:val="24"/>
                <w:szCs w:val="20"/>
                <w:lang w:eastAsia="en-GB"/>
              </w:rPr>
              <w:t>them</w:t>
            </w:r>
            <w:r w:rsidRPr="003A795F">
              <w:rPr>
                <w:rFonts w:ascii="Arial" w:eastAsia="Times New Roman" w:hAnsi="Arial" w:cs="Arial"/>
                <w:sz w:val="24"/>
                <w:szCs w:val="20"/>
                <w:lang w:eastAsia="en-GB"/>
              </w:rPr>
              <w:t xml:space="preserve"> to develop their skills in music and also begin to refine their individual tastes. </w:t>
            </w:r>
            <w:r w:rsidR="00890082">
              <w:rPr>
                <w:rFonts w:ascii="Arial" w:eastAsia="Times New Roman" w:hAnsi="Arial" w:cs="Arial"/>
                <w:sz w:val="24"/>
                <w:szCs w:val="20"/>
                <w:lang w:eastAsia="en-GB"/>
              </w:rPr>
              <w:t>W</w:t>
            </w:r>
            <w:r w:rsidRPr="003A795F">
              <w:rPr>
                <w:rFonts w:ascii="Arial" w:eastAsia="Times New Roman" w:hAnsi="Arial" w:cs="Arial"/>
                <w:sz w:val="24"/>
                <w:szCs w:val="20"/>
                <w:lang w:eastAsia="en-GB"/>
              </w:rPr>
              <w:t xml:space="preserve">e intend for </w:t>
            </w:r>
            <w:r w:rsidR="00890082">
              <w:rPr>
                <w:rFonts w:ascii="Arial" w:eastAsia="Times New Roman" w:hAnsi="Arial" w:cs="Arial"/>
                <w:sz w:val="24"/>
                <w:szCs w:val="20"/>
                <w:lang w:eastAsia="en-GB"/>
              </w:rPr>
              <w:t>them</w:t>
            </w:r>
            <w:r w:rsidRPr="003A795F">
              <w:rPr>
                <w:rFonts w:ascii="Arial" w:eastAsia="Times New Roman" w:hAnsi="Arial" w:cs="Arial"/>
                <w:sz w:val="24"/>
                <w:szCs w:val="20"/>
                <w:lang w:eastAsia="en-GB"/>
              </w:rPr>
              <w:t xml:space="preserve"> to:   </w:t>
            </w:r>
          </w:p>
          <w:p w14:paraId="6782DFDB" w14:textId="77777777" w:rsidR="003A795F" w:rsidRPr="003A795F" w:rsidRDefault="003A795F" w:rsidP="007564F4">
            <w:pPr>
              <w:jc w:val="both"/>
              <w:rPr>
                <w:rFonts w:ascii="Arial" w:eastAsia="Times New Roman" w:hAnsi="Arial" w:cs="Arial"/>
                <w:sz w:val="24"/>
                <w:szCs w:val="20"/>
                <w:lang w:eastAsia="en-GB"/>
              </w:rPr>
            </w:pPr>
          </w:p>
          <w:p w14:paraId="22D2C33B" w14:textId="2809C035" w:rsidR="003A795F" w:rsidRPr="003A795F" w:rsidRDefault="003A795F" w:rsidP="007564F4">
            <w:pPr>
              <w:pStyle w:val="ListParagraph"/>
              <w:numPr>
                <w:ilvl w:val="0"/>
                <w:numId w:val="6"/>
              </w:numPr>
              <w:jc w:val="both"/>
              <w:rPr>
                <w:rFonts w:ascii="Arial" w:eastAsia="Times New Roman" w:hAnsi="Arial" w:cs="Arial"/>
                <w:sz w:val="24"/>
                <w:szCs w:val="20"/>
                <w:lang w:eastAsia="en-GB"/>
              </w:rPr>
            </w:pPr>
            <w:r w:rsidRPr="003A795F">
              <w:rPr>
                <w:rFonts w:ascii="Arial" w:eastAsia="Times New Roman" w:hAnsi="Arial" w:cs="Arial"/>
                <w:sz w:val="24"/>
                <w:szCs w:val="20"/>
                <w:lang w:eastAsia="en-GB"/>
              </w:rPr>
              <w:t>develop their listening and response skills;</w:t>
            </w:r>
          </w:p>
          <w:p w14:paraId="0A986CC7" w14:textId="678467C8" w:rsidR="003A795F" w:rsidRPr="003A795F" w:rsidRDefault="003A795F" w:rsidP="007564F4">
            <w:pPr>
              <w:pStyle w:val="ListParagraph"/>
              <w:numPr>
                <w:ilvl w:val="0"/>
                <w:numId w:val="6"/>
              </w:numPr>
              <w:jc w:val="both"/>
              <w:rPr>
                <w:rFonts w:ascii="Arial" w:eastAsia="Times New Roman" w:hAnsi="Arial" w:cs="Arial"/>
                <w:sz w:val="24"/>
                <w:szCs w:val="20"/>
                <w:lang w:eastAsia="en-GB"/>
              </w:rPr>
            </w:pPr>
            <w:r w:rsidRPr="003A795F">
              <w:rPr>
                <w:rFonts w:ascii="Arial" w:eastAsia="Times New Roman" w:hAnsi="Arial" w:cs="Arial"/>
                <w:sz w:val="24"/>
                <w:szCs w:val="20"/>
                <w:lang w:eastAsia="en-GB"/>
              </w:rPr>
              <w:t>compose their own music using a variety of instruments;</w:t>
            </w:r>
          </w:p>
          <w:p w14:paraId="1491C691" w14:textId="3630136B" w:rsidR="003A795F" w:rsidRPr="003A795F" w:rsidRDefault="003A795F" w:rsidP="007564F4">
            <w:pPr>
              <w:pStyle w:val="ListParagraph"/>
              <w:numPr>
                <w:ilvl w:val="0"/>
                <w:numId w:val="6"/>
              </w:numPr>
              <w:jc w:val="both"/>
              <w:rPr>
                <w:rFonts w:ascii="Arial" w:eastAsia="Times New Roman" w:hAnsi="Arial" w:cs="Arial"/>
                <w:sz w:val="24"/>
                <w:szCs w:val="20"/>
                <w:lang w:eastAsia="en-GB"/>
              </w:rPr>
            </w:pPr>
            <w:r w:rsidRPr="003A795F">
              <w:rPr>
                <w:rFonts w:ascii="Arial" w:eastAsia="Times New Roman" w:hAnsi="Arial" w:cs="Arial"/>
                <w:sz w:val="24"/>
                <w:szCs w:val="20"/>
                <w:lang w:eastAsia="en-GB"/>
              </w:rPr>
              <w:t>perform and share the music they have created;</w:t>
            </w:r>
          </w:p>
          <w:p w14:paraId="377B6BF6" w14:textId="7625EF35" w:rsidR="003A795F" w:rsidRPr="003A795F" w:rsidRDefault="003A795F" w:rsidP="007564F4">
            <w:pPr>
              <w:pStyle w:val="ListParagraph"/>
              <w:numPr>
                <w:ilvl w:val="0"/>
                <w:numId w:val="6"/>
              </w:numPr>
              <w:jc w:val="both"/>
              <w:rPr>
                <w:rFonts w:ascii="Arial" w:eastAsia="Times New Roman" w:hAnsi="Arial" w:cs="Arial"/>
                <w:sz w:val="24"/>
                <w:szCs w:val="20"/>
                <w:lang w:eastAsia="en-GB"/>
              </w:rPr>
            </w:pPr>
            <w:r w:rsidRPr="003A795F">
              <w:rPr>
                <w:rFonts w:ascii="Arial" w:eastAsia="Times New Roman" w:hAnsi="Arial" w:cs="Arial"/>
                <w:sz w:val="24"/>
                <w:szCs w:val="20"/>
                <w:lang w:eastAsia="en-GB"/>
              </w:rPr>
              <w:t>appraise the music of their peers and other music creators;</w:t>
            </w:r>
          </w:p>
          <w:p w14:paraId="14E99A8E" w14:textId="22122165" w:rsidR="003A795F" w:rsidRPr="003A795F" w:rsidRDefault="003A795F" w:rsidP="007564F4">
            <w:pPr>
              <w:pStyle w:val="ListParagraph"/>
              <w:numPr>
                <w:ilvl w:val="0"/>
                <w:numId w:val="6"/>
              </w:numPr>
              <w:jc w:val="both"/>
              <w:rPr>
                <w:rFonts w:ascii="Arial" w:eastAsia="Times New Roman" w:hAnsi="Arial" w:cs="Arial"/>
                <w:sz w:val="24"/>
                <w:szCs w:val="20"/>
                <w:lang w:eastAsia="en-GB"/>
              </w:rPr>
            </w:pPr>
            <w:r w:rsidRPr="003A795F">
              <w:rPr>
                <w:rFonts w:ascii="Arial" w:eastAsia="Times New Roman" w:hAnsi="Arial" w:cs="Arial"/>
                <w:sz w:val="24"/>
                <w:szCs w:val="20"/>
                <w:lang w:eastAsia="en-GB"/>
              </w:rPr>
              <w:t>be exposed to music from a variety of cultures and time periods.</w:t>
            </w:r>
          </w:p>
          <w:p w14:paraId="60DAF96C" w14:textId="77777777" w:rsidR="003A795F" w:rsidRPr="003A795F" w:rsidRDefault="003A795F" w:rsidP="007564F4">
            <w:pPr>
              <w:jc w:val="both"/>
              <w:rPr>
                <w:rFonts w:ascii="Arial" w:eastAsia="Times New Roman" w:hAnsi="Arial" w:cs="Arial"/>
                <w:sz w:val="24"/>
                <w:szCs w:val="20"/>
                <w:lang w:eastAsia="en-GB"/>
              </w:rPr>
            </w:pPr>
          </w:p>
          <w:p w14:paraId="4B9F9B25" w14:textId="77777777" w:rsidR="003A795F" w:rsidRPr="003A795F" w:rsidRDefault="003A795F" w:rsidP="007564F4">
            <w:pPr>
              <w:jc w:val="both"/>
              <w:rPr>
                <w:rFonts w:ascii="Arial" w:eastAsia="Times New Roman" w:hAnsi="Arial" w:cs="Arial"/>
                <w:sz w:val="24"/>
                <w:szCs w:val="20"/>
                <w:lang w:eastAsia="en-GB"/>
              </w:rPr>
            </w:pPr>
          </w:p>
          <w:p w14:paraId="450FBE65" w14:textId="77777777" w:rsidR="003A795F" w:rsidRPr="003A795F" w:rsidRDefault="003A795F" w:rsidP="007564F4">
            <w:pPr>
              <w:jc w:val="both"/>
              <w:rPr>
                <w:rFonts w:ascii="Arial" w:eastAsia="Times New Roman" w:hAnsi="Arial" w:cs="Arial"/>
                <w:sz w:val="24"/>
                <w:szCs w:val="20"/>
                <w:lang w:eastAsia="en-GB"/>
              </w:rPr>
            </w:pPr>
            <w:r w:rsidRPr="003A795F">
              <w:rPr>
                <w:rFonts w:ascii="Arial" w:eastAsia="Times New Roman" w:hAnsi="Arial" w:cs="Arial"/>
                <w:sz w:val="24"/>
                <w:szCs w:val="20"/>
                <w:lang w:eastAsia="en-GB"/>
              </w:rPr>
              <w:t xml:space="preserve">Our Music Curriculum at Atlas follows the </w:t>
            </w:r>
            <w:r w:rsidRPr="003A795F">
              <w:rPr>
                <w:rFonts w:ascii="Arial" w:eastAsia="Times New Roman" w:hAnsi="Arial" w:cs="Arial"/>
                <w:b/>
                <w:i/>
                <w:sz w:val="24"/>
                <w:szCs w:val="20"/>
                <w:lang w:eastAsia="en-GB"/>
              </w:rPr>
              <w:t>Charanga</w:t>
            </w:r>
            <w:r w:rsidRPr="003A795F">
              <w:rPr>
                <w:rFonts w:ascii="Arial" w:eastAsia="Times New Roman" w:hAnsi="Arial" w:cs="Arial"/>
                <w:sz w:val="24"/>
                <w:szCs w:val="20"/>
                <w:lang w:eastAsia="en-GB"/>
              </w:rPr>
              <w:t xml:space="preserve"> Music scheme of learning. This Scheme moves away from the previous levels and learning objective/outcome concepts to an integrated, practical, exploratory and child-led approach to musical learning. </w:t>
            </w:r>
          </w:p>
          <w:p w14:paraId="08080E5F" w14:textId="77777777" w:rsidR="003A795F" w:rsidRPr="003A795F" w:rsidRDefault="003A795F" w:rsidP="007564F4">
            <w:pPr>
              <w:jc w:val="both"/>
              <w:rPr>
                <w:rFonts w:ascii="Arial" w:eastAsia="Times New Roman" w:hAnsi="Arial" w:cs="Arial"/>
                <w:sz w:val="24"/>
                <w:szCs w:val="20"/>
                <w:lang w:eastAsia="en-GB"/>
              </w:rPr>
            </w:pPr>
          </w:p>
          <w:p w14:paraId="381C18A5" w14:textId="77777777" w:rsidR="003A795F" w:rsidRPr="003A795F" w:rsidRDefault="003A795F" w:rsidP="007564F4">
            <w:pPr>
              <w:jc w:val="both"/>
              <w:rPr>
                <w:rFonts w:ascii="Arial" w:eastAsia="Times New Roman" w:hAnsi="Arial" w:cs="Arial"/>
                <w:b/>
                <w:sz w:val="24"/>
                <w:szCs w:val="20"/>
                <w:lang w:eastAsia="en-GB"/>
              </w:rPr>
            </w:pPr>
            <w:r w:rsidRPr="003A795F">
              <w:rPr>
                <w:rFonts w:ascii="Arial" w:eastAsia="Times New Roman" w:hAnsi="Arial" w:cs="Arial"/>
                <w:b/>
                <w:sz w:val="24"/>
                <w:szCs w:val="20"/>
                <w:lang w:eastAsia="en-GB"/>
              </w:rPr>
              <w:t>How the Scheme is structured</w:t>
            </w:r>
          </w:p>
          <w:p w14:paraId="28EA4C62" w14:textId="479D8E16" w:rsidR="003A795F" w:rsidRPr="003A795F" w:rsidRDefault="003A795F" w:rsidP="007564F4">
            <w:pPr>
              <w:jc w:val="both"/>
              <w:rPr>
                <w:rFonts w:ascii="Arial" w:eastAsia="Times New Roman" w:hAnsi="Arial" w:cs="Arial"/>
                <w:sz w:val="24"/>
                <w:szCs w:val="20"/>
                <w:lang w:eastAsia="en-GB"/>
              </w:rPr>
            </w:pPr>
            <w:r w:rsidRPr="003A795F">
              <w:rPr>
                <w:rFonts w:ascii="Arial" w:eastAsia="Times New Roman" w:hAnsi="Arial" w:cs="Arial"/>
                <w:sz w:val="24"/>
                <w:szCs w:val="20"/>
                <w:lang w:eastAsia="en-GB"/>
              </w:rPr>
              <w:t xml:space="preserve">Each Unit of Work comprises the of strands of musical learning which correspond with the </w:t>
            </w:r>
            <w:r w:rsidR="00890082">
              <w:rPr>
                <w:rFonts w:ascii="Arial" w:eastAsia="Times New Roman" w:hAnsi="Arial" w:cs="Arial"/>
                <w:sz w:val="24"/>
                <w:szCs w:val="20"/>
                <w:lang w:eastAsia="en-GB"/>
              </w:rPr>
              <w:t>N</w:t>
            </w:r>
            <w:r w:rsidRPr="003A795F">
              <w:rPr>
                <w:rFonts w:ascii="Arial" w:eastAsia="Times New Roman" w:hAnsi="Arial" w:cs="Arial"/>
                <w:sz w:val="24"/>
                <w:szCs w:val="20"/>
                <w:lang w:eastAsia="en-GB"/>
              </w:rPr>
              <w:t xml:space="preserve">ational </w:t>
            </w:r>
            <w:r w:rsidR="00890082">
              <w:rPr>
                <w:rFonts w:ascii="Arial" w:eastAsia="Times New Roman" w:hAnsi="Arial" w:cs="Arial"/>
                <w:sz w:val="24"/>
                <w:szCs w:val="20"/>
                <w:lang w:eastAsia="en-GB"/>
              </w:rPr>
              <w:t>C</w:t>
            </w:r>
            <w:r w:rsidRPr="003A795F">
              <w:rPr>
                <w:rFonts w:ascii="Arial" w:eastAsia="Times New Roman" w:hAnsi="Arial" w:cs="Arial"/>
                <w:sz w:val="24"/>
                <w:szCs w:val="20"/>
                <w:lang w:eastAsia="en-GB"/>
              </w:rPr>
              <w:t xml:space="preserve">urriculum for </w:t>
            </w:r>
            <w:r w:rsidR="00890082">
              <w:rPr>
                <w:rFonts w:ascii="Arial" w:eastAsia="Times New Roman" w:hAnsi="Arial" w:cs="Arial"/>
                <w:sz w:val="24"/>
                <w:szCs w:val="20"/>
                <w:lang w:eastAsia="en-GB"/>
              </w:rPr>
              <w:t>M</w:t>
            </w:r>
            <w:r w:rsidRPr="003A795F">
              <w:rPr>
                <w:rFonts w:ascii="Arial" w:eastAsia="Times New Roman" w:hAnsi="Arial" w:cs="Arial"/>
                <w:sz w:val="24"/>
                <w:szCs w:val="20"/>
                <w:lang w:eastAsia="en-GB"/>
              </w:rPr>
              <w:t>usic:</w:t>
            </w:r>
          </w:p>
          <w:p w14:paraId="3F81084B" w14:textId="77777777" w:rsidR="003A795F" w:rsidRPr="003A795F" w:rsidRDefault="003A795F" w:rsidP="007564F4">
            <w:pPr>
              <w:jc w:val="both"/>
              <w:rPr>
                <w:rFonts w:ascii="Arial" w:eastAsia="Times New Roman" w:hAnsi="Arial" w:cs="Arial"/>
                <w:sz w:val="24"/>
                <w:szCs w:val="20"/>
                <w:lang w:eastAsia="en-GB"/>
              </w:rPr>
            </w:pPr>
          </w:p>
          <w:p w14:paraId="54280408" w14:textId="57F185C4" w:rsidR="003A795F" w:rsidRPr="003A795F" w:rsidRDefault="003A795F" w:rsidP="007564F4">
            <w:pPr>
              <w:pStyle w:val="ListParagraph"/>
              <w:numPr>
                <w:ilvl w:val="0"/>
                <w:numId w:val="7"/>
              </w:numPr>
              <w:jc w:val="both"/>
              <w:rPr>
                <w:rFonts w:ascii="Arial" w:eastAsia="Times New Roman" w:hAnsi="Arial" w:cs="Arial"/>
                <w:sz w:val="24"/>
                <w:szCs w:val="20"/>
                <w:lang w:eastAsia="en-GB"/>
              </w:rPr>
            </w:pPr>
            <w:r w:rsidRPr="003A795F">
              <w:rPr>
                <w:rFonts w:ascii="Arial" w:eastAsia="Times New Roman" w:hAnsi="Arial" w:cs="Arial"/>
                <w:sz w:val="24"/>
                <w:szCs w:val="20"/>
                <w:lang w:eastAsia="en-GB"/>
              </w:rPr>
              <w:t>Listening and Appraising</w:t>
            </w:r>
          </w:p>
          <w:p w14:paraId="1E2F7822" w14:textId="55FDEA89" w:rsidR="003A795F" w:rsidRPr="003A795F" w:rsidRDefault="003A795F" w:rsidP="007564F4">
            <w:pPr>
              <w:pStyle w:val="ListParagraph"/>
              <w:numPr>
                <w:ilvl w:val="0"/>
                <w:numId w:val="7"/>
              </w:numPr>
              <w:jc w:val="both"/>
              <w:rPr>
                <w:rFonts w:ascii="Arial" w:eastAsia="Times New Roman" w:hAnsi="Arial" w:cs="Arial"/>
                <w:sz w:val="24"/>
                <w:szCs w:val="20"/>
                <w:lang w:eastAsia="en-GB"/>
              </w:rPr>
            </w:pPr>
            <w:r w:rsidRPr="003A795F">
              <w:rPr>
                <w:rFonts w:ascii="Arial" w:eastAsia="Times New Roman" w:hAnsi="Arial" w:cs="Arial"/>
                <w:sz w:val="24"/>
                <w:szCs w:val="20"/>
                <w:lang w:eastAsia="en-GB"/>
              </w:rPr>
              <w:t>Musical Activities</w:t>
            </w:r>
          </w:p>
          <w:p w14:paraId="1E205FEF" w14:textId="7D332D89" w:rsidR="003A795F" w:rsidRPr="003A795F" w:rsidRDefault="003A795F" w:rsidP="007564F4">
            <w:pPr>
              <w:pStyle w:val="ListParagraph"/>
              <w:numPr>
                <w:ilvl w:val="0"/>
                <w:numId w:val="7"/>
              </w:numPr>
              <w:jc w:val="both"/>
              <w:rPr>
                <w:rFonts w:ascii="Arial" w:eastAsia="Times New Roman" w:hAnsi="Arial" w:cs="Arial"/>
                <w:sz w:val="24"/>
                <w:szCs w:val="20"/>
                <w:lang w:eastAsia="en-GB"/>
              </w:rPr>
            </w:pPr>
            <w:r w:rsidRPr="003A795F">
              <w:rPr>
                <w:rFonts w:ascii="Arial" w:eastAsia="Times New Roman" w:hAnsi="Arial" w:cs="Arial"/>
                <w:sz w:val="24"/>
                <w:szCs w:val="20"/>
                <w:lang w:eastAsia="en-GB"/>
              </w:rPr>
              <w:t>Warm-up Games</w:t>
            </w:r>
          </w:p>
          <w:p w14:paraId="5B0D1469" w14:textId="1833693F" w:rsidR="003A795F" w:rsidRPr="003A795F" w:rsidRDefault="003A795F" w:rsidP="007564F4">
            <w:pPr>
              <w:pStyle w:val="ListParagraph"/>
              <w:numPr>
                <w:ilvl w:val="0"/>
                <w:numId w:val="7"/>
              </w:numPr>
              <w:jc w:val="both"/>
              <w:rPr>
                <w:rFonts w:ascii="Arial" w:eastAsia="Times New Roman" w:hAnsi="Arial" w:cs="Arial"/>
                <w:sz w:val="24"/>
                <w:szCs w:val="20"/>
                <w:lang w:eastAsia="en-GB"/>
              </w:rPr>
            </w:pPr>
            <w:r w:rsidRPr="003A795F">
              <w:rPr>
                <w:rFonts w:ascii="Arial" w:eastAsia="Times New Roman" w:hAnsi="Arial" w:cs="Arial"/>
                <w:sz w:val="24"/>
                <w:szCs w:val="20"/>
                <w:lang w:eastAsia="en-GB"/>
              </w:rPr>
              <w:t>Optional Flexible Games</w:t>
            </w:r>
          </w:p>
          <w:p w14:paraId="1FD4F004" w14:textId="06C7ED51" w:rsidR="003A795F" w:rsidRPr="003A795F" w:rsidRDefault="003A795F" w:rsidP="007564F4">
            <w:pPr>
              <w:pStyle w:val="ListParagraph"/>
              <w:numPr>
                <w:ilvl w:val="0"/>
                <w:numId w:val="7"/>
              </w:numPr>
              <w:jc w:val="both"/>
              <w:rPr>
                <w:rFonts w:ascii="Arial" w:eastAsia="Times New Roman" w:hAnsi="Arial" w:cs="Arial"/>
                <w:sz w:val="24"/>
                <w:szCs w:val="20"/>
                <w:lang w:eastAsia="en-GB"/>
              </w:rPr>
            </w:pPr>
            <w:r w:rsidRPr="003A795F">
              <w:rPr>
                <w:rFonts w:ascii="Arial" w:eastAsia="Times New Roman" w:hAnsi="Arial" w:cs="Arial"/>
                <w:sz w:val="24"/>
                <w:szCs w:val="20"/>
                <w:lang w:eastAsia="en-GB"/>
              </w:rPr>
              <w:t>Singing</w:t>
            </w:r>
          </w:p>
          <w:p w14:paraId="47088432" w14:textId="6116B7AB" w:rsidR="003A795F" w:rsidRPr="003A795F" w:rsidRDefault="003A795F" w:rsidP="007564F4">
            <w:pPr>
              <w:pStyle w:val="ListParagraph"/>
              <w:numPr>
                <w:ilvl w:val="0"/>
                <w:numId w:val="7"/>
              </w:numPr>
              <w:jc w:val="both"/>
              <w:rPr>
                <w:rFonts w:ascii="Arial" w:eastAsia="Times New Roman" w:hAnsi="Arial" w:cs="Arial"/>
                <w:sz w:val="24"/>
                <w:szCs w:val="20"/>
                <w:lang w:eastAsia="en-GB"/>
              </w:rPr>
            </w:pPr>
            <w:r w:rsidRPr="003A795F">
              <w:rPr>
                <w:rFonts w:ascii="Arial" w:eastAsia="Times New Roman" w:hAnsi="Arial" w:cs="Arial"/>
                <w:sz w:val="24"/>
                <w:szCs w:val="20"/>
                <w:lang w:eastAsia="en-GB"/>
              </w:rPr>
              <w:t>Playing instruments</w:t>
            </w:r>
          </w:p>
          <w:p w14:paraId="2CC45B97" w14:textId="0B28181D" w:rsidR="003A795F" w:rsidRPr="003A795F" w:rsidRDefault="003A795F" w:rsidP="007564F4">
            <w:pPr>
              <w:pStyle w:val="ListParagraph"/>
              <w:numPr>
                <w:ilvl w:val="0"/>
                <w:numId w:val="7"/>
              </w:numPr>
              <w:jc w:val="both"/>
              <w:rPr>
                <w:rFonts w:ascii="Arial" w:eastAsia="Times New Roman" w:hAnsi="Arial" w:cs="Arial"/>
                <w:sz w:val="24"/>
                <w:szCs w:val="20"/>
                <w:lang w:eastAsia="en-GB"/>
              </w:rPr>
            </w:pPr>
            <w:r w:rsidRPr="003A795F">
              <w:rPr>
                <w:rFonts w:ascii="Arial" w:eastAsia="Times New Roman" w:hAnsi="Arial" w:cs="Arial"/>
                <w:sz w:val="24"/>
                <w:szCs w:val="20"/>
                <w:lang w:eastAsia="en-GB"/>
              </w:rPr>
              <w:t>Improvisation</w:t>
            </w:r>
          </w:p>
          <w:p w14:paraId="03FA7924" w14:textId="39EF5210" w:rsidR="003A795F" w:rsidRPr="003A795F" w:rsidRDefault="003A795F" w:rsidP="007564F4">
            <w:pPr>
              <w:pStyle w:val="ListParagraph"/>
              <w:numPr>
                <w:ilvl w:val="0"/>
                <w:numId w:val="7"/>
              </w:numPr>
              <w:jc w:val="both"/>
              <w:rPr>
                <w:rFonts w:ascii="Arial" w:eastAsia="Times New Roman" w:hAnsi="Arial" w:cs="Arial"/>
                <w:sz w:val="24"/>
                <w:szCs w:val="20"/>
                <w:lang w:eastAsia="en-GB"/>
              </w:rPr>
            </w:pPr>
            <w:r w:rsidRPr="003A795F">
              <w:rPr>
                <w:rFonts w:ascii="Arial" w:eastAsia="Times New Roman" w:hAnsi="Arial" w:cs="Arial"/>
                <w:sz w:val="24"/>
                <w:szCs w:val="20"/>
                <w:lang w:eastAsia="en-GB"/>
              </w:rPr>
              <w:t>Composition</w:t>
            </w:r>
          </w:p>
          <w:p w14:paraId="3B05FFEB" w14:textId="3D8409E4" w:rsidR="003A795F" w:rsidRPr="003A795F" w:rsidRDefault="003A795F" w:rsidP="007564F4">
            <w:pPr>
              <w:pStyle w:val="ListParagraph"/>
              <w:numPr>
                <w:ilvl w:val="0"/>
                <w:numId w:val="7"/>
              </w:numPr>
              <w:jc w:val="both"/>
              <w:rPr>
                <w:rFonts w:ascii="Arial" w:eastAsia="Times New Roman" w:hAnsi="Arial" w:cs="Arial"/>
                <w:sz w:val="24"/>
                <w:szCs w:val="20"/>
                <w:lang w:eastAsia="en-GB"/>
              </w:rPr>
            </w:pPr>
            <w:r w:rsidRPr="003A795F">
              <w:rPr>
                <w:rFonts w:ascii="Arial" w:eastAsia="Times New Roman" w:hAnsi="Arial" w:cs="Arial"/>
                <w:sz w:val="24"/>
                <w:szCs w:val="20"/>
                <w:lang w:eastAsia="en-GB"/>
              </w:rPr>
              <w:t>Performing</w:t>
            </w:r>
          </w:p>
          <w:p w14:paraId="7037A9CB" w14:textId="77777777" w:rsidR="003A795F" w:rsidRPr="003A795F" w:rsidRDefault="003A795F" w:rsidP="007564F4">
            <w:pPr>
              <w:jc w:val="both"/>
              <w:rPr>
                <w:rFonts w:ascii="Arial" w:eastAsia="Times New Roman" w:hAnsi="Arial" w:cs="Arial"/>
                <w:sz w:val="24"/>
                <w:szCs w:val="20"/>
                <w:lang w:eastAsia="en-GB"/>
              </w:rPr>
            </w:pPr>
          </w:p>
          <w:p w14:paraId="29705118" w14:textId="03C9BDE9" w:rsidR="003A795F" w:rsidRDefault="003A795F" w:rsidP="007564F4">
            <w:pPr>
              <w:jc w:val="both"/>
              <w:rPr>
                <w:rFonts w:ascii="Arial" w:eastAsia="Times New Roman" w:hAnsi="Arial" w:cs="Arial"/>
                <w:sz w:val="20"/>
                <w:szCs w:val="20"/>
                <w:lang w:eastAsia="en-GB"/>
              </w:rPr>
            </w:pPr>
            <w:r w:rsidRPr="003A795F">
              <w:rPr>
                <w:rFonts w:ascii="Arial" w:eastAsia="Times New Roman" w:hAnsi="Arial" w:cs="Arial"/>
                <w:sz w:val="24"/>
                <w:szCs w:val="20"/>
                <w:lang w:eastAsia="en-GB"/>
              </w:rPr>
              <w:t>Over the course of the next five years, we will gradually move over to the Charanga Model Curriculum where teachers are given more freedom to choose a range of songs and activities to tailor the curriculum to each cohort. We have made the decision to roll this out from Year 1 until eventually everyone will be teaching from the Model Music Curriculum.</w:t>
            </w:r>
          </w:p>
        </w:tc>
      </w:tr>
    </w:tbl>
    <w:p w14:paraId="75F86D58" w14:textId="77777777" w:rsidR="001A5982" w:rsidRPr="00010593" w:rsidRDefault="001A5982" w:rsidP="00036AAB">
      <w:pPr>
        <w:shd w:val="clear" w:color="auto" w:fill="FFFFFF"/>
        <w:spacing w:after="0" w:line="240" w:lineRule="auto"/>
        <w:rPr>
          <w:rFonts w:ascii="Arial" w:eastAsia="Times New Roman" w:hAnsi="Arial" w:cs="Arial"/>
          <w:b/>
          <w:sz w:val="28"/>
          <w:szCs w:val="20"/>
          <w:u w:val="single"/>
          <w:lang w:eastAsia="en-GB"/>
        </w:rPr>
      </w:pPr>
      <w:r w:rsidRPr="00010593">
        <w:rPr>
          <w:rFonts w:ascii="Arial" w:eastAsia="Times New Roman" w:hAnsi="Arial" w:cs="Arial"/>
          <w:b/>
          <w:sz w:val="28"/>
          <w:szCs w:val="20"/>
          <w:u w:val="single"/>
          <w:lang w:eastAsia="en-GB"/>
        </w:rPr>
        <w:lastRenderedPageBreak/>
        <w:t>Long Term Overview</w:t>
      </w:r>
    </w:p>
    <w:tbl>
      <w:tblPr>
        <w:tblStyle w:val="TableGrid"/>
        <w:tblpPr w:leftFromText="180" w:rightFromText="180" w:vertAnchor="page" w:horzAnchor="margin" w:tblpY="1597"/>
        <w:tblW w:w="0" w:type="auto"/>
        <w:tblLook w:val="04A0" w:firstRow="1" w:lastRow="0" w:firstColumn="1" w:lastColumn="0" w:noHBand="0" w:noVBand="1"/>
      </w:tblPr>
      <w:tblGrid>
        <w:gridCol w:w="2198"/>
        <w:gridCol w:w="2198"/>
        <w:gridCol w:w="2198"/>
        <w:gridCol w:w="2198"/>
        <w:gridCol w:w="2198"/>
        <w:gridCol w:w="2199"/>
        <w:gridCol w:w="2199"/>
      </w:tblGrid>
      <w:tr w:rsidR="001A5982" w14:paraId="4E5660EE" w14:textId="77777777" w:rsidTr="0072337C">
        <w:trPr>
          <w:trHeight w:val="416"/>
        </w:trPr>
        <w:tc>
          <w:tcPr>
            <w:tcW w:w="2198" w:type="dxa"/>
            <w:tcBorders>
              <w:top w:val="nil"/>
              <w:left w:val="nil"/>
            </w:tcBorders>
          </w:tcPr>
          <w:p w14:paraId="5687AD26" w14:textId="77777777" w:rsidR="001A5982" w:rsidRPr="000B45F9" w:rsidRDefault="001A5982" w:rsidP="0072337C">
            <w:pPr>
              <w:rPr>
                <w:rFonts w:ascii="Arial" w:hAnsi="Arial" w:cs="Arial"/>
                <w:sz w:val="20"/>
              </w:rPr>
            </w:pPr>
          </w:p>
        </w:tc>
        <w:tc>
          <w:tcPr>
            <w:tcW w:w="2198" w:type="dxa"/>
            <w:shd w:val="clear" w:color="auto" w:fill="FFCC99"/>
            <w:vAlign w:val="center"/>
          </w:tcPr>
          <w:p w14:paraId="2E0A5F1A" w14:textId="77777777" w:rsidR="001A5982" w:rsidRPr="000B45F9" w:rsidRDefault="001A5982" w:rsidP="0072337C">
            <w:pPr>
              <w:jc w:val="center"/>
              <w:rPr>
                <w:rFonts w:ascii="Arial" w:hAnsi="Arial" w:cs="Arial"/>
                <w:b/>
                <w:sz w:val="20"/>
              </w:rPr>
            </w:pPr>
            <w:r w:rsidRPr="000B45F9">
              <w:rPr>
                <w:rFonts w:ascii="Arial" w:hAnsi="Arial" w:cs="Arial"/>
                <w:b/>
                <w:sz w:val="20"/>
              </w:rPr>
              <w:t>Autumn 1</w:t>
            </w:r>
          </w:p>
        </w:tc>
        <w:tc>
          <w:tcPr>
            <w:tcW w:w="2198" w:type="dxa"/>
            <w:shd w:val="clear" w:color="auto" w:fill="FFCC99"/>
            <w:vAlign w:val="center"/>
          </w:tcPr>
          <w:p w14:paraId="5EEF292F" w14:textId="77777777" w:rsidR="001A5982" w:rsidRPr="000B45F9" w:rsidRDefault="001A5982" w:rsidP="0072337C">
            <w:pPr>
              <w:jc w:val="center"/>
              <w:rPr>
                <w:rFonts w:ascii="Arial" w:hAnsi="Arial" w:cs="Arial"/>
                <w:b/>
                <w:sz w:val="20"/>
              </w:rPr>
            </w:pPr>
            <w:r w:rsidRPr="000B45F9">
              <w:rPr>
                <w:rFonts w:ascii="Arial" w:hAnsi="Arial" w:cs="Arial"/>
                <w:b/>
                <w:sz w:val="20"/>
              </w:rPr>
              <w:t>Autumn 2</w:t>
            </w:r>
          </w:p>
        </w:tc>
        <w:tc>
          <w:tcPr>
            <w:tcW w:w="2198" w:type="dxa"/>
            <w:shd w:val="clear" w:color="auto" w:fill="FFCC99"/>
            <w:vAlign w:val="center"/>
          </w:tcPr>
          <w:p w14:paraId="180BC785" w14:textId="77777777" w:rsidR="001A5982" w:rsidRPr="000B45F9" w:rsidRDefault="001A5982" w:rsidP="0072337C">
            <w:pPr>
              <w:jc w:val="center"/>
              <w:rPr>
                <w:rFonts w:ascii="Arial" w:hAnsi="Arial" w:cs="Arial"/>
                <w:b/>
                <w:sz w:val="20"/>
              </w:rPr>
            </w:pPr>
            <w:r w:rsidRPr="000B45F9">
              <w:rPr>
                <w:rFonts w:ascii="Arial" w:hAnsi="Arial" w:cs="Arial"/>
                <w:b/>
                <w:sz w:val="20"/>
              </w:rPr>
              <w:t>Spring 1</w:t>
            </w:r>
          </w:p>
        </w:tc>
        <w:tc>
          <w:tcPr>
            <w:tcW w:w="2198" w:type="dxa"/>
            <w:shd w:val="clear" w:color="auto" w:fill="FFCC99"/>
            <w:vAlign w:val="center"/>
          </w:tcPr>
          <w:p w14:paraId="16F1EBD2" w14:textId="77777777" w:rsidR="001A5982" w:rsidRPr="000B45F9" w:rsidRDefault="001A5982" w:rsidP="0072337C">
            <w:pPr>
              <w:jc w:val="center"/>
              <w:rPr>
                <w:rFonts w:ascii="Arial" w:hAnsi="Arial" w:cs="Arial"/>
                <w:b/>
                <w:sz w:val="20"/>
              </w:rPr>
            </w:pPr>
            <w:r w:rsidRPr="000B45F9">
              <w:rPr>
                <w:rFonts w:ascii="Arial" w:hAnsi="Arial" w:cs="Arial"/>
                <w:b/>
                <w:sz w:val="20"/>
              </w:rPr>
              <w:t>Spring 2</w:t>
            </w:r>
          </w:p>
        </w:tc>
        <w:tc>
          <w:tcPr>
            <w:tcW w:w="2199" w:type="dxa"/>
            <w:shd w:val="clear" w:color="auto" w:fill="FFCC99"/>
            <w:vAlign w:val="center"/>
          </w:tcPr>
          <w:p w14:paraId="59F09B19" w14:textId="77777777" w:rsidR="001A5982" w:rsidRPr="000B45F9" w:rsidRDefault="001A5982" w:rsidP="0072337C">
            <w:pPr>
              <w:jc w:val="center"/>
              <w:rPr>
                <w:rFonts w:ascii="Arial" w:hAnsi="Arial" w:cs="Arial"/>
                <w:b/>
                <w:sz w:val="20"/>
              </w:rPr>
            </w:pPr>
            <w:r w:rsidRPr="000B45F9">
              <w:rPr>
                <w:rFonts w:ascii="Arial" w:hAnsi="Arial" w:cs="Arial"/>
                <w:b/>
                <w:sz w:val="20"/>
              </w:rPr>
              <w:t>Summer 1</w:t>
            </w:r>
          </w:p>
        </w:tc>
        <w:tc>
          <w:tcPr>
            <w:tcW w:w="2199" w:type="dxa"/>
            <w:shd w:val="clear" w:color="auto" w:fill="FFCC99"/>
            <w:vAlign w:val="center"/>
          </w:tcPr>
          <w:p w14:paraId="7E7AF6AE" w14:textId="77777777" w:rsidR="001A5982" w:rsidRPr="000B45F9" w:rsidRDefault="001A5982" w:rsidP="0072337C">
            <w:pPr>
              <w:jc w:val="center"/>
              <w:rPr>
                <w:rFonts w:ascii="Arial" w:hAnsi="Arial" w:cs="Arial"/>
                <w:b/>
                <w:sz w:val="20"/>
              </w:rPr>
            </w:pPr>
            <w:r w:rsidRPr="000B45F9">
              <w:rPr>
                <w:rFonts w:ascii="Arial" w:hAnsi="Arial" w:cs="Arial"/>
                <w:b/>
                <w:sz w:val="20"/>
              </w:rPr>
              <w:t>Summer 2</w:t>
            </w:r>
          </w:p>
        </w:tc>
      </w:tr>
      <w:tr w:rsidR="001A5982" w14:paraId="2F742388" w14:textId="77777777" w:rsidTr="0072337C">
        <w:trPr>
          <w:trHeight w:val="850"/>
        </w:trPr>
        <w:tc>
          <w:tcPr>
            <w:tcW w:w="2198" w:type="dxa"/>
            <w:shd w:val="clear" w:color="auto" w:fill="FBE4D5" w:themeFill="accent2" w:themeFillTint="33"/>
            <w:vAlign w:val="center"/>
          </w:tcPr>
          <w:p w14:paraId="62D15DB4" w14:textId="77777777" w:rsidR="001A5982" w:rsidRPr="000B45F9" w:rsidRDefault="001A5982" w:rsidP="0072337C">
            <w:pPr>
              <w:jc w:val="center"/>
              <w:rPr>
                <w:rFonts w:ascii="Arial" w:hAnsi="Arial" w:cs="Arial"/>
                <w:b/>
                <w:sz w:val="20"/>
              </w:rPr>
            </w:pPr>
            <w:r w:rsidRPr="000B45F9">
              <w:rPr>
                <w:rFonts w:ascii="Arial" w:hAnsi="Arial" w:cs="Arial"/>
                <w:b/>
                <w:sz w:val="20"/>
              </w:rPr>
              <w:t>Reception</w:t>
            </w:r>
          </w:p>
        </w:tc>
        <w:tc>
          <w:tcPr>
            <w:tcW w:w="2198" w:type="dxa"/>
            <w:vAlign w:val="center"/>
          </w:tcPr>
          <w:p w14:paraId="1504BB07" w14:textId="77777777" w:rsidR="001A5982" w:rsidRPr="000B45F9" w:rsidRDefault="001A5982" w:rsidP="0072337C">
            <w:pPr>
              <w:jc w:val="center"/>
              <w:rPr>
                <w:rFonts w:ascii="Arial" w:hAnsi="Arial" w:cs="Arial"/>
                <w:sz w:val="20"/>
              </w:rPr>
            </w:pPr>
            <w:r>
              <w:rPr>
                <w:rFonts w:ascii="Arial" w:hAnsi="Arial" w:cs="Arial"/>
                <w:sz w:val="20"/>
              </w:rPr>
              <w:t>Me!</w:t>
            </w:r>
          </w:p>
        </w:tc>
        <w:tc>
          <w:tcPr>
            <w:tcW w:w="2198" w:type="dxa"/>
            <w:vAlign w:val="center"/>
          </w:tcPr>
          <w:p w14:paraId="7187BFF3" w14:textId="77777777" w:rsidR="001A5982" w:rsidRPr="000B45F9" w:rsidRDefault="001A5982" w:rsidP="0072337C">
            <w:pPr>
              <w:jc w:val="center"/>
              <w:rPr>
                <w:rFonts w:ascii="Arial" w:hAnsi="Arial" w:cs="Arial"/>
                <w:sz w:val="20"/>
              </w:rPr>
            </w:pPr>
            <w:r>
              <w:rPr>
                <w:rFonts w:ascii="Arial" w:hAnsi="Arial" w:cs="Arial"/>
                <w:sz w:val="20"/>
              </w:rPr>
              <w:t>My Stories</w:t>
            </w:r>
          </w:p>
        </w:tc>
        <w:tc>
          <w:tcPr>
            <w:tcW w:w="2198" w:type="dxa"/>
            <w:vAlign w:val="center"/>
          </w:tcPr>
          <w:p w14:paraId="7FDBC742" w14:textId="77777777" w:rsidR="001A5982" w:rsidRPr="000B45F9" w:rsidRDefault="001A5982" w:rsidP="0072337C">
            <w:pPr>
              <w:jc w:val="center"/>
              <w:rPr>
                <w:rFonts w:ascii="Arial" w:hAnsi="Arial" w:cs="Arial"/>
                <w:sz w:val="20"/>
              </w:rPr>
            </w:pPr>
            <w:r>
              <w:rPr>
                <w:rFonts w:ascii="Arial" w:hAnsi="Arial" w:cs="Arial"/>
                <w:sz w:val="20"/>
              </w:rPr>
              <w:t>Everyone!</w:t>
            </w:r>
          </w:p>
        </w:tc>
        <w:tc>
          <w:tcPr>
            <w:tcW w:w="2198" w:type="dxa"/>
            <w:vAlign w:val="center"/>
          </w:tcPr>
          <w:p w14:paraId="2D782417" w14:textId="77777777" w:rsidR="001A5982" w:rsidRPr="000B45F9" w:rsidRDefault="001A5982" w:rsidP="0072337C">
            <w:pPr>
              <w:jc w:val="center"/>
              <w:rPr>
                <w:rFonts w:ascii="Arial" w:hAnsi="Arial" w:cs="Arial"/>
                <w:sz w:val="20"/>
              </w:rPr>
            </w:pPr>
            <w:r>
              <w:rPr>
                <w:rFonts w:ascii="Arial" w:hAnsi="Arial" w:cs="Arial"/>
                <w:sz w:val="20"/>
              </w:rPr>
              <w:t>Our World</w:t>
            </w:r>
          </w:p>
        </w:tc>
        <w:tc>
          <w:tcPr>
            <w:tcW w:w="2199" w:type="dxa"/>
            <w:vAlign w:val="center"/>
          </w:tcPr>
          <w:p w14:paraId="750D5C98" w14:textId="77777777" w:rsidR="001A5982" w:rsidRPr="000B45F9" w:rsidRDefault="001A5982" w:rsidP="0072337C">
            <w:pPr>
              <w:jc w:val="center"/>
              <w:rPr>
                <w:rFonts w:ascii="Arial" w:hAnsi="Arial" w:cs="Arial"/>
                <w:sz w:val="20"/>
              </w:rPr>
            </w:pPr>
            <w:r>
              <w:rPr>
                <w:rFonts w:ascii="Arial" w:hAnsi="Arial" w:cs="Arial"/>
                <w:sz w:val="20"/>
              </w:rPr>
              <w:t>Big Bear Funk</w:t>
            </w:r>
          </w:p>
        </w:tc>
        <w:tc>
          <w:tcPr>
            <w:tcW w:w="2199" w:type="dxa"/>
            <w:vAlign w:val="center"/>
          </w:tcPr>
          <w:p w14:paraId="1CA6360C" w14:textId="77777777" w:rsidR="001A5982" w:rsidRPr="000B45F9" w:rsidRDefault="001A5982" w:rsidP="0072337C">
            <w:pPr>
              <w:jc w:val="center"/>
              <w:rPr>
                <w:rFonts w:ascii="Arial" w:hAnsi="Arial" w:cs="Arial"/>
                <w:sz w:val="20"/>
              </w:rPr>
            </w:pPr>
            <w:r>
              <w:rPr>
                <w:rFonts w:ascii="Arial" w:hAnsi="Arial" w:cs="Arial"/>
                <w:sz w:val="20"/>
              </w:rPr>
              <w:t>Reflect, Rewind &amp; Replay</w:t>
            </w:r>
          </w:p>
        </w:tc>
      </w:tr>
      <w:tr w:rsidR="001A5982" w14:paraId="66DD3205" w14:textId="77777777" w:rsidTr="0072337C">
        <w:trPr>
          <w:trHeight w:val="850"/>
        </w:trPr>
        <w:tc>
          <w:tcPr>
            <w:tcW w:w="2198" w:type="dxa"/>
            <w:shd w:val="clear" w:color="auto" w:fill="FBE4D5" w:themeFill="accent2" w:themeFillTint="33"/>
            <w:vAlign w:val="center"/>
          </w:tcPr>
          <w:p w14:paraId="1583E297" w14:textId="77777777" w:rsidR="001A5982" w:rsidRPr="000B45F9" w:rsidRDefault="001A5982" w:rsidP="0072337C">
            <w:pPr>
              <w:jc w:val="center"/>
              <w:rPr>
                <w:rFonts w:ascii="Arial" w:hAnsi="Arial" w:cs="Arial"/>
                <w:b/>
                <w:sz w:val="20"/>
              </w:rPr>
            </w:pPr>
            <w:r w:rsidRPr="000B45F9">
              <w:rPr>
                <w:rFonts w:ascii="Arial" w:hAnsi="Arial" w:cs="Arial"/>
                <w:b/>
                <w:sz w:val="20"/>
              </w:rPr>
              <w:t>Year 1</w:t>
            </w:r>
          </w:p>
        </w:tc>
        <w:tc>
          <w:tcPr>
            <w:tcW w:w="2198" w:type="dxa"/>
            <w:vAlign w:val="center"/>
          </w:tcPr>
          <w:p w14:paraId="7F986796" w14:textId="77777777" w:rsidR="001A5982" w:rsidRDefault="001A5982" w:rsidP="0072337C">
            <w:pPr>
              <w:jc w:val="center"/>
              <w:rPr>
                <w:rFonts w:ascii="Arial" w:hAnsi="Arial" w:cs="Arial"/>
                <w:sz w:val="20"/>
              </w:rPr>
            </w:pPr>
            <w:r>
              <w:rPr>
                <w:rFonts w:ascii="Arial" w:hAnsi="Arial" w:cs="Arial"/>
                <w:sz w:val="20"/>
              </w:rPr>
              <w:t>My Musical Heartbeat</w:t>
            </w:r>
          </w:p>
          <w:p w14:paraId="14CAD031" w14:textId="77777777" w:rsidR="001A5982" w:rsidRPr="000B45F9" w:rsidRDefault="001A5982" w:rsidP="0072337C">
            <w:pPr>
              <w:jc w:val="center"/>
              <w:rPr>
                <w:rFonts w:ascii="Arial" w:hAnsi="Arial" w:cs="Arial"/>
                <w:sz w:val="20"/>
              </w:rPr>
            </w:pPr>
            <w:r w:rsidRPr="003A11EA">
              <w:rPr>
                <w:rFonts w:ascii="Arial" w:hAnsi="Arial" w:cs="Arial"/>
                <w:color w:val="4472C4" w:themeColor="accent1"/>
                <w:sz w:val="16"/>
              </w:rPr>
              <w:t>(Model Music Curriculum)</w:t>
            </w:r>
          </w:p>
        </w:tc>
        <w:tc>
          <w:tcPr>
            <w:tcW w:w="2198" w:type="dxa"/>
            <w:vAlign w:val="center"/>
          </w:tcPr>
          <w:p w14:paraId="43A1B474" w14:textId="77777777" w:rsidR="001A5982" w:rsidRDefault="001A5982" w:rsidP="0072337C">
            <w:pPr>
              <w:jc w:val="center"/>
              <w:rPr>
                <w:rFonts w:ascii="Arial" w:hAnsi="Arial" w:cs="Arial"/>
                <w:sz w:val="20"/>
              </w:rPr>
            </w:pPr>
            <w:r>
              <w:rPr>
                <w:rFonts w:ascii="Arial" w:hAnsi="Arial" w:cs="Arial"/>
                <w:sz w:val="20"/>
              </w:rPr>
              <w:t>Dance, Sing &amp; Play</w:t>
            </w:r>
          </w:p>
          <w:p w14:paraId="2D949903" w14:textId="77777777" w:rsidR="001A5982" w:rsidRPr="000B45F9" w:rsidRDefault="001A5982" w:rsidP="0072337C">
            <w:pPr>
              <w:jc w:val="center"/>
              <w:rPr>
                <w:rFonts w:ascii="Arial" w:hAnsi="Arial" w:cs="Arial"/>
                <w:sz w:val="20"/>
              </w:rPr>
            </w:pPr>
            <w:r w:rsidRPr="003A11EA">
              <w:rPr>
                <w:rFonts w:ascii="Arial" w:hAnsi="Arial" w:cs="Arial"/>
                <w:color w:val="4472C4" w:themeColor="accent1"/>
                <w:sz w:val="16"/>
              </w:rPr>
              <w:t>(Model Music Curriculum)</w:t>
            </w:r>
          </w:p>
        </w:tc>
        <w:tc>
          <w:tcPr>
            <w:tcW w:w="2198" w:type="dxa"/>
            <w:vAlign w:val="center"/>
          </w:tcPr>
          <w:p w14:paraId="38BEDDE2" w14:textId="77777777" w:rsidR="001A5982" w:rsidRDefault="001A5982" w:rsidP="0072337C">
            <w:pPr>
              <w:jc w:val="center"/>
              <w:rPr>
                <w:rFonts w:ascii="Arial" w:hAnsi="Arial" w:cs="Arial"/>
                <w:sz w:val="20"/>
              </w:rPr>
            </w:pPr>
            <w:r>
              <w:rPr>
                <w:rFonts w:ascii="Arial" w:hAnsi="Arial" w:cs="Arial"/>
                <w:sz w:val="20"/>
              </w:rPr>
              <w:t>Inventing A Musical Story</w:t>
            </w:r>
          </w:p>
          <w:p w14:paraId="0D53001F" w14:textId="77777777" w:rsidR="001A5982" w:rsidRPr="000B45F9" w:rsidRDefault="001A5982" w:rsidP="0072337C">
            <w:pPr>
              <w:jc w:val="center"/>
              <w:rPr>
                <w:rFonts w:ascii="Arial" w:hAnsi="Arial" w:cs="Arial"/>
                <w:sz w:val="20"/>
              </w:rPr>
            </w:pPr>
            <w:r w:rsidRPr="003A11EA">
              <w:rPr>
                <w:rFonts w:ascii="Arial" w:hAnsi="Arial" w:cs="Arial"/>
                <w:color w:val="4472C4" w:themeColor="accent1"/>
                <w:sz w:val="16"/>
              </w:rPr>
              <w:t>(Model Music Curriculum)</w:t>
            </w:r>
          </w:p>
        </w:tc>
        <w:tc>
          <w:tcPr>
            <w:tcW w:w="2198" w:type="dxa"/>
            <w:vAlign w:val="center"/>
          </w:tcPr>
          <w:p w14:paraId="443850A5" w14:textId="77777777" w:rsidR="001A5982" w:rsidRDefault="001A5982" w:rsidP="0072337C">
            <w:pPr>
              <w:jc w:val="center"/>
              <w:rPr>
                <w:rFonts w:ascii="Arial" w:hAnsi="Arial" w:cs="Arial"/>
                <w:sz w:val="20"/>
              </w:rPr>
            </w:pPr>
            <w:r>
              <w:rPr>
                <w:rFonts w:ascii="Arial" w:hAnsi="Arial" w:cs="Arial"/>
                <w:sz w:val="20"/>
              </w:rPr>
              <w:t>Recognising Different Sounds</w:t>
            </w:r>
          </w:p>
          <w:p w14:paraId="3F7AAA4D" w14:textId="77777777" w:rsidR="001A5982" w:rsidRPr="000B45F9" w:rsidRDefault="001A5982" w:rsidP="0072337C">
            <w:pPr>
              <w:jc w:val="center"/>
              <w:rPr>
                <w:rFonts w:ascii="Arial" w:hAnsi="Arial" w:cs="Arial"/>
                <w:sz w:val="20"/>
              </w:rPr>
            </w:pPr>
            <w:r w:rsidRPr="003A11EA">
              <w:rPr>
                <w:rFonts w:ascii="Arial" w:hAnsi="Arial" w:cs="Arial"/>
                <w:color w:val="4472C4" w:themeColor="accent1"/>
                <w:sz w:val="16"/>
              </w:rPr>
              <w:t>(Model Music Curriculum)</w:t>
            </w:r>
          </w:p>
        </w:tc>
        <w:tc>
          <w:tcPr>
            <w:tcW w:w="2199" w:type="dxa"/>
            <w:vAlign w:val="center"/>
          </w:tcPr>
          <w:p w14:paraId="5FE41613" w14:textId="77777777" w:rsidR="001A5982" w:rsidRDefault="001A5982" w:rsidP="0072337C">
            <w:pPr>
              <w:jc w:val="center"/>
              <w:rPr>
                <w:rFonts w:ascii="Arial" w:hAnsi="Arial" w:cs="Arial"/>
                <w:sz w:val="20"/>
              </w:rPr>
            </w:pPr>
            <w:r>
              <w:rPr>
                <w:rFonts w:ascii="Arial" w:hAnsi="Arial" w:cs="Arial"/>
                <w:sz w:val="20"/>
              </w:rPr>
              <w:t>Exploring Improvisation</w:t>
            </w:r>
          </w:p>
          <w:p w14:paraId="4C2FC964" w14:textId="77777777" w:rsidR="001A5982" w:rsidRPr="000B45F9" w:rsidRDefault="001A5982" w:rsidP="0072337C">
            <w:pPr>
              <w:jc w:val="center"/>
              <w:rPr>
                <w:rFonts w:ascii="Arial" w:hAnsi="Arial" w:cs="Arial"/>
                <w:sz w:val="20"/>
              </w:rPr>
            </w:pPr>
            <w:r w:rsidRPr="003A11EA">
              <w:rPr>
                <w:rFonts w:ascii="Arial" w:hAnsi="Arial" w:cs="Arial"/>
                <w:color w:val="4472C4" w:themeColor="accent1"/>
                <w:sz w:val="16"/>
              </w:rPr>
              <w:t>(Model Music Curriculum)</w:t>
            </w:r>
          </w:p>
        </w:tc>
        <w:tc>
          <w:tcPr>
            <w:tcW w:w="2199" w:type="dxa"/>
            <w:vAlign w:val="center"/>
          </w:tcPr>
          <w:p w14:paraId="604DF025" w14:textId="77777777" w:rsidR="001A5982" w:rsidRDefault="001A5982" w:rsidP="0072337C">
            <w:pPr>
              <w:jc w:val="center"/>
              <w:rPr>
                <w:rFonts w:ascii="Arial" w:hAnsi="Arial" w:cs="Arial"/>
                <w:sz w:val="20"/>
              </w:rPr>
            </w:pPr>
            <w:r>
              <w:rPr>
                <w:rFonts w:ascii="Arial" w:hAnsi="Arial" w:cs="Arial"/>
                <w:sz w:val="20"/>
              </w:rPr>
              <w:t>Our Big Concert</w:t>
            </w:r>
          </w:p>
          <w:p w14:paraId="2902AE15" w14:textId="77777777" w:rsidR="001A5982" w:rsidRPr="000B45F9" w:rsidRDefault="001A5982" w:rsidP="0072337C">
            <w:pPr>
              <w:jc w:val="center"/>
              <w:rPr>
                <w:rFonts w:ascii="Arial" w:hAnsi="Arial" w:cs="Arial"/>
                <w:sz w:val="20"/>
              </w:rPr>
            </w:pPr>
            <w:r w:rsidRPr="003A11EA">
              <w:rPr>
                <w:rFonts w:ascii="Arial" w:hAnsi="Arial" w:cs="Arial"/>
                <w:color w:val="4472C4" w:themeColor="accent1"/>
                <w:sz w:val="16"/>
              </w:rPr>
              <w:t>(Model Music Curriculum)</w:t>
            </w:r>
          </w:p>
        </w:tc>
      </w:tr>
      <w:tr w:rsidR="001A5982" w14:paraId="024D5A32" w14:textId="77777777" w:rsidTr="0072337C">
        <w:trPr>
          <w:trHeight w:val="850"/>
        </w:trPr>
        <w:tc>
          <w:tcPr>
            <w:tcW w:w="2198" w:type="dxa"/>
            <w:shd w:val="clear" w:color="auto" w:fill="FBE4D5" w:themeFill="accent2" w:themeFillTint="33"/>
            <w:vAlign w:val="center"/>
          </w:tcPr>
          <w:p w14:paraId="4ED4D437" w14:textId="77777777" w:rsidR="001A5982" w:rsidRPr="000B45F9" w:rsidRDefault="001A5982" w:rsidP="0072337C">
            <w:pPr>
              <w:jc w:val="center"/>
              <w:rPr>
                <w:rFonts w:ascii="Arial" w:hAnsi="Arial" w:cs="Arial"/>
                <w:b/>
                <w:sz w:val="20"/>
              </w:rPr>
            </w:pPr>
            <w:r w:rsidRPr="000B45F9">
              <w:rPr>
                <w:rFonts w:ascii="Arial" w:hAnsi="Arial" w:cs="Arial"/>
                <w:b/>
                <w:sz w:val="20"/>
              </w:rPr>
              <w:t>Year 2</w:t>
            </w:r>
          </w:p>
        </w:tc>
        <w:tc>
          <w:tcPr>
            <w:tcW w:w="2198" w:type="dxa"/>
            <w:vAlign w:val="center"/>
          </w:tcPr>
          <w:p w14:paraId="55DE191F" w14:textId="77777777" w:rsidR="001A5982" w:rsidRPr="000B45F9" w:rsidRDefault="001A5982" w:rsidP="0072337C">
            <w:pPr>
              <w:jc w:val="center"/>
              <w:rPr>
                <w:rFonts w:ascii="Arial" w:hAnsi="Arial" w:cs="Arial"/>
                <w:sz w:val="20"/>
              </w:rPr>
            </w:pPr>
            <w:r>
              <w:rPr>
                <w:rFonts w:ascii="Arial" w:hAnsi="Arial" w:cs="Arial"/>
                <w:sz w:val="20"/>
              </w:rPr>
              <w:t>Hands Feet Heart</w:t>
            </w:r>
          </w:p>
        </w:tc>
        <w:tc>
          <w:tcPr>
            <w:tcW w:w="2198" w:type="dxa"/>
            <w:vAlign w:val="center"/>
          </w:tcPr>
          <w:p w14:paraId="44769D9E" w14:textId="77777777" w:rsidR="001A5982" w:rsidRPr="000B45F9" w:rsidRDefault="001A5982" w:rsidP="0072337C">
            <w:pPr>
              <w:jc w:val="center"/>
              <w:rPr>
                <w:rFonts w:ascii="Arial" w:hAnsi="Arial" w:cs="Arial"/>
                <w:sz w:val="20"/>
              </w:rPr>
            </w:pPr>
            <w:r>
              <w:rPr>
                <w:rFonts w:ascii="Arial" w:hAnsi="Arial" w:cs="Arial"/>
                <w:sz w:val="20"/>
              </w:rPr>
              <w:t>Ho Ho Ho</w:t>
            </w:r>
          </w:p>
        </w:tc>
        <w:tc>
          <w:tcPr>
            <w:tcW w:w="2198" w:type="dxa"/>
            <w:vAlign w:val="center"/>
          </w:tcPr>
          <w:p w14:paraId="15898AB2" w14:textId="77777777" w:rsidR="001A5982" w:rsidRPr="000B45F9" w:rsidRDefault="001A5982" w:rsidP="0072337C">
            <w:pPr>
              <w:jc w:val="center"/>
              <w:rPr>
                <w:rFonts w:ascii="Arial" w:hAnsi="Arial" w:cs="Arial"/>
                <w:sz w:val="20"/>
              </w:rPr>
            </w:pPr>
            <w:r>
              <w:rPr>
                <w:rFonts w:ascii="Arial" w:hAnsi="Arial" w:cs="Arial"/>
                <w:sz w:val="20"/>
              </w:rPr>
              <w:t>I Wanna Play In A Band</w:t>
            </w:r>
          </w:p>
        </w:tc>
        <w:tc>
          <w:tcPr>
            <w:tcW w:w="2198" w:type="dxa"/>
            <w:vAlign w:val="center"/>
          </w:tcPr>
          <w:p w14:paraId="589A8F67" w14:textId="77777777" w:rsidR="001A5982" w:rsidRPr="000B45F9" w:rsidRDefault="001A5982" w:rsidP="0072337C">
            <w:pPr>
              <w:jc w:val="center"/>
              <w:rPr>
                <w:rFonts w:ascii="Arial" w:hAnsi="Arial" w:cs="Arial"/>
                <w:sz w:val="20"/>
              </w:rPr>
            </w:pPr>
            <w:r>
              <w:rPr>
                <w:rFonts w:ascii="Arial" w:hAnsi="Arial" w:cs="Arial"/>
                <w:sz w:val="20"/>
              </w:rPr>
              <w:t>Zootime</w:t>
            </w:r>
          </w:p>
        </w:tc>
        <w:tc>
          <w:tcPr>
            <w:tcW w:w="2199" w:type="dxa"/>
            <w:vAlign w:val="center"/>
          </w:tcPr>
          <w:p w14:paraId="3C7C39DC" w14:textId="77777777" w:rsidR="001A5982" w:rsidRPr="000B45F9" w:rsidRDefault="001A5982" w:rsidP="0072337C">
            <w:pPr>
              <w:jc w:val="center"/>
              <w:rPr>
                <w:rFonts w:ascii="Arial" w:hAnsi="Arial" w:cs="Arial"/>
                <w:sz w:val="20"/>
              </w:rPr>
            </w:pPr>
            <w:r>
              <w:rPr>
                <w:rFonts w:ascii="Arial" w:hAnsi="Arial" w:cs="Arial"/>
                <w:sz w:val="20"/>
              </w:rPr>
              <w:t>Friendship Song</w:t>
            </w:r>
          </w:p>
        </w:tc>
        <w:tc>
          <w:tcPr>
            <w:tcW w:w="2199" w:type="dxa"/>
            <w:vAlign w:val="center"/>
          </w:tcPr>
          <w:p w14:paraId="04C485CA" w14:textId="77777777" w:rsidR="001A5982" w:rsidRPr="000B45F9" w:rsidRDefault="001A5982" w:rsidP="0072337C">
            <w:pPr>
              <w:jc w:val="center"/>
              <w:rPr>
                <w:rFonts w:ascii="Arial" w:hAnsi="Arial" w:cs="Arial"/>
                <w:sz w:val="20"/>
              </w:rPr>
            </w:pPr>
            <w:r>
              <w:rPr>
                <w:rFonts w:ascii="Arial" w:hAnsi="Arial" w:cs="Arial"/>
                <w:sz w:val="20"/>
              </w:rPr>
              <w:t>Reflect, Rewind &amp; Replay</w:t>
            </w:r>
          </w:p>
        </w:tc>
      </w:tr>
      <w:tr w:rsidR="001A5982" w14:paraId="42B3F01A" w14:textId="77777777" w:rsidTr="0072337C">
        <w:trPr>
          <w:trHeight w:val="850"/>
        </w:trPr>
        <w:tc>
          <w:tcPr>
            <w:tcW w:w="2198" w:type="dxa"/>
            <w:shd w:val="clear" w:color="auto" w:fill="FBE4D5" w:themeFill="accent2" w:themeFillTint="33"/>
            <w:vAlign w:val="center"/>
          </w:tcPr>
          <w:p w14:paraId="6C89F266" w14:textId="77777777" w:rsidR="001A5982" w:rsidRPr="000B45F9" w:rsidRDefault="001A5982" w:rsidP="0072337C">
            <w:pPr>
              <w:jc w:val="center"/>
              <w:rPr>
                <w:rFonts w:ascii="Arial" w:hAnsi="Arial" w:cs="Arial"/>
                <w:b/>
                <w:sz w:val="20"/>
              </w:rPr>
            </w:pPr>
            <w:r w:rsidRPr="000B45F9">
              <w:rPr>
                <w:rFonts w:ascii="Arial" w:hAnsi="Arial" w:cs="Arial"/>
                <w:b/>
                <w:sz w:val="20"/>
              </w:rPr>
              <w:t>Year 3</w:t>
            </w:r>
          </w:p>
        </w:tc>
        <w:tc>
          <w:tcPr>
            <w:tcW w:w="13190" w:type="dxa"/>
            <w:gridSpan w:val="6"/>
            <w:vAlign w:val="center"/>
          </w:tcPr>
          <w:p w14:paraId="032522C7" w14:textId="77777777" w:rsidR="001A5982" w:rsidRPr="000B45F9" w:rsidRDefault="001A5982" w:rsidP="0072337C">
            <w:pPr>
              <w:jc w:val="center"/>
              <w:rPr>
                <w:rFonts w:ascii="Arial" w:hAnsi="Arial" w:cs="Arial"/>
                <w:sz w:val="20"/>
              </w:rPr>
            </w:pPr>
            <w:r>
              <w:rPr>
                <w:rFonts w:ascii="Arial" w:hAnsi="Arial" w:cs="Arial"/>
                <w:sz w:val="20"/>
              </w:rPr>
              <w:t>Doncaster Music Services - Recorders</w:t>
            </w:r>
          </w:p>
        </w:tc>
      </w:tr>
      <w:tr w:rsidR="001A5982" w14:paraId="2ABEA468" w14:textId="77777777" w:rsidTr="0072337C">
        <w:trPr>
          <w:trHeight w:val="425"/>
        </w:trPr>
        <w:tc>
          <w:tcPr>
            <w:tcW w:w="2198" w:type="dxa"/>
            <w:vMerge w:val="restart"/>
            <w:shd w:val="clear" w:color="auto" w:fill="FBE4D5" w:themeFill="accent2" w:themeFillTint="33"/>
            <w:vAlign w:val="center"/>
          </w:tcPr>
          <w:p w14:paraId="0C0EFE0D" w14:textId="77777777" w:rsidR="001A5982" w:rsidRPr="000B45F9" w:rsidRDefault="001A5982" w:rsidP="0072337C">
            <w:pPr>
              <w:jc w:val="center"/>
              <w:rPr>
                <w:rFonts w:ascii="Arial" w:hAnsi="Arial" w:cs="Arial"/>
                <w:b/>
                <w:sz w:val="20"/>
              </w:rPr>
            </w:pPr>
            <w:r w:rsidRPr="000B45F9">
              <w:rPr>
                <w:rFonts w:ascii="Arial" w:hAnsi="Arial" w:cs="Arial"/>
                <w:b/>
                <w:sz w:val="20"/>
              </w:rPr>
              <w:t>Year 4</w:t>
            </w:r>
          </w:p>
        </w:tc>
        <w:tc>
          <w:tcPr>
            <w:tcW w:w="6594" w:type="dxa"/>
            <w:gridSpan w:val="3"/>
            <w:shd w:val="clear" w:color="auto" w:fill="FBE4D5" w:themeFill="accent2" w:themeFillTint="33"/>
            <w:vAlign w:val="center"/>
          </w:tcPr>
          <w:p w14:paraId="3634F2B8" w14:textId="77777777" w:rsidR="001A5982" w:rsidRPr="000B45F9" w:rsidRDefault="001A5982" w:rsidP="0072337C">
            <w:pPr>
              <w:jc w:val="center"/>
              <w:rPr>
                <w:rFonts w:ascii="Arial" w:hAnsi="Arial" w:cs="Arial"/>
                <w:sz w:val="20"/>
              </w:rPr>
            </w:pPr>
            <w:r>
              <w:rPr>
                <w:rFonts w:ascii="Arial" w:hAnsi="Arial" w:cs="Arial"/>
                <w:sz w:val="20"/>
              </w:rPr>
              <w:t>Doncaster Music Services – Ukulele</w:t>
            </w:r>
          </w:p>
        </w:tc>
        <w:tc>
          <w:tcPr>
            <w:tcW w:w="6596" w:type="dxa"/>
            <w:gridSpan w:val="3"/>
            <w:shd w:val="clear" w:color="auto" w:fill="F7CAAC" w:themeFill="accent2" w:themeFillTint="66"/>
            <w:vAlign w:val="center"/>
          </w:tcPr>
          <w:p w14:paraId="285046F3" w14:textId="77777777" w:rsidR="001A5982" w:rsidRPr="000B45F9" w:rsidRDefault="001A5982" w:rsidP="0072337C">
            <w:pPr>
              <w:jc w:val="center"/>
              <w:rPr>
                <w:rFonts w:ascii="Arial" w:hAnsi="Arial" w:cs="Arial"/>
                <w:sz w:val="20"/>
              </w:rPr>
            </w:pPr>
            <w:r>
              <w:rPr>
                <w:rFonts w:ascii="Arial" w:hAnsi="Arial" w:cs="Arial"/>
                <w:sz w:val="20"/>
              </w:rPr>
              <w:t>Doncaster Music Services - Clarinets</w:t>
            </w:r>
          </w:p>
        </w:tc>
      </w:tr>
      <w:tr w:rsidR="001A5982" w14:paraId="25799668" w14:textId="77777777" w:rsidTr="0072337C">
        <w:trPr>
          <w:trHeight w:val="425"/>
        </w:trPr>
        <w:tc>
          <w:tcPr>
            <w:tcW w:w="2198" w:type="dxa"/>
            <w:vMerge/>
            <w:shd w:val="clear" w:color="auto" w:fill="FBE4D5" w:themeFill="accent2" w:themeFillTint="33"/>
            <w:vAlign w:val="center"/>
          </w:tcPr>
          <w:p w14:paraId="6EB5F23C" w14:textId="77777777" w:rsidR="001A5982" w:rsidRPr="000B45F9" w:rsidRDefault="001A5982" w:rsidP="0072337C">
            <w:pPr>
              <w:jc w:val="center"/>
              <w:rPr>
                <w:rFonts w:ascii="Arial" w:hAnsi="Arial" w:cs="Arial"/>
                <w:b/>
                <w:sz w:val="20"/>
              </w:rPr>
            </w:pPr>
          </w:p>
        </w:tc>
        <w:tc>
          <w:tcPr>
            <w:tcW w:w="6594" w:type="dxa"/>
            <w:gridSpan w:val="3"/>
            <w:shd w:val="clear" w:color="auto" w:fill="F7CAAC" w:themeFill="accent2" w:themeFillTint="66"/>
            <w:vAlign w:val="center"/>
          </w:tcPr>
          <w:p w14:paraId="551ADA70" w14:textId="77777777" w:rsidR="001A5982" w:rsidRPr="000B45F9" w:rsidRDefault="001A5982" w:rsidP="0072337C">
            <w:pPr>
              <w:jc w:val="center"/>
              <w:rPr>
                <w:rFonts w:ascii="Arial" w:hAnsi="Arial" w:cs="Arial"/>
                <w:sz w:val="20"/>
              </w:rPr>
            </w:pPr>
            <w:r>
              <w:rPr>
                <w:rFonts w:ascii="Arial" w:hAnsi="Arial" w:cs="Arial"/>
                <w:sz w:val="20"/>
              </w:rPr>
              <w:t>Doncaster Music Services - Clarinets</w:t>
            </w:r>
          </w:p>
        </w:tc>
        <w:tc>
          <w:tcPr>
            <w:tcW w:w="6596" w:type="dxa"/>
            <w:gridSpan w:val="3"/>
            <w:shd w:val="clear" w:color="auto" w:fill="FBE4D5" w:themeFill="accent2" w:themeFillTint="33"/>
            <w:vAlign w:val="center"/>
          </w:tcPr>
          <w:p w14:paraId="023AD13C" w14:textId="77777777" w:rsidR="001A5982" w:rsidRPr="000B45F9" w:rsidRDefault="001A5982" w:rsidP="0072337C">
            <w:pPr>
              <w:jc w:val="center"/>
              <w:rPr>
                <w:rFonts w:ascii="Arial" w:hAnsi="Arial" w:cs="Arial"/>
                <w:sz w:val="20"/>
              </w:rPr>
            </w:pPr>
            <w:r>
              <w:rPr>
                <w:rFonts w:ascii="Arial" w:hAnsi="Arial" w:cs="Arial"/>
                <w:sz w:val="20"/>
              </w:rPr>
              <w:t>Doncaster Music Services – Ukulele</w:t>
            </w:r>
          </w:p>
        </w:tc>
      </w:tr>
      <w:tr w:rsidR="001A5982" w14:paraId="3C7CDD4C" w14:textId="77777777" w:rsidTr="0072337C">
        <w:trPr>
          <w:trHeight w:val="850"/>
        </w:trPr>
        <w:tc>
          <w:tcPr>
            <w:tcW w:w="2198" w:type="dxa"/>
            <w:shd w:val="clear" w:color="auto" w:fill="FBE4D5" w:themeFill="accent2" w:themeFillTint="33"/>
            <w:vAlign w:val="center"/>
          </w:tcPr>
          <w:p w14:paraId="448BE2AF" w14:textId="77777777" w:rsidR="001A5982" w:rsidRPr="000B45F9" w:rsidRDefault="001A5982" w:rsidP="0072337C">
            <w:pPr>
              <w:jc w:val="center"/>
              <w:rPr>
                <w:rFonts w:ascii="Arial" w:hAnsi="Arial" w:cs="Arial"/>
                <w:b/>
                <w:sz w:val="20"/>
              </w:rPr>
            </w:pPr>
            <w:r w:rsidRPr="000B45F9">
              <w:rPr>
                <w:rFonts w:ascii="Arial" w:hAnsi="Arial" w:cs="Arial"/>
                <w:b/>
                <w:sz w:val="20"/>
              </w:rPr>
              <w:t>Year 5</w:t>
            </w:r>
          </w:p>
        </w:tc>
        <w:tc>
          <w:tcPr>
            <w:tcW w:w="2198" w:type="dxa"/>
            <w:vAlign w:val="center"/>
          </w:tcPr>
          <w:p w14:paraId="45842851" w14:textId="77777777" w:rsidR="001A5982" w:rsidRPr="000B45F9" w:rsidRDefault="001A5982" w:rsidP="0072337C">
            <w:pPr>
              <w:jc w:val="center"/>
              <w:rPr>
                <w:rFonts w:ascii="Arial" w:hAnsi="Arial" w:cs="Arial"/>
                <w:sz w:val="20"/>
              </w:rPr>
            </w:pPr>
            <w:r>
              <w:rPr>
                <w:rFonts w:ascii="Arial" w:hAnsi="Arial" w:cs="Arial"/>
                <w:sz w:val="20"/>
              </w:rPr>
              <w:t>Livin’ On A Prayer</w:t>
            </w:r>
          </w:p>
        </w:tc>
        <w:tc>
          <w:tcPr>
            <w:tcW w:w="2198" w:type="dxa"/>
            <w:vAlign w:val="center"/>
          </w:tcPr>
          <w:p w14:paraId="7A0B95F8" w14:textId="77777777" w:rsidR="001A5982" w:rsidRPr="000B45F9" w:rsidRDefault="001A5982" w:rsidP="0072337C">
            <w:pPr>
              <w:jc w:val="center"/>
              <w:rPr>
                <w:rFonts w:ascii="Arial" w:hAnsi="Arial" w:cs="Arial"/>
                <w:sz w:val="20"/>
              </w:rPr>
            </w:pPr>
            <w:r>
              <w:rPr>
                <w:rFonts w:ascii="Arial" w:hAnsi="Arial" w:cs="Arial"/>
                <w:sz w:val="20"/>
              </w:rPr>
              <w:t>Classroom Jazz 1</w:t>
            </w:r>
          </w:p>
        </w:tc>
        <w:tc>
          <w:tcPr>
            <w:tcW w:w="2198" w:type="dxa"/>
            <w:vAlign w:val="center"/>
          </w:tcPr>
          <w:p w14:paraId="29855689" w14:textId="77777777" w:rsidR="001A5982" w:rsidRPr="000B45F9" w:rsidRDefault="001A5982" w:rsidP="0072337C">
            <w:pPr>
              <w:jc w:val="center"/>
              <w:rPr>
                <w:rFonts w:ascii="Arial" w:hAnsi="Arial" w:cs="Arial"/>
                <w:sz w:val="20"/>
              </w:rPr>
            </w:pPr>
            <w:r>
              <w:rPr>
                <w:rFonts w:ascii="Arial" w:hAnsi="Arial" w:cs="Arial"/>
                <w:sz w:val="20"/>
              </w:rPr>
              <w:t>Make You Feel My Love</w:t>
            </w:r>
          </w:p>
        </w:tc>
        <w:tc>
          <w:tcPr>
            <w:tcW w:w="2198" w:type="dxa"/>
            <w:vAlign w:val="center"/>
          </w:tcPr>
          <w:p w14:paraId="7B55A0F4" w14:textId="77777777" w:rsidR="001A5982" w:rsidRPr="000B45F9" w:rsidRDefault="001A5982" w:rsidP="0072337C">
            <w:pPr>
              <w:jc w:val="center"/>
              <w:rPr>
                <w:rFonts w:ascii="Arial" w:hAnsi="Arial" w:cs="Arial"/>
                <w:sz w:val="20"/>
              </w:rPr>
            </w:pPr>
            <w:r>
              <w:rPr>
                <w:rFonts w:ascii="Arial" w:hAnsi="Arial" w:cs="Arial"/>
                <w:sz w:val="20"/>
              </w:rPr>
              <w:t>Fresh Prince Of Bel-Air</w:t>
            </w:r>
          </w:p>
        </w:tc>
        <w:tc>
          <w:tcPr>
            <w:tcW w:w="2199" w:type="dxa"/>
            <w:vAlign w:val="center"/>
          </w:tcPr>
          <w:p w14:paraId="1F0CB305" w14:textId="77777777" w:rsidR="001A5982" w:rsidRPr="000B45F9" w:rsidRDefault="001A5982" w:rsidP="0072337C">
            <w:pPr>
              <w:jc w:val="center"/>
              <w:rPr>
                <w:rFonts w:ascii="Arial" w:hAnsi="Arial" w:cs="Arial"/>
                <w:sz w:val="20"/>
              </w:rPr>
            </w:pPr>
            <w:r>
              <w:rPr>
                <w:rFonts w:ascii="Arial" w:hAnsi="Arial" w:cs="Arial"/>
                <w:sz w:val="20"/>
              </w:rPr>
              <w:t>Dance In The Street</w:t>
            </w:r>
          </w:p>
        </w:tc>
        <w:tc>
          <w:tcPr>
            <w:tcW w:w="2199" w:type="dxa"/>
            <w:vAlign w:val="center"/>
          </w:tcPr>
          <w:p w14:paraId="453C7C64" w14:textId="77777777" w:rsidR="001A5982" w:rsidRPr="000B45F9" w:rsidRDefault="001A5982" w:rsidP="0072337C">
            <w:pPr>
              <w:jc w:val="center"/>
              <w:rPr>
                <w:rFonts w:ascii="Arial" w:hAnsi="Arial" w:cs="Arial"/>
                <w:sz w:val="20"/>
              </w:rPr>
            </w:pPr>
            <w:r>
              <w:rPr>
                <w:rFonts w:ascii="Arial" w:hAnsi="Arial" w:cs="Arial"/>
                <w:sz w:val="20"/>
              </w:rPr>
              <w:t>Reflect, Rewind &amp; Replay</w:t>
            </w:r>
          </w:p>
        </w:tc>
      </w:tr>
      <w:tr w:rsidR="001A5982" w14:paraId="6C0C5A7F" w14:textId="77777777" w:rsidTr="0072337C">
        <w:trPr>
          <w:trHeight w:val="850"/>
        </w:trPr>
        <w:tc>
          <w:tcPr>
            <w:tcW w:w="2198" w:type="dxa"/>
            <w:shd w:val="clear" w:color="auto" w:fill="FBE4D5" w:themeFill="accent2" w:themeFillTint="33"/>
            <w:vAlign w:val="center"/>
          </w:tcPr>
          <w:p w14:paraId="1D4285B4" w14:textId="77777777" w:rsidR="001A5982" w:rsidRPr="000B45F9" w:rsidRDefault="001A5982" w:rsidP="0072337C">
            <w:pPr>
              <w:jc w:val="center"/>
              <w:rPr>
                <w:rFonts w:ascii="Arial" w:hAnsi="Arial" w:cs="Arial"/>
                <w:b/>
                <w:sz w:val="20"/>
              </w:rPr>
            </w:pPr>
            <w:r w:rsidRPr="000B45F9">
              <w:rPr>
                <w:rFonts w:ascii="Arial" w:hAnsi="Arial" w:cs="Arial"/>
                <w:b/>
                <w:sz w:val="20"/>
              </w:rPr>
              <w:t>Year 6</w:t>
            </w:r>
          </w:p>
        </w:tc>
        <w:tc>
          <w:tcPr>
            <w:tcW w:w="2198" w:type="dxa"/>
            <w:vAlign w:val="center"/>
          </w:tcPr>
          <w:p w14:paraId="1C0FFCBF" w14:textId="77777777" w:rsidR="001A5982" w:rsidRPr="000B45F9" w:rsidRDefault="001A5982" w:rsidP="0072337C">
            <w:pPr>
              <w:jc w:val="center"/>
              <w:rPr>
                <w:rFonts w:ascii="Arial" w:hAnsi="Arial" w:cs="Arial"/>
                <w:sz w:val="20"/>
              </w:rPr>
            </w:pPr>
            <w:r>
              <w:rPr>
                <w:rFonts w:ascii="Arial" w:hAnsi="Arial" w:cs="Arial"/>
                <w:sz w:val="20"/>
              </w:rPr>
              <w:t>Happy</w:t>
            </w:r>
          </w:p>
        </w:tc>
        <w:tc>
          <w:tcPr>
            <w:tcW w:w="2198" w:type="dxa"/>
            <w:vAlign w:val="center"/>
          </w:tcPr>
          <w:p w14:paraId="2C5FE143" w14:textId="77777777" w:rsidR="001A5982" w:rsidRPr="000B45F9" w:rsidRDefault="001A5982" w:rsidP="0072337C">
            <w:pPr>
              <w:jc w:val="center"/>
              <w:rPr>
                <w:rFonts w:ascii="Arial" w:hAnsi="Arial" w:cs="Arial"/>
                <w:sz w:val="20"/>
              </w:rPr>
            </w:pPr>
            <w:r>
              <w:rPr>
                <w:rFonts w:ascii="Arial" w:hAnsi="Arial" w:cs="Arial"/>
                <w:sz w:val="20"/>
              </w:rPr>
              <w:t>Classroom Jazz 2</w:t>
            </w:r>
          </w:p>
        </w:tc>
        <w:tc>
          <w:tcPr>
            <w:tcW w:w="2198" w:type="dxa"/>
            <w:vAlign w:val="center"/>
          </w:tcPr>
          <w:p w14:paraId="755191D1" w14:textId="77777777" w:rsidR="001A5982" w:rsidRPr="000B45F9" w:rsidRDefault="001A5982" w:rsidP="0072337C">
            <w:pPr>
              <w:jc w:val="center"/>
              <w:rPr>
                <w:rFonts w:ascii="Arial" w:hAnsi="Arial" w:cs="Arial"/>
                <w:sz w:val="20"/>
              </w:rPr>
            </w:pPr>
            <w:r>
              <w:rPr>
                <w:rFonts w:ascii="Arial" w:hAnsi="Arial" w:cs="Arial"/>
                <w:sz w:val="20"/>
              </w:rPr>
              <w:t>A New Year Carol</w:t>
            </w:r>
          </w:p>
        </w:tc>
        <w:tc>
          <w:tcPr>
            <w:tcW w:w="2198" w:type="dxa"/>
            <w:vAlign w:val="center"/>
          </w:tcPr>
          <w:p w14:paraId="5553EDE5" w14:textId="6579AF8D" w:rsidR="001A5982" w:rsidRPr="000B45F9" w:rsidRDefault="001A5982" w:rsidP="0072337C">
            <w:pPr>
              <w:jc w:val="center"/>
              <w:rPr>
                <w:rFonts w:ascii="Arial" w:hAnsi="Arial" w:cs="Arial"/>
                <w:sz w:val="20"/>
              </w:rPr>
            </w:pPr>
            <w:r>
              <w:rPr>
                <w:rFonts w:ascii="Arial" w:hAnsi="Arial" w:cs="Arial"/>
                <w:sz w:val="20"/>
              </w:rPr>
              <w:t xml:space="preserve">You’ve </w:t>
            </w:r>
            <w:r w:rsidR="00890082">
              <w:rPr>
                <w:rFonts w:ascii="Arial" w:hAnsi="Arial" w:cs="Arial"/>
                <w:sz w:val="20"/>
              </w:rPr>
              <w:t>Got A</w:t>
            </w:r>
            <w:r>
              <w:rPr>
                <w:rFonts w:ascii="Arial" w:hAnsi="Arial" w:cs="Arial"/>
                <w:sz w:val="20"/>
              </w:rPr>
              <w:t xml:space="preserve"> Friend</w:t>
            </w:r>
          </w:p>
        </w:tc>
        <w:tc>
          <w:tcPr>
            <w:tcW w:w="2199" w:type="dxa"/>
            <w:vAlign w:val="center"/>
          </w:tcPr>
          <w:p w14:paraId="0FDA447C" w14:textId="77777777" w:rsidR="001A5982" w:rsidRPr="000B45F9" w:rsidRDefault="001A5982" w:rsidP="0072337C">
            <w:pPr>
              <w:jc w:val="center"/>
              <w:rPr>
                <w:rFonts w:ascii="Arial" w:hAnsi="Arial" w:cs="Arial"/>
                <w:sz w:val="20"/>
              </w:rPr>
            </w:pPr>
            <w:r>
              <w:rPr>
                <w:rFonts w:ascii="Arial" w:hAnsi="Arial" w:cs="Arial"/>
                <w:sz w:val="20"/>
              </w:rPr>
              <w:t>Music &amp; Me</w:t>
            </w:r>
          </w:p>
        </w:tc>
        <w:tc>
          <w:tcPr>
            <w:tcW w:w="2199" w:type="dxa"/>
            <w:vAlign w:val="center"/>
          </w:tcPr>
          <w:p w14:paraId="4381F7CD" w14:textId="77777777" w:rsidR="001A5982" w:rsidRPr="000B45F9" w:rsidRDefault="001A5982" w:rsidP="0072337C">
            <w:pPr>
              <w:jc w:val="center"/>
              <w:rPr>
                <w:rFonts w:ascii="Arial" w:hAnsi="Arial" w:cs="Arial"/>
                <w:sz w:val="20"/>
              </w:rPr>
            </w:pPr>
            <w:r>
              <w:rPr>
                <w:rFonts w:ascii="Arial" w:hAnsi="Arial" w:cs="Arial"/>
                <w:sz w:val="20"/>
              </w:rPr>
              <w:t>Reflect, Rewind &amp; Replay</w:t>
            </w:r>
          </w:p>
        </w:tc>
      </w:tr>
    </w:tbl>
    <w:p w14:paraId="30F8B0F9" w14:textId="77777777" w:rsidR="001A5982" w:rsidRDefault="001A5982" w:rsidP="00036AAB">
      <w:pPr>
        <w:shd w:val="clear" w:color="auto" w:fill="FFFFFF"/>
        <w:spacing w:after="0" w:line="240" w:lineRule="auto"/>
        <w:rPr>
          <w:rFonts w:ascii="Arial" w:eastAsia="Times New Roman" w:hAnsi="Arial" w:cs="Arial"/>
          <w:sz w:val="20"/>
          <w:szCs w:val="20"/>
          <w:lang w:eastAsia="en-GB"/>
        </w:rPr>
      </w:pPr>
    </w:p>
    <w:p w14:paraId="4FAA1D98" w14:textId="77777777" w:rsidR="00036AAB" w:rsidRPr="00036AAB" w:rsidRDefault="00036AAB" w:rsidP="00036AAB">
      <w:pPr>
        <w:shd w:val="clear" w:color="auto" w:fill="FFFFFF"/>
        <w:spacing w:after="0" w:line="240" w:lineRule="auto"/>
        <w:rPr>
          <w:rFonts w:ascii="Arial" w:eastAsia="Times New Roman" w:hAnsi="Arial" w:cs="Arial"/>
          <w:sz w:val="20"/>
          <w:szCs w:val="20"/>
          <w:lang w:eastAsia="en-GB"/>
        </w:rPr>
      </w:pPr>
    </w:p>
    <w:tbl>
      <w:tblPr>
        <w:tblStyle w:val="TableGrid"/>
        <w:tblW w:w="0" w:type="auto"/>
        <w:tblLook w:val="04A0" w:firstRow="1" w:lastRow="0" w:firstColumn="1" w:lastColumn="0" w:noHBand="0" w:noVBand="1"/>
      </w:tblPr>
      <w:tblGrid>
        <w:gridCol w:w="7694"/>
        <w:gridCol w:w="7694"/>
      </w:tblGrid>
      <w:tr w:rsidR="00916D95" w14:paraId="7180E275" w14:textId="77777777" w:rsidTr="00B81060">
        <w:trPr>
          <w:trHeight w:val="548"/>
        </w:trPr>
        <w:tc>
          <w:tcPr>
            <w:tcW w:w="15388" w:type="dxa"/>
            <w:gridSpan w:val="2"/>
            <w:shd w:val="clear" w:color="auto" w:fill="F7CAAC" w:themeFill="accent2" w:themeFillTint="66"/>
            <w:vAlign w:val="center"/>
          </w:tcPr>
          <w:p w14:paraId="1F8FFA45" w14:textId="2C1FDF30" w:rsidR="00916D95" w:rsidRDefault="00916D95" w:rsidP="00916D95">
            <w:pPr>
              <w:rPr>
                <w:b/>
              </w:rPr>
            </w:pPr>
            <w:r w:rsidRPr="003F4DA7">
              <w:rPr>
                <w:b/>
              </w:rPr>
              <w:t>Atlas Academy - Music Skills Progression</w:t>
            </w:r>
          </w:p>
        </w:tc>
      </w:tr>
      <w:tr w:rsidR="00916D95" w14:paraId="1585EE62" w14:textId="77777777" w:rsidTr="00916D95">
        <w:trPr>
          <w:trHeight w:val="1137"/>
        </w:trPr>
        <w:tc>
          <w:tcPr>
            <w:tcW w:w="7694" w:type="dxa"/>
            <w:vAlign w:val="center"/>
          </w:tcPr>
          <w:p w14:paraId="7BED8A7D" w14:textId="77777777" w:rsidR="00916D95" w:rsidRPr="00010593" w:rsidRDefault="00916D95" w:rsidP="00916D95">
            <w:pPr>
              <w:rPr>
                <w:rFonts w:ascii="Arial" w:hAnsi="Arial" w:cs="Arial"/>
                <w:b/>
                <w:sz w:val="20"/>
              </w:rPr>
            </w:pPr>
            <w:r w:rsidRPr="00010593">
              <w:rPr>
                <w:rFonts w:ascii="Arial" w:hAnsi="Arial" w:cs="Arial"/>
                <w:b/>
                <w:sz w:val="20"/>
              </w:rPr>
              <w:t xml:space="preserve">Year 1 – </w:t>
            </w:r>
            <w:r w:rsidRPr="00010593">
              <w:rPr>
                <w:rFonts w:ascii="Arial" w:hAnsi="Arial" w:cs="Arial"/>
                <w:sz w:val="20"/>
              </w:rPr>
              <w:t>Charanga Curriculum</w:t>
            </w:r>
          </w:p>
          <w:p w14:paraId="62E6CD0D" w14:textId="77777777" w:rsidR="00916D95" w:rsidRPr="00010593" w:rsidRDefault="00916D95" w:rsidP="00916D95">
            <w:pPr>
              <w:rPr>
                <w:rFonts w:ascii="Arial" w:hAnsi="Arial" w:cs="Arial"/>
                <w:b/>
                <w:sz w:val="20"/>
              </w:rPr>
            </w:pPr>
            <w:r w:rsidRPr="00010593">
              <w:rPr>
                <w:rFonts w:ascii="Arial" w:hAnsi="Arial" w:cs="Arial"/>
                <w:b/>
                <w:sz w:val="20"/>
              </w:rPr>
              <w:t xml:space="preserve">Year 2 - </w:t>
            </w:r>
            <w:r w:rsidRPr="00010593">
              <w:rPr>
                <w:rFonts w:ascii="Arial" w:hAnsi="Arial" w:cs="Arial"/>
                <w:sz w:val="20"/>
              </w:rPr>
              <w:t>Charanga Curriculum</w:t>
            </w:r>
          </w:p>
          <w:p w14:paraId="19537FF4" w14:textId="49D81ABB" w:rsidR="00916D95" w:rsidRPr="00010593" w:rsidRDefault="00916D95" w:rsidP="00916D95">
            <w:pPr>
              <w:rPr>
                <w:rFonts w:ascii="Arial" w:hAnsi="Arial" w:cs="Arial"/>
                <w:b/>
                <w:sz w:val="20"/>
              </w:rPr>
            </w:pPr>
            <w:r w:rsidRPr="00010593">
              <w:rPr>
                <w:rFonts w:ascii="Arial" w:hAnsi="Arial" w:cs="Arial"/>
                <w:b/>
                <w:sz w:val="20"/>
              </w:rPr>
              <w:t>Year 3 -</w:t>
            </w:r>
            <w:r w:rsidRPr="00010593">
              <w:rPr>
                <w:rFonts w:ascii="Arial" w:hAnsi="Arial" w:cs="Arial"/>
                <w:sz w:val="20"/>
              </w:rPr>
              <w:t xml:space="preserve"> Doncaster Music Services – Performing Solo as part of an ensemble.</w:t>
            </w:r>
          </w:p>
        </w:tc>
        <w:tc>
          <w:tcPr>
            <w:tcW w:w="7694" w:type="dxa"/>
            <w:vAlign w:val="center"/>
          </w:tcPr>
          <w:p w14:paraId="6A227802" w14:textId="57D4F145" w:rsidR="00916D95" w:rsidRPr="00010593" w:rsidRDefault="00916D95" w:rsidP="00916D95">
            <w:pPr>
              <w:rPr>
                <w:rFonts w:ascii="Arial" w:hAnsi="Arial" w:cs="Arial"/>
                <w:b/>
                <w:sz w:val="20"/>
              </w:rPr>
            </w:pPr>
            <w:r w:rsidRPr="00010593">
              <w:rPr>
                <w:rFonts w:ascii="Arial" w:hAnsi="Arial" w:cs="Arial"/>
                <w:b/>
                <w:sz w:val="20"/>
              </w:rPr>
              <w:t xml:space="preserve">Year </w:t>
            </w:r>
            <w:r w:rsidR="00890082">
              <w:rPr>
                <w:rFonts w:ascii="Arial" w:hAnsi="Arial" w:cs="Arial"/>
                <w:b/>
                <w:sz w:val="20"/>
              </w:rPr>
              <w:t xml:space="preserve">4 - </w:t>
            </w:r>
            <w:bookmarkStart w:id="0" w:name="_GoBack"/>
            <w:bookmarkEnd w:id="0"/>
            <w:r w:rsidRPr="00010593">
              <w:rPr>
                <w:rFonts w:ascii="Arial" w:hAnsi="Arial" w:cs="Arial"/>
                <w:sz w:val="20"/>
              </w:rPr>
              <w:t>Doncaster Music Services – Performing Solo as part of an ensemble.</w:t>
            </w:r>
          </w:p>
          <w:p w14:paraId="4762E54E" w14:textId="77777777" w:rsidR="00916D95" w:rsidRPr="00010593" w:rsidRDefault="00916D95" w:rsidP="00916D95">
            <w:pPr>
              <w:rPr>
                <w:rFonts w:ascii="Arial" w:hAnsi="Arial" w:cs="Arial"/>
                <w:b/>
                <w:sz w:val="20"/>
              </w:rPr>
            </w:pPr>
            <w:r w:rsidRPr="00010593">
              <w:rPr>
                <w:rFonts w:ascii="Arial" w:hAnsi="Arial" w:cs="Arial"/>
                <w:b/>
                <w:sz w:val="20"/>
              </w:rPr>
              <w:t>Year 5 -</w:t>
            </w:r>
            <w:r w:rsidRPr="00010593">
              <w:rPr>
                <w:rFonts w:ascii="Arial" w:hAnsi="Arial" w:cs="Arial"/>
                <w:sz w:val="20"/>
              </w:rPr>
              <w:t xml:space="preserve"> Charanga Curriculum</w:t>
            </w:r>
          </w:p>
          <w:p w14:paraId="33606EC3" w14:textId="38112BD9" w:rsidR="00916D95" w:rsidRPr="00010593" w:rsidRDefault="00916D95" w:rsidP="00916D95">
            <w:pPr>
              <w:rPr>
                <w:rFonts w:ascii="Arial" w:hAnsi="Arial" w:cs="Arial"/>
                <w:b/>
                <w:sz w:val="20"/>
              </w:rPr>
            </w:pPr>
            <w:r w:rsidRPr="00010593">
              <w:rPr>
                <w:rFonts w:ascii="Arial" w:hAnsi="Arial" w:cs="Arial"/>
                <w:b/>
                <w:sz w:val="20"/>
              </w:rPr>
              <w:t xml:space="preserve">Year 6 - </w:t>
            </w:r>
            <w:r w:rsidRPr="00010593">
              <w:rPr>
                <w:rFonts w:ascii="Arial" w:hAnsi="Arial" w:cs="Arial"/>
                <w:sz w:val="20"/>
              </w:rPr>
              <w:t>Charanga Curriculum</w:t>
            </w:r>
          </w:p>
        </w:tc>
      </w:tr>
    </w:tbl>
    <w:p w14:paraId="6EA38B37" w14:textId="24E112E1" w:rsidR="001F3807" w:rsidRDefault="001F3807" w:rsidP="000B45F9"/>
    <w:p w14:paraId="699E14E8" w14:textId="7094F9F2" w:rsidR="00383C68" w:rsidRDefault="00383C68" w:rsidP="000B45F9"/>
    <w:p w14:paraId="1E45A7CF" w14:textId="71438371" w:rsidR="00383C68" w:rsidRDefault="00383C68" w:rsidP="000B45F9"/>
    <w:tbl>
      <w:tblPr>
        <w:tblStyle w:val="TableGrid"/>
        <w:tblW w:w="0" w:type="auto"/>
        <w:tblLook w:val="04A0" w:firstRow="1" w:lastRow="0" w:firstColumn="1" w:lastColumn="0" w:noHBand="0" w:noVBand="1"/>
      </w:tblPr>
      <w:tblGrid>
        <w:gridCol w:w="15388"/>
      </w:tblGrid>
      <w:tr w:rsidR="00010593" w14:paraId="5E5581C9" w14:textId="77777777" w:rsidTr="00010593">
        <w:trPr>
          <w:trHeight w:val="4850"/>
        </w:trPr>
        <w:tc>
          <w:tcPr>
            <w:tcW w:w="15388" w:type="dxa"/>
            <w:tcBorders>
              <w:top w:val="nil"/>
              <w:left w:val="nil"/>
              <w:bottom w:val="nil"/>
              <w:right w:val="nil"/>
            </w:tcBorders>
            <w:vAlign w:val="center"/>
          </w:tcPr>
          <w:p w14:paraId="4C63AD13" w14:textId="77777777" w:rsidR="00492BC5" w:rsidRDefault="00492BC5" w:rsidP="00010593">
            <w:pPr>
              <w:rPr>
                <w:rFonts w:ascii="Arial" w:hAnsi="Arial" w:cs="Arial"/>
                <w:b/>
                <w:sz w:val="28"/>
              </w:rPr>
            </w:pPr>
          </w:p>
          <w:p w14:paraId="0E6D8CD1" w14:textId="2E53DC1D" w:rsidR="000E5C0B" w:rsidRDefault="000E5C0B" w:rsidP="007564F4">
            <w:pPr>
              <w:jc w:val="both"/>
              <w:rPr>
                <w:rFonts w:ascii="Arial" w:hAnsi="Arial" w:cs="Arial"/>
                <w:b/>
                <w:sz w:val="28"/>
              </w:rPr>
            </w:pPr>
            <w:r>
              <w:rPr>
                <w:rFonts w:ascii="Arial" w:hAnsi="Arial" w:cs="Arial"/>
                <w:b/>
                <w:sz w:val="28"/>
              </w:rPr>
              <w:t>Music In Foundation Stage 1</w:t>
            </w:r>
          </w:p>
          <w:p w14:paraId="2A3169DC" w14:textId="77777777" w:rsidR="000E5C0B" w:rsidRDefault="000E5C0B" w:rsidP="007564F4">
            <w:pPr>
              <w:jc w:val="both"/>
              <w:rPr>
                <w:rFonts w:ascii="Arial" w:hAnsi="Arial" w:cs="Arial"/>
                <w:b/>
                <w:sz w:val="24"/>
                <w:szCs w:val="21"/>
              </w:rPr>
            </w:pPr>
          </w:p>
          <w:p w14:paraId="669AADA1" w14:textId="57C623E7" w:rsidR="00152896" w:rsidRPr="00D376A5" w:rsidRDefault="00D376A5" w:rsidP="007564F4">
            <w:pPr>
              <w:spacing w:line="276" w:lineRule="auto"/>
              <w:jc w:val="both"/>
              <w:rPr>
                <w:rFonts w:ascii="Arial" w:hAnsi="Arial" w:cs="Arial"/>
                <w:bCs/>
                <w:sz w:val="24"/>
                <w:szCs w:val="21"/>
              </w:rPr>
            </w:pPr>
            <w:r>
              <w:rPr>
                <w:rFonts w:ascii="Arial" w:hAnsi="Arial" w:cs="Arial"/>
                <w:bCs/>
                <w:sz w:val="24"/>
                <w:szCs w:val="21"/>
              </w:rPr>
              <w:t>In the Foundation Stage</w:t>
            </w:r>
            <w:r w:rsidR="00890082">
              <w:rPr>
                <w:rFonts w:ascii="Arial" w:hAnsi="Arial" w:cs="Arial"/>
                <w:bCs/>
                <w:sz w:val="24"/>
                <w:szCs w:val="21"/>
              </w:rPr>
              <w:t xml:space="preserve"> 1</w:t>
            </w:r>
            <w:r>
              <w:rPr>
                <w:rFonts w:ascii="Arial" w:hAnsi="Arial" w:cs="Arial"/>
                <w:bCs/>
                <w:sz w:val="24"/>
                <w:szCs w:val="21"/>
              </w:rPr>
              <w:t xml:space="preserve"> at Atlas Academy, we use music to h</w:t>
            </w:r>
            <w:r w:rsidR="00890082">
              <w:rPr>
                <w:rFonts w:ascii="Arial" w:hAnsi="Arial" w:cs="Arial"/>
                <w:bCs/>
                <w:sz w:val="24"/>
                <w:szCs w:val="21"/>
              </w:rPr>
              <w:t>our pupils to</w:t>
            </w:r>
            <w:r w:rsidRPr="00D376A5">
              <w:rPr>
                <w:rFonts w:ascii="Arial" w:hAnsi="Arial" w:cs="Arial"/>
                <w:bCs/>
                <w:sz w:val="24"/>
                <w:szCs w:val="21"/>
              </w:rPr>
              <w:t xml:space="preserve"> develop their language skills further and learn through songs such as nursery rhymes and songs that ask them to do things, teaching them life lessons and basic forms of meaning.</w:t>
            </w:r>
            <w:r w:rsidR="003C6CFF">
              <w:rPr>
                <w:rFonts w:ascii="Arial" w:hAnsi="Arial" w:cs="Arial"/>
                <w:bCs/>
                <w:sz w:val="24"/>
                <w:szCs w:val="21"/>
              </w:rPr>
              <w:t xml:space="preserve"> </w:t>
            </w:r>
            <w:r w:rsidR="00890082">
              <w:rPr>
                <w:rFonts w:ascii="Arial" w:hAnsi="Arial" w:cs="Arial"/>
                <w:bCs/>
                <w:sz w:val="24"/>
                <w:szCs w:val="21"/>
              </w:rPr>
              <w:t>They</w:t>
            </w:r>
            <w:r w:rsidR="000A54C4">
              <w:rPr>
                <w:rFonts w:ascii="Arial" w:hAnsi="Arial" w:cs="Arial"/>
                <w:bCs/>
                <w:sz w:val="24"/>
                <w:szCs w:val="21"/>
              </w:rPr>
              <w:t xml:space="preserve"> get the opportunity to explore a range of instruments</w:t>
            </w:r>
            <w:r w:rsidR="00BD67DB">
              <w:rPr>
                <w:rFonts w:ascii="Arial" w:hAnsi="Arial" w:cs="Arial"/>
                <w:bCs/>
                <w:sz w:val="24"/>
                <w:szCs w:val="21"/>
              </w:rPr>
              <w:t xml:space="preserve">, songs and rhythms </w:t>
            </w:r>
            <w:r w:rsidR="00B90016">
              <w:rPr>
                <w:rFonts w:ascii="Arial" w:hAnsi="Arial" w:cs="Arial"/>
                <w:bCs/>
                <w:sz w:val="24"/>
                <w:szCs w:val="21"/>
              </w:rPr>
              <w:t>w</w:t>
            </w:r>
            <w:r w:rsidR="00EC30A3">
              <w:rPr>
                <w:rFonts w:ascii="Arial" w:hAnsi="Arial" w:cs="Arial"/>
                <w:bCs/>
                <w:sz w:val="24"/>
                <w:szCs w:val="21"/>
              </w:rPr>
              <w:t xml:space="preserve">hich helps with their </w:t>
            </w:r>
            <w:r w:rsidR="00D27A44">
              <w:rPr>
                <w:rFonts w:ascii="Arial" w:hAnsi="Arial" w:cs="Arial"/>
                <w:bCs/>
                <w:sz w:val="24"/>
                <w:szCs w:val="21"/>
              </w:rPr>
              <w:t>cognitive</w:t>
            </w:r>
            <w:r w:rsidR="00EC30A3">
              <w:rPr>
                <w:rFonts w:ascii="Arial" w:hAnsi="Arial" w:cs="Arial"/>
                <w:bCs/>
                <w:sz w:val="24"/>
                <w:szCs w:val="21"/>
              </w:rPr>
              <w:t xml:space="preserve"> development,</w:t>
            </w:r>
            <w:r w:rsidR="00FB61D6">
              <w:rPr>
                <w:rFonts w:ascii="Arial" w:hAnsi="Arial" w:cs="Arial"/>
                <w:bCs/>
                <w:sz w:val="24"/>
                <w:szCs w:val="21"/>
              </w:rPr>
              <w:t xml:space="preserve"> gross &amp; fine motor skills, communication, </w:t>
            </w:r>
            <w:r w:rsidR="00D27A44">
              <w:rPr>
                <w:rFonts w:ascii="Arial" w:hAnsi="Arial" w:cs="Arial"/>
                <w:bCs/>
                <w:sz w:val="24"/>
                <w:szCs w:val="21"/>
              </w:rPr>
              <w:t>memory and pattern recognition.</w:t>
            </w:r>
          </w:p>
          <w:p w14:paraId="3DE3567E" w14:textId="77777777" w:rsidR="000E5C0B" w:rsidRDefault="000E5C0B" w:rsidP="007564F4">
            <w:pPr>
              <w:jc w:val="both"/>
              <w:rPr>
                <w:rFonts w:ascii="Arial" w:hAnsi="Arial" w:cs="Arial"/>
                <w:b/>
                <w:sz w:val="28"/>
              </w:rPr>
            </w:pPr>
          </w:p>
          <w:p w14:paraId="664520B7" w14:textId="58FEB144" w:rsidR="007F3491" w:rsidRDefault="000E5C0B" w:rsidP="007564F4">
            <w:pPr>
              <w:jc w:val="both"/>
              <w:rPr>
                <w:rFonts w:ascii="Arial" w:hAnsi="Arial" w:cs="Arial"/>
                <w:b/>
                <w:sz w:val="28"/>
              </w:rPr>
            </w:pPr>
            <w:r>
              <w:rPr>
                <w:rFonts w:ascii="Arial" w:hAnsi="Arial" w:cs="Arial"/>
                <w:b/>
                <w:sz w:val="28"/>
              </w:rPr>
              <w:t>Doncaster Music Services</w:t>
            </w:r>
          </w:p>
          <w:p w14:paraId="28A5A238" w14:textId="77777777" w:rsidR="007F3491" w:rsidRDefault="007F3491" w:rsidP="007564F4">
            <w:pPr>
              <w:jc w:val="both"/>
              <w:rPr>
                <w:rFonts w:ascii="Arial" w:hAnsi="Arial" w:cs="Arial"/>
                <w:b/>
                <w:sz w:val="28"/>
              </w:rPr>
            </w:pPr>
          </w:p>
          <w:p w14:paraId="297D568F" w14:textId="77777777" w:rsidR="007F3491" w:rsidRPr="00E47506" w:rsidRDefault="007F3491" w:rsidP="007564F4">
            <w:pPr>
              <w:jc w:val="both"/>
              <w:rPr>
                <w:rFonts w:ascii="Arial" w:hAnsi="Arial" w:cs="Arial"/>
                <w:b/>
                <w:szCs w:val="20"/>
              </w:rPr>
            </w:pPr>
          </w:p>
          <w:p w14:paraId="502409AE" w14:textId="172223AD" w:rsidR="007F3491" w:rsidRPr="009F24DF" w:rsidRDefault="00F670D0" w:rsidP="007564F4">
            <w:pPr>
              <w:spacing w:line="276" w:lineRule="auto"/>
              <w:jc w:val="both"/>
              <w:rPr>
                <w:rFonts w:ascii="Arial" w:hAnsi="Arial" w:cs="Arial"/>
                <w:bCs/>
                <w:sz w:val="24"/>
                <w:szCs w:val="21"/>
              </w:rPr>
            </w:pPr>
            <w:r>
              <w:rPr>
                <w:rFonts w:ascii="Arial" w:hAnsi="Arial" w:cs="Arial"/>
                <w:bCs/>
                <w:sz w:val="24"/>
                <w:szCs w:val="21"/>
              </w:rPr>
              <w:t>We have invested heavily in providing quality</w:t>
            </w:r>
            <w:r w:rsidR="008F2FC8">
              <w:rPr>
                <w:rFonts w:ascii="Arial" w:hAnsi="Arial" w:cs="Arial"/>
                <w:bCs/>
                <w:sz w:val="24"/>
                <w:szCs w:val="21"/>
              </w:rPr>
              <w:t xml:space="preserve">, professional instrumental tuition </w:t>
            </w:r>
            <w:r w:rsidR="00CE59CF">
              <w:rPr>
                <w:rFonts w:ascii="Arial" w:hAnsi="Arial" w:cs="Arial"/>
                <w:bCs/>
                <w:sz w:val="24"/>
                <w:szCs w:val="21"/>
              </w:rPr>
              <w:t xml:space="preserve">from Doncaster Music </w:t>
            </w:r>
            <w:r w:rsidR="00C93B4E">
              <w:rPr>
                <w:rFonts w:ascii="Arial" w:hAnsi="Arial" w:cs="Arial"/>
                <w:bCs/>
                <w:sz w:val="24"/>
                <w:szCs w:val="21"/>
              </w:rPr>
              <w:t>Services</w:t>
            </w:r>
            <w:r w:rsidR="00007D83">
              <w:rPr>
                <w:rFonts w:ascii="Arial" w:hAnsi="Arial" w:cs="Arial"/>
                <w:bCs/>
                <w:sz w:val="24"/>
                <w:szCs w:val="21"/>
              </w:rPr>
              <w:t xml:space="preserve"> in our Lower KS2 classes</w:t>
            </w:r>
            <w:r w:rsidR="00A01A31">
              <w:rPr>
                <w:rFonts w:ascii="Arial" w:hAnsi="Arial" w:cs="Arial"/>
                <w:bCs/>
                <w:sz w:val="24"/>
                <w:szCs w:val="21"/>
              </w:rPr>
              <w:t xml:space="preserve"> so that they have a sustained opportunity to </w:t>
            </w:r>
            <w:r w:rsidR="00A57CA3">
              <w:rPr>
                <w:rFonts w:ascii="Arial" w:hAnsi="Arial" w:cs="Arial"/>
                <w:bCs/>
                <w:sz w:val="24"/>
                <w:szCs w:val="21"/>
              </w:rPr>
              <w:t>develop their instrumental ability over the two years</w:t>
            </w:r>
            <w:r w:rsidR="007564F4">
              <w:rPr>
                <w:rFonts w:ascii="Arial" w:hAnsi="Arial" w:cs="Arial"/>
                <w:bCs/>
                <w:sz w:val="24"/>
                <w:szCs w:val="21"/>
              </w:rPr>
              <w:t xml:space="preserve">. </w:t>
            </w:r>
            <w:r w:rsidR="009F24DF" w:rsidRPr="009F24DF">
              <w:rPr>
                <w:rFonts w:ascii="Arial" w:hAnsi="Arial" w:cs="Arial"/>
                <w:bCs/>
                <w:sz w:val="24"/>
                <w:szCs w:val="21"/>
              </w:rPr>
              <w:t>Th</w:t>
            </w:r>
            <w:r w:rsidR="004E22DB">
              <w:rPr>
                <w:rFonts w:ascii="Arial" w:hAnsi="Arial" w:cs="Arial"/>
                <w:bCs/>
                <w:sz w:val="24"/>
                <w:szCs w:val="21"/>
              </w:rPr>
              <w:t>e</w:t>
            </w:r>
            <w:r w:rsidR="009F24DF" w:rsidRPr="009F24DF">
              <w:rPr>
                <w:rFonts w:ascii="Arial" w:hAnsi="Arial" w:cs="Arial"/>
                <w:bCs/>
                <w:sz w:val="24"/>
                <w:szCs w:val="21"/>
              </w:rPr>
              <w:t xml:space="preserve"> First Access programme is based on teaching foundation activities in which general musicianship skills are explored, practised and developed. These skills </w:t>
            </w:r>
            <w:r w:rsidR="00890082">
              <w:rPr>
                <w:rFonts w:ascii="Arial" w:hAnsi="Arial" w:cs="Arial"/>
                <w:bCs/>
                <w:sz w:val="24"/>
                <w:szCs w:val="21"/>
              </w:rPr>
              <w:t xml:space="preserve">include </w:t>
            </w:r>
            <w:r w:rsidR="009F24DF" w:rsidRPr="009F24DF">
              <w:rPr>
                <w:rFonts w:ascii="Arial" w:hAnsi="Arial" w:cs="Arial"/>
                <w:bCs/>
                <w:sz w:val="24"/>
                <w:szCs w:val="21"/>
              </w:rPr>
              <w:t xml:space="preserve">rhythms, singing, basic history of music (including the history of the instrument), dynamics, aural (listening) skills, tempo, keeping the pulse and timbre. It is also key that children can be expressive through physical responses, such as clapping, tapping or moving their bodies to music. The main part of the First Access programme will be teaching </w:t>
            </w:r>
            <w:r w:rsidR="00890082">
              <w:rPr>
                <w:rFonts w:ascii="Arial" w:hAnsi="Arial" w:cs="Arial"/>
                <w:bCs/>
                <w:sz w:val="24"/>
                <w:szCs w:val="21"/>
              </w:rPr>
              <w:t>our pupils</w:t>
            </w:r>
            <w:r w:rsidR="009F24DF" w:rsidRPr="009F24DF">
              <w:rPr>
                <w:rFonts w:ascii="Arial" w:hAnsi="Arial" w:cs="Arial"/>
                <w:bCs/>
                <w:sz w:val="24"/>
                <w:szCs w:val="21"/>
              </w:rPr>
              <w:t xml:space="preserve"> how to play the </w:t>
            </w:r>
            <w:r w:rsidR="005C0E12">
              <w:rPr>
                <w:rFonts w:ascii="Arial" w:hAnsi="Arial" w:cs="Arial"/>
                <w:bCs/>
                <w:sz w:val="24"/>
                <w:szCs w:val="21"/>
              </w:rPr>
              <w:t>instrument</w:t>
            </w:r>
            <w:r w:rsidR="009F24DF" w:rsidRPr="009F24DF">
              <w:rPr>
                <w:rFonts w:ascii="Arial" w:hAnsi="Arial" w:cs="Arial"/>
                <w:bCs/>
                <w:sz w:val="24"/>
                <w:szCs w:val="21"/>
              </w:rPr>
              <w:t xml:space="preserve">. This will include many factors such as posture, how to use the instrument safely and correctly with correct hand position, learning to play simple and guided pieces of music aurally and using notation, leading to experiences of ensemble playing, improvisation and performance. The First Access programme works alongside the Key Stage 2 </w:t>
            </w:r>
            <w:r w:rsidR="00890082">
              <w:rPr>
                <w:rFonts w:ascii="Arial" w:hAnsi="Arial" w:cs="Arial"/>
                <w:bCs/>
                <w:sz w:val="24"/>
                <w:szCs w:val="21"/>
              </w:rPr>
              <w:t>N</w:t>
            </w:r>
            <w:r w:rsidR="009F24DF" w:rsidRPr="009F24DF">
              <w:rPr>
                <w:rFonts w:ascii="Arial" w:hAnsi="Arial" w:cs="Arial"/>
                <w:bCs/>
                <w:sz w:val="24"/>
                <w:szCs w:val="21"/>
              </w:rPr>
              <w:t xml:space="preserve">ational </w:t>
            </w:r>
            <w:r w:rsidR="00890082">
              <w:rPr>
                <w:rFonts w:ascii="Arial" w:hAnsi="Arial" w:cs="Arial"/>
                <w:bCs/>
                <w:sz w:val="24"/>
                <w:szCs w:val="21"/>
              </w:rPr>
              <w:t>C</w:t>
            </w:r>
            <w:r w:rsidR="009F24DF" w:rsidRPr="009F24DF">
              <w:rPr>
                <w:rFonts w:ascii="Arial" w:hAnsi="Arial" w:cs="Arial"/>
                <w:bCs/>
                <w:sz w:val="24"/>
                <w:szCs w:val="21"/>
              </w:rPr>
              <w:t xml:space="preserve">urriculum for </w:t>
            </w:r>
            <w:r w:rsidR="00890082">
              <w:rPr>
                <w:rFonts w:ascii="Arial" w:hAnsi="Arial" w:cs="Arial"/>
                <w:bCs/>
                <w:sz w:val="24"/>
                <w:szCs w:val="21"/>
              </w:rPr>
              <w:t>M</w:t>
            </w:r>
            <w:r w:rsidR="009F24DF" w:rsidRPr="009F24DF">
              <w:rPr>
                <w:rFonts w:ascii="Arial" w:hAnsi="Arial" w:cs="Arial"/>
                <w:bCs/>
                <w:sz w:val="24"/>
                <w:szCs w:val="21"/>
              </w:rPr>
              <w:t>usic</w:t>
            </w:r>
            <w:r w:rsidR="000052C8">
              <w:rPr>
                <w:rFonts w:ascii="Arial" w:hAnsi="Arial" w:cs="Arial"/>
                <w:bCs/>
                <w:sz w:val="24"/>
                <w:szCs w:val="21"/>
              </w:rPr>
              <w:t>.</w:t>
            </w:r>
          </w:p>
          <w:p w14:paraId="7CD833D3" w14:textId="77777777" w:rsidR="007F3491" w:rsidRDefault="007F3491" w:rsidP="00010593">
            <w:pPr>
              <w:rPr>
                <w:rFonts w:ascii="Arial" w:hAnsi="Arial" w:cs="Arial"/>
                <w:b/>
                <w:sz w:val="28"/>
              </w:rPr>
            </w:pPr>
          </w:p>
          <w:p w14:paraId="475E356A" w14:textId="77777777" w:rsidR="007F3491" w:rsidRDefault="007F3491" w:rsidP="00010593">
            <w:pPr>
              <w:rPr>
                <w:rFonts w:ascii="Arial" w:hAnsi="Arial" w:cs="Arial"/>
                <w:b/>
                <w:sz w:val="28"/>
              </w:rPr>
            </w:pPr>
          </w:p>
          <w:p w14:paraId="57A546DC" w14:textId="77777777" w:rsidR="007F3491" w:rsidRDefault="007F3491" w:rsidP="00010593">
            <w:pPr>
              <w:rPr>
                <w:rFonts w:ascii="Arial" w:hAnsi="Arial" w:cs="Arial"/>
                <w:b/>
                <w:sz w:val="28"/>
              </w:rPr>
            </w:pPr>
          </w:p>
          <w:p w14:paraId="5818C412" w14:textId="27538F61" w:rsidR="007F3491" w:rsidRDefault="007F3491" w:rsidP="00010593">
            <w:pPr>
              <w:rPr>
                <w:rFonts w:ascii="Arial" w:hAnsi="Arial" w:cs="Arial"/>
                <w:b/>
                <w:sz w:val="28"/>
              </w:rPr>
            </w:pPr>
          </w:p>
          <w:p w14:paraId="6F899114" w14:textId="77777777" w:rsidR="007F3491" w:rsidRDefault="007F3491" w:rsidP="00010593">
            <w:pPr>
              <w:rPr>
                <w:rFonts w:ascii="Arial" w:hAnsi="Arial" w:cs="Arial"/>
                <w:b/>
                <w:sz w:val="28"/>
              </w:rPr>
            </w:pPr>
          </w:p>
          <w:p w14:paraId="20D594FB" w14:textId="77777777" w:rsidR="007F3491" w:rsidRDefault="007F3491" w:rsidP="00010593">
            <w:pPr>
              <w:rPr>
                <w:rFonts w:ascii="Arial" w:hAnsi="Arial" w:cs="Arial"/>
                <w:b/>
                <w:sz w:val="28"/>
              </w:rPr>
            </w:pPr>
          </w:p>
          <w:p w14:paraId="790625F5" w14:textId="77777777" w:rsidR="00700865" w:rsidRDefault="00700865" w:rsidP="00010593">
            <w:pPr>
              <w:rPr>
                <w:rFonts w:ascii="Arial" w:hAnsi="Arial" w:cs="Arial"/>
                <w:b/>
              </w:rPr>
            </w:pPr>
          </w:p>
          <w:p w14:paraId="0494391D" w14:textId="77777777" w:rsidR="007564F4" w:rsidRDefault="007564F4" w:rsidP="00010593">
            <w:pPr>
              <w:rPr>
                <w:rFonts w:ascii="Arial" w:hAnsi="Arial" w:cs="Arial"/>
                <w:b/>
              </w:rPr>
            </w:pPr>
          </w:p>
          <w:p w14:paraId="72CC8099" w14:textId="77777777" w:rsidR="00E82D98" w:rsidRDefault="00E82D98" w:rsidP="00010593">
            <w:pPr>
              <w:rPr>
                <w:rFonts w:ascii="Arial" w:hAnsi="Arial" w:cs="Arial"/>
                <w:b/>
              </w:rPr>
            </w:pPr>
          </w:p>
          <w:p w14:paraId="4FA48584" w14:textId="77777777" w:rsidR="000E5C0B" w:rsidRDefault="000E5C0B" w:rsidP="00010593">
            <w:pPr>
              <w:rPr>
                <w:rFonts w:ascii="Arial" w:hAnsi="Arial" w:cs="Arial"/>
                <w:b/>
              </w:rPr>
            </w:pPr>
          </w:p>
          <w:p w14:paraId="08ADEF6E" w14:textId="77777777" w:rsidR="000E5C0B" w:rsidRDefault="000E5C0B" w:rsidP="00010593">
            <w:pPr>
              <w:rPr>
                <w:rFonts w:ascii="Arial" w:hAnsi="Arial" w:cs="Arial"/>
                <w:b/>
              </w:rPr>
            </w:pPr>
          </w:p>
          <w:p w14:paraId="1617B128" w14:textId="77777777" w:rsidR="009E4C0E" w:rsidRDefault="009E4C0E" w:rsidP="00010593">
            <w:pPr>
              <w:rPr>
                <w:rFonts w:ascii="Arial" w:hAnsi="Arial" w:cs="Arial"/>
                <w:b/>
              </w:rPr>
            </w:pPr>
          </w:p>
          <w:p w14:paraId="48401AEB" w14:textId="14F9D03B" w:rsidR="009E4C0E" w:rsidRPr="00492BC5" w:rsidRDefault="009E4C0E" w:rsidP="00010593">
            <w:pPr>
              <w:rPr>
                <w:rFonts w:ascii="Arial" w:hAnsi="Arial" w:cs="Arial"/>
                <w:b/>
              </w:rPr>
            </w:pPr>
          </w:p>
        </w:tc>
      </w:tr>
    </w:tbl>
    <w:p w14:paraId="446E0553" w14:textId="77777777" w:rsidR="00BE324C" w:rsidRPr="00010593" w:rsidRDefault="00BE324C" w:rsidP="007564F4">
      <w:pPr>
        <w:jc w:val="both"/>
        <w:rPr>
          <w:rFonts w:ascii="Arial" w:hAnsi="Arial" w:cs="Arial"/>
          <w:b/>
          <w:sz w:val="28"/>
        </w:rPr>
      </w:pPr>
      <w:r w:rsidRPr="00010593">
        <w:rPr>
          <w:rFonts w:ascii="Arial" w:hAnsi="Arial" w:cs="Arial"/>
          <w:b/>
          <w:sz w:val="28"/>
        </w:rPr>
        <w:lastRenderedPageBreak/>
        <w:t>Additional Offer</w:t>
      </w:r>
    </w:p>
    <w:p w14:paraId="4BCF1333" w14:textId="77777777" w:rsidR="00BE324C" w:rsidRDefault="00BE324C" w:rsidP="007564F4">
      <w:pPr>
        <w:jc w:val="both"/>
        <w:rPr>
          <w:rFonts w:ascii="Arial" w:hAnsi="Arial" w:cs="Arial"/>
        </w:rPr>
      </w:pPr>
    </w:p>
    <w:p w14:paraId="62206165" w14:textId="77777777" w:rsidR="00BE324C" w:rsidRPr="00AF7A6D" w:rsidRDefault="00BE324C" w:rsidP="007564F4">
      <w:pPr>
        <w:jc w:val="both"/>
        <w:rPr>
          <w:rFonts w:ascii="Arial" w:hAnsi="Arial" w:cs="Arial"/>
          <w:b/>
          <w:sz w:val="24"/>
          <w:szCs w:val="24"/>
        </w:rPr>
      </w:pPr>
      <w:r w:rsidRPr="00AF7A6D">
        <w:rPr>
          <w:rFonts w:ascii="Arial" w:hAnsi="Arial" w:cs="Arial"/>
          <w:b/>
          <w:sz w:val="24"/>
          <w:szCs w:val="24"/>
        </w:rPr>
        <w:t>The Astrea Promise</w:t>
      </w:r>
    </w:p>
    <w:p w14:paraId="6EA89D79" w14:textId="547A2E2C" w:rsidR="00BE324C" w:rsidRPr="00AF7A6D" w:rsidRDefault="00BE324C" w:rsidP="007564F4">
      <w:pPr>
        <w:jc w:val="both"/>
        <w:rPr>
          <w:rFonts w:ascii="Arial" w:hAnsi="Arial" w:cs="Arial"/>
          <w:sz w:val="24"/>
          <w:szCs w:val="24"/>
        </w:rPr>
      </w:pPr>
      <w:r w:rsidRPr="00AF7A6D">
        <w:rPr>
          <w:rFonts w:ascii="Arial" w:hAnsi="Arial" w:cs="Arial"/>
          <w:sz w:val="24"/>
          <w:szCs w:val="24"/>
        </w:rPr>
        <w:t>The Astrea Promise is a strategic commitment to ensuring that the pupils in our primary academies have equity in the performance related opportunities afforded to them.  It is what we do to make sure that each of our 5000+ primary pupils will discover their personal passions, grow their individual talents and connect with the activities that will bring them enjoyment and fulfilment into their adult lives.</w:t>
      </w:r>
    </w:p>
    <w:p w14:paraId="11034BF6" w14:textId="33540E94" w:rsidR="00BE324C" w:rsidRPr="00AF7A6D" w:rsidRDefault="00BE324C" w:rsidP="007564F4">
      <w:pPr>
        <w:jc w:val="both"/>
        <w:rPr>
          <w:rFonts w:ascii="Arial" w:hAnsi="Arial" w:cs="Arial"/>
          <w:sz w:val="24"/>
          <w:szCs w:val="24"/>
        </w:rPr>
      </w:pPr>
      <w:r w:rsidRPr="00AF7A6D">
        <w:rPr>
          <w:rFonts w:ascii="Arial" w:hAnsi="Arial" w:cs="Arial"/>
          <w:sz w:val="24"/>
          <w:szCs w:val="24"/>
        </w:rPr>
        <w:t>It is:</w:t>
      </w:r>
    </w:p>
    <w:p w14:paraId="4685DADB" w14:textId="77777777" w:rsidR="00BE324C" w:rsidRPr="00AF7A6D" w:rsidRDefault="00BE324C" w:rsidP="007564F4">
      <w:pPr>
        <w:pStyle w:val="ListParagraph"/>
        <w:numPr>
          <w:ilvl w:val="0"/>
          <w:numId w:val="8"/>
        </w:numPr>
        <w:jc w:val="both"/>
        <w:rPr>
          <w:rFonts w:ascii="Arial" w:hAnsi="Arial" w:cs="Arial"/>
          <w:sz w:val="24"/>
          <w:szCs w:val="24"/>
        </w:rPr>
      </w:pPr>
      <w:r w:rsidRPr="00AF7A6D">
        <w:rPr>
          <w:rFonts w:ascii="Arial" w:hAnsi="Arial" w:cs="Arial"/>
          <w:sz w:val="24"/>
          <w:szCs w:val="24"/>
        </w:rPr>
        <w:t xml:space="preserve">How we ensure our pupils are given an excellent grounding in the curriculum areas of PE, </w:t>
      </w:r>
      <w:r w:rsidRPr="00AF7A6D">
        <w:rPr>
          <w:rFonts w:ascii="Arial" w:hAnsi="Arial" w:cs="Arial"/>
          <w:b/>
          <w:i/>
          <w:sz w:val="24"/>
          <w:szCs w:val="24"/>
        </w:rPr>
        <w:t>Music and Performing Arts</w:t>
      </w:r>
      <w:r w:rsidRPr="00AF7A6D">
        <w:rPr>
          <w:rFonts w:ascii="Arial" w:hAnsi="Arial" w:cs="Arial"/>
          <w:sz w:val="24"/>
          <w:szCs w:val="24"/>
        </w:rPr>
        <w:t>.</w:t>
      </w:r>
    </w:p>
    <w:p w14:paraId="1829F022" w14:textId="77777777" w:rsidR="00BE324C" w:rsidRPr="00AF7A6D" w:rsidRDefault="00BE324C" w:rsidP="007564F4">
      <w:pPr>
        <w:pStyle w:val="ListParagraph"/>
        <w:numPr>
          <w:ilvl w:val="0"/>
          <w:numId w:val="8"/>
        </w:numPr>
        <w:jc w:val="both"/>
        <w:rPr>
          <w:rFonts w:ascii="Arial" w:hAnsi="Arial" w:cs="Arial"/>
          <w:sz w:val="24"/>
          <w:szCs w:val="24"/>
        </w:rPr>
      </w:pPr>
      <w:r w:rsidRPr="00AF7A6D">
        <w:rPr>
          <w:rFonts w:ascii="Arial" w:hAnsi="Arial" w:cs="Arial"/>
          <w:sz w:val="24"/>
          <w:szCs w:val="24"/>
        </w:rPr>
        <w:t>How our pupils get the chance to be taken beyond the curriculum and into the rich and diverse life experiences provided by sport, musicianship and the performing arts.</w:t>
      </w:r>
    </w:p>
    <w:p w14:paraId="150518A1" w14:textId="696AF776" w:rsidR="00BE324C" w:rsidRPr="00AC173A" w:rsidRDefault="00BE324C" w:rsidP="007564F4">
      <w:pPr>
        <w:pStyle w:val="ListParagraph"/>
        <w:numPr>
          <w:ilvl w:val="0"/>
          <w:numId w:val="8"/>
        </w:numPr>
        <w:jc w:val="both"/>
        <w:rPr>
          <w:rFonts w:ascii="Arial" w:hAnsi="Arial" w:cs="Arial"/>
          <w:sz w:val="24"/>
          <w:szCs w:val="24"/>
        </w:rPr>
      </w:pPr>
      <w:r w:rsidRPr="00AF7A6D">
        <w:rPr>
          <w:rFonts w:ascii="Arial" w:hAnsi="Arial" w:cs="Arial"/>
          <w:sz w:val="24"/>
          <w:szCs w:val="24"/>
        </w:rPr>
        <w:t>How we identify, provide for and nurture those individuals who show incredible raw talent, setting them up for success at the highest levels.</w:t>
      </w:r>
    </w:p>
    <w:p w14:paraId="0FE62B1F" w14:textId="598B61F4" w:rsidR="00BE324C" w:rsidRDefault="00BE324C" w:rsidP="007564F4">
      <w:pPr>
        <w:jc w:val="both"/>
        <w:rPr>
          <w:rFonts w:ascii="Arial" w:hAnsi="Arial" w:cs="Arial"/>
          <w:sz w:val="24"/>
          <w:szCs w:val="24"/>
        </w:rPr>
      </w:pPr>
      <w:r w:rsidRPr="00AF7A6D">
        <w:rPr>
          <w:rFonts w:ascii="Arial" w:hAnsi="Arial" w:cs="Arial"/>
          <w:sz w:val="24"/>
          <w:szCs w:val="24"/>
        </w:rPr>
        <w:t>At regional and national levels, we partner with individuals and groups who are committed to ensuring equal opportunities for young people, no matter their background.  For those young people with incredible raw talent, we work together under the premise that “if equality is the end goal, equity is the means to get there” – by which we mean that we work with our partners to ensure that individuals gain the tailored support they need to enter elite pathways.</w:t>
      </w:r>
    </w:p>
    <w:p w14:paraId="79D891FF" w14:textId="77777777" w:rsidR="00AC173A" w:rsidRPr="00AC173A" w:rsidRDefault="00AC173A" w:rsidP="007564F4">
      <w:pPr>
        <w:jc w:val="both"/>
        <w:rPr>
          <w:rFonts w:ascii="Arial" w:hAnsi="Arial" w:cs="Arial"/>
          <w:sz w:val="11"/>
          <w:szCs w:val="11"/>
        </w:rPr>
      </w:pPr>
    </w:p>
    <w:p w14:paraId="05471972" w14:textId="30548965" w:rsidR="00BE324C" w:rsidRPr="00AF7A6D" w:rsidRDefault="00BE324C" w:rsidP="007564F4">
      <w:pPr>
        <w:jc w:val="both"/>
        <w:rPr>
          <w:rFonts w:ascii="Arial" w:hAnsi="Arial" w:cs="Arial"/>
          <w:b/>
          <w:sz w:val="24"/>
          <w:szCs w:val="24"/>
        </w:rPr>
      </w:pPr>
      <w:r w:rsidRPr="00AF7A6D">
        <w:rPr>
          <w:rFonts w:ascii="Arial" w:hAnsi="Arial" w:cs="Arial"/>
          <w:b/>
          <w:sz w:val="24"/>
          <w:szCs w:val="24"/>
        </w:rPr>
        <w:t xml:space="preserve">What </w:t>
      </w:r>
      <w:r w:rsidR="00890082">
        <w:rPr>
          <w:rFonts w:ascii="Arial" w:hAnsi="Arial" w:cs="Arial"/>
          <w:b/>
          <w:sz w:val="24"/>
          <w:szCs w:val="24"/>
        </w:rPr>
        <w:t>t</w:t>
      </w:r>
      <w:r w:rsidRPr="00AF7A6D">
        <w:rPr>
          <w:rFonts w:ascii="Arial" w:hAnsi="Arial" w:cs="Arial"/>
          <w:b/>
          <w:sz w:val="24"/>
          <w:szCs w:val="24"/>
        </w:rPr>
        <w:t xml:space="preserve">his </w:t>
      </w:r>
      <w:r w:rsidR="00890082">
        <w:rPr>
          <w:rFonts w:ascii="Arial" w:hAnsi="Arial" w:cs="Arial"/>
          <w:b/>
          <w:sz w:val="24"/>
          <w:szCs w:val="24"/>
        </w:rPr>
        <w:t>l</w:t>
      </w:r>
      <w:r w:rsidRPr="00AF7A6D">
        <w:rPr>
          <w:rFonts w:ascii="Arial" w:hAnsi="Arial" w:cs="Arial"/>
          <w:b/>
          <w:sz w:val="24"/>
          <w:szCs w:val="24"/>
        </w:rPr>
        <w:t xml:space="preserve">ooks </w:t>
      </w:r>
      <w:r w:rsidR="00890082">
        <w:rPr>
          <w:rFonts w:ascii="Arial" w:hAnsi="Arial" w:cs="Arial"/>
          <w:b/>
          <w:sz w:val="24"/>
          <w:szCs w:val="24"/>
        </w:rPr>
        <w:t>l</w:t>
      </w:r>
      <w:r w:rsidRPr="00AF7A6D">
        <w:rPr>
          <w:rFonts w:ascii="Arial" w:hAnsi="Arial" w:cs="Arial"/>
          <w:b/>
          <w:sz w:val="24"/>
          <w:szCs w:val="24"/>
        </w:rPr>
        <w:t xml:space="preserve">ike </w:t>
      </w:r>
      <w:r w:rsidR="00890082">
        <w:rPr>
          <w:rFonts w:ascii="Arial" w:hAnsi="Arial" w:cs="Arial"/>
          <w:b/>
          <w:sz w:val="24"/>
          <w:szCs w:val="24"/>
        </w:rPr>
        <w:t>a</w:t>
      </w:r>
      <w:r w:rsidRPr="00AF7A6D">
        <w:rPr>
          <w:rFonts w:ascii="Arial" w:hAnsi="Arial" w:cs="Arial"/>
          <w:b/>
          <w:sz w:val="24"/>
          <w:szCs w:val="24"/>
        </w:rPr>
        <w:t>t Atlas Academy</w:t>
      </w:r>
    </w:p>
    <w:p w14:paraId="272C85B4" w14:textId="40CECF95" w:rsidR="00BE324C" w:rsidRPr="00AC173A" w:rsidRDefault="00BE324C" w:rsidP="007564F4">
      <w:pPr>
        <w:jc w:val="both"/>
        <w:rPr>
          <w:rFonts w:ascii="Arial" w:hAnsi="Arial" w:cs="Arial"/>
          <w:sz w:val="24"/>
          <w:szCs w:val="24"/>
        </w:rPr>
      </w:pPr>
      <w:r w:rsidRPr="00AF7A6D">
        <w:rPr>
          <w:rFonts w:ascii="Arial" w:hAnsi="Arial" w:cs="Arial"/>
          <w:b/>
          <w:sz w:val="24"/>
          <w:szCs w:val="24"/>
        </w:rPr>
        <w:t xml:space="preserve">Weekly Singing Assemblies: </w:t>
      </w:r>
      <w:r w:rsidRPr="00AF7A6D">
        <w:rPr>
          <w:rFonts w:ascii="Arial" w:hAnsi="Arial" w:cs="Arial"/>
          <w:sz w:val="24"/>
          <w:szCs w:val="24"/>
        </w:rPr>
        <w:t xml:space="preserve">an opportunity to increase the sense of community </w:t>
      </w:r>
      <w:r w:rsidR="00890082">
        <w:rPr>
          <w:rFonts w:ascii="Arial" w:hAnsi="Arial" w:cs="Arial"/>
          <w:sz w:val="24"/>
          <w:szCs w:val="24"/>
        </w:rPr>
        <w:t>our</w:t>
      </w:r>
      <w:r w:rsidRPr="00AF7A6D">
        <w:rPr>
          <w:rFonts w:ascii="Arial" w:hAnsi="Arial" w:cs="Arial"/>
          <w:sz w:val="24"/>
          <w:szCs w:val="24"/>
        </w:rPr>
        <w:t xml:space="preserve"> school, while helping to improve </w:t>
      </w:r>
      <w:r w:rsidR="00890082">
        <w:rPr>
          <w:rFonts w:ascii="Arial" w:hAnsi="Arial" w:cs="Arial"/>
          <w:sz w:val="24"/>
          <w:szCs w:val="24"/>
        </w:rPr>
        <w:t>our pupils</w:t>
      </w:r>
      <w:r w:rsidRPr="00AF7A6D">
        <w:rPr>
          <w:rFonts w:ascii="Arial" w:hAnsi="Arial" w:cs="Arial"/>
          <w:sz w:val="24"/>
          <w:szCs w:val="24"/>
        </w:rPr>
        <w:t>' physical and mental well-being and their musicality.</w:t>
      </w:r>
    </w:p>
    <w:p w14:paraId="3B80AE91" w14:textId="5B18F06B" w:rsidR="00BE324C" w:rsidRDefault="00BE324C" w:rsidP="007564F4">
      <w:pPr>
        <w:jc w:val="both"/>
        <w:rPr>
          <w:rFonts w:ascii="Arial" w:hAnsi="Arial" w:cs="Arial"/>
          <w:bCs/>
          <w:sz w:val="24"/>
          <w:szCs w:val="24"/>
        </w:rPr>
      </w:pPr>
      <w:r>
        <w:rPr>
          <w:rFonts w:ascii="Arial" w:hAnsi="Arial" w:cs="Arial"/>
          <w:b/>
          <w:sz w:val="24"/>
          <w:szCs w:val="24"/>
        </w:rPr>
        <w:t xml:space="preserve">Small Group Tuition: </w:t>
      </w:r>
      <w:r>
        <w:rPr>
          <w:rFonts w:ascii="Arial" w:hAnsi="Arial" w:cs="Arial"/>
          <w:bCs/>
          <w:sz w:val="24"/>
          <w:szCs w:val="24"/>
        </w:rPr>
        <w:t xml:space="preserve">where our </w:t>
      </w:r>
      <w:r w:rsidR="00890082">
        <w:rPr>
          <w:rFonts w:ascii="Arial" w:hAnsi="Arial" w:cs="Arial"/>
          <w:bCs/>
          <w:sz w:val="24"/>
          <w:szCs w:val="24"/>
        </w:rPr>
        <w:t>pupils</w:t>
      </w:r>
      <w:r>
        <w:rPr>
          <w:rFonts w:ascii="Arial" w:hAnsi="Arial" w:cs="Arial"/>
          <w:bCs/>
          <w:sz w:val="24"/>
          <w:szCs w:val="24"/>
        </w:rPr>
        <w:t xml:space="preserve"> are given the opportunity to learn an instrument in smaller group sessions and really start to develop their instrumental and notation reading skills.</w:t>
      </w:r>
    </w:p>
    <w:p w14:paraId="48F7A837" w14:textId="3B3BDB76" w:rsidR="00BE324C" w:rsidRPr="000B45F9" w:rsidRDefault="00BE324C" w:rsidP="007564F4">
      <w:pPr>
        <w:jc w:val="both"/>
      </w:pPr>
      <w:r>
        <w:rPr>
          <w:rFonts w:ascii="Arial" w:hAnsi="Arial" w:cs="Arial"/>
          <w:b/>
          <w:sz w:val="24"/>
          <w:szCs w:val="24"/>
        </w:rPr>
        <w:t xml:space="preserve">School </w:t>
      </w:r>
      <w:r w:rsidRPr="00492BC5">
        <w:rPr>
          <w:rFonts w:ascii="Arial" w:hAnsi="Arial" w:cs="Arial"/>
          <w:b/>
          <w:sz w:val="24"/>
          <w:szCs w:val="24"/>
        </w:rPr>
        <w:t xml:space="preserve">Choir: </w:t>
      </w:r>
      <w:r w:rsidRPr="008E055C">
        <w:rPr>
          <w:rFonts w:ascii="Arial" w:hAnsi="Arial" w:cs="Arial"/>
          <w:bCs/>
          <w:sz w:val="24"/>
          <w:szCs w:val="24"/>
        </w:rPr>
        <w:t>provid</w:t>
      </w:r>
      <w:r>
        <w:rPr>
          <w:rFonts w:ascii="Arial" w:hAnsi="Arial" w:cs="Arial"/>
          <w:bCs/>
          <w:sz w:val="24"/>
          <w:szCs w:val="24"/>
        </w:rPr>
        <w:t>es</w:t>
      </w:r>
      <w:r w:rsidRPr="008E055C">
        <w:rPr>
          <w:rFonts w:ascii="Arial" w:hAnsi="Arial" w:cs="Arial"/>
          <w:bCs/>
          <w:sz w:val="24"/>
          <w:szCs w:val="24"/>
        </w:rPr>
        <w:t xml:space="preserve"> a space for pupils that love singing more than the average</w:t>
      </w:r>
      <w:r>
        <w:rPr>
          <w:rFonts w:ascii="Arial" w:hAnsi="Arial" w:cs="Arial"/>
          <w:bCs/>
          <w:sz w:val="24"/>
          <w:szCs w:val="24"/>
        </w:rPr>
        <w:t xml:space="preserve"> to</w:t>
      </w:r>
      <w:r w:rsidRPr="008E055C">
        <w:rPr>
          <w:rFonts w:ascii="Arial" w:hAnsi="Arial" w:cs="Arial"/>
          <w:bCs/>
          <w:sz w:val="24"/>
          <w:szCs w:val="24"/>
        </w:rPr>
        <w:t xml:space="preserve"> develop their singing and ensemble skills. </w:t>
      </w:r>
      <w:r>
        <w:rPr>
          <w:rFonts w:ascii="Arial" w:hAnsi="Arial" w:cs="Arial"/>
          <w:bCs/>
          <w:sz w:val="24"/>
          <w:szCs w:val="24"/>
        </w:rPr>
        <w:t>The weekly</w:t>
      </w:r>
      <w:r w:rsidRPr="008E055C">
        <w:rPr>
          <w:rFonts w:ascii="Arial" w:hAnsi="Arial" w:cs="Arial"/>
          <w:bCs/>
          <w:sz w:val="24"/>
          <w:szCs w:val="24"/>
        </w:rPr>
        <w:t xml:space="preserve"> school choir </w:t>
      </w:r>
      <w:r>
        <w:rPr>
          <w:rFonts w:ascii="Arial" w:hAnsi="Arial" w:cs="Arial"/>
          <w:bCs/>
          <w:sz w:val="24"/>
          <w:szCs w:val="24"/>
        </w:rPr>
        <w:t xml:space="preserve">sessions </w:t>
      </w:r>
      <w:r w:rsidRPr="008E055C">
        <w:rPr>
          <w:rFonts w:ascii="Arial" w:hAnsi="Arial" w:cs="Arial"/>
          <w:bCs/>
          <w:sz w:val="24"/>
          <w:szCs w:val="24"/>
        </w:rPr>
        <w:t>supplement and enhance wider, communal singing in school, as well as provid</w:t>
      </w:r>
      <w:r>
        <w:rPr>
          <w:rFonts w:ascii="Arial" w:hAnsi="Arial" w:cs="Arial"/>
          <w:bCs/>
          <w:sz w:val="24"/>
          <w:szCs w:val="24"/>
        </w:rPr>
        <w:t>ing</w:t>
      </w:r>
      <w:r w:rsidRPr="008E055C">
        <w:rPr>
          <w:rFonts w:ascii="Arial" w:hAnsi="Arial" w:cs="Arial"/>
          <w:bCs/>
          <w:sz w:val="24"/>
          <w:szCs w:val="24"/>
        </w:rPr>
        <w:t xml:space="preserve"> an ensemble which represents the excellence of the school internally and externally.</w:t>
      </w:r>
    </w:p>
    <w:sectPr w:rsidR="00BE324C" w:rsidRPr="000B45F9" w:rsidSect="00D55E10">
      <w:headerReference w:type="even" r:id="rId8"/>
      <w:headerReference w:type="default" r:id="rId9"/>
      <w:headerReference w:type="firs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D1B23" w14:textId="77777777" w:rsidR="00D55E10" w:rsidRDefault="00D55E10" w:rsidP="00835247">
      <w:pPr>
        <w:spacing w:after="0" w:line="240" w:lineRule="auto"/>
      </w:pPr>
      <w:r>
        <w:separator/>
      </w:r>
    </w:p>
  </w:endnote>
  <w:endnote w:type="continuationSeparator" w:id="0">
    <w:p w14:paraId="63130567" w14:textId="77777777" w:rsidR="00D55E10" w:rsidRDefault="00D55E10" w:rsidP="0083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00CDE" w14:textId="77777777" w:rsidR="00D55E10" w:rsidRDefault="00D55E10" w:rsidP="00835247">
      <w:pPr>
        <w:spacing w:after="0" w:line="240" w:lineRule="auto"/>
      </w:pPr>
      <w:r>
        <w:separator/>
      </w:r>
    </w:p>
  </w:footnote>
  <w:footnote w:type="continuationSeparator" w:id="0">
    <w:p w14:paraId="681436B8" w14:textId="77777777" w:rsidR="00D55E10" w:rsidRDefault="00D55E10" w:rsidP="00835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DDBCE" w14:textId="49B8882A" w:rsidR="00835247" w:rsidRDefault="00890082">
    <w:pPr>
      <w:pStyle w:val="Header"/>
    </w:pPr>
    <w:r>
      <w:rPr>
        <w:noProof/>
      </w:rPr>
      <w:pict w14:anchorId="474C9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513422" o:spid="_x0000_s1027" type="#_x0000_t75" alt="" style="position:absolute;margin-left:0;margin-top:0;width:493.4pt;height:523.25pt;z-index:-251657216;mso-wrap-edited:f;mso-width-percent:0;mso-height-percent:0;mso-position-horizontal:center;mso-position-horizontal-relative:margin;mso-position-vertical:center;mso-position-vertical-relative:margin;mso-width-percent:0;mso-height-percent:0" o:allowincell="f">
          <v:imagedata r:id="rId1" o:title="Atlas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3CCF1" w14:textId="612F2E56" w:rsidR="00835247" w:rsidRDefault="00890082">
    <w:pPr>
      <w:pStyle w:val="Header"/>
    </w:pPr>
    <w:r>
      <w:rPr>
        <w:noProof/>
      </w:rPr>
      <w:pict w14:anchorId="6A117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513423" o:spid="_x0000_s1026" type="#_x0000_t75" alt="" style="position:absolute;margin-left:0;margin-top:0;width:493.4pt;height:523.25pt;z-index:-251656192;mso-wrap-edited:f;mso-width-percent:0;mso-height-percent:0;mso-position-horizontal:center;mso-position-horizontal-relative:margin;mso-position-vertical:center;mso-position-vertical-relative:margin;mso-width-percent:0;mso-height-percent:0" o:allowincell="f">
          <v:imagedata r:id="rId1" o:title="Atlas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9979" w14:textId="5C423D04" w:rsidR="00835247" w:rsidRDefault="00890082">
    <w:pPr>
      <w:pStyle w:val="Header"/>
    </w:pPr>
    <w:r>
      <w:rPr>
        <w:noProof/>
      </w:rPr>
      <w:pict w14:anchorId="742BA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513421" o:spid="_x0000_s1025" type="#_x0000_t75" alt="" style="position:absolute;margin-left:0;margin-top:0;width:493.4pt;height:523.25pt;z-index:-251658240;mso-wrap-edited:f;mso-width-percent:0;mso-height-percent:0;mso-position-horizontal:center;mso-position-horizontal-relative:margin;mso-position-vertical:center;mso-position-vertical-relative:margin;mso-width-percent:0;mso-height-percent:0" o:allowincell="f">
          <v:imagedata r:id="rId1" o:title="Atlas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DD5"/>
    <w:multiLevelType w:val="hybridMultilevel"/>
    <w:tmpl w:val="2F32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41D5A"/>
    <w:multiLevelType w:val="hybridMultilevel"/>
    <w:tmpl w:val="72FEFF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D0670"/>
    <w:multiLevelType w:val="hybridMultilevel"/>
    <w:tmpl w:val="51A8020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A73191"/>
    <w:multiLevelType w:val="hybridMultilevel"/>
    <w:tmpl w:val="76FAFA4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6D0928"/>
    <w:multiLevelType w:val="hybridMultilevel"/>
    <w:tmpl w:val="FEDC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AB5E1D"/>
    <w:multiLevelType w:val="multilevel"/>
    <w:tmpl w:val="7DE406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1A66DE"/>
    <w:multiLevelType w:val="hybridMultilevel"/>
    <w:tmpl w:val="4BC051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714F8D"/>
    <w:multiLevelType w:val="multilevel"/>
    <w:tmpl w:val="4100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5"/>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DA"/>
    <w:rsid w:val="000052C8"/>
    <w:rsid w:val="00007D83"/>
    <w:rsid w:val="00010593"/>
    <w:rsid w:val="00036AAB"/>
    <w:rsid w:val="000A54C4"/>
    <w:rsid w:val="000B45F9"/>
    <w:rsid w:val="000E4FC9"/>
    <w:rsid w:val="000E5C0B"/>
    <w:rsid w:val="000E6DF7"/>
    <w:rsid w:val="00110399"/>
    <w:rsid w:val="00152896"/>
    <w:rsid w:val="00167BE4"/>
    <w:rsid w:val="001A5982"/>
    <w:rsid w:val="001F3807"/>
    <w:rsid w:val="002364A7"/>
    <w:rsid w:val="002E573A"/>
    <w:rsid w:val="00383C68"/>
    <w:rsid w:val="003A11EA"/>
    <w:rsid w:val="003A795F"/>
    <w:rsid w:val="003C6CFF"/>
    <w:rsid w:val="003F4DA7"/>
    <w:rsid w:val="0043760A"/>
    <w:rsid w:val="0048271F"/>
    <w:rsid w:val="00492BC5"/>
    <w:rsid w:val="004E22DB"/>
    <w:rsid w:val="004F4ADA"/>
    <w:rsid w:val="0052431F"/>
    <w:rsid w:val="005C0E12"/>
    <w:rsid w:val="00614F9A"/>
    <w:rsid w:val="00617687"/>
    <w:rsid w:val="0064115F"/>
    <w:rsid w:val="00670FDE"/>
    <w:rsid w:val="0067388C"/>
    <w:rsid w:val="00675C63"/>
    <w:rsid w:val="00684E58"/>
    <w:rsid w:val="006B7F13"/>
    <w:rsid w:val="00700865"/>
    <w:rsid w:val="0072337C"/>
    <w:rsid w:val="007564F4"/>
    <w:rsid w:val="0076639F"/>
    <w:rsid w:val="007F3491"/>
    <w:rsid w:val="00835247"/>
    <w:rsid w:val="008360AB"/>
    <w:rsid w:val="00880181"/>
    <w:rsid w:val="00890082"/>
    <w:rsid w:val="00895542"/>
    <w:rsid w:val="008D00EA"/>
    <w:rsid w:val="008D57BE"/>
    <w:rsid w:val="008E055C"/>
    <w:rsid w:val="008F2FC8"/>
    <w:rsid w:val="00916D95"/>
    <w:rsid w:val="009339F9"/>
    <w:rsid w:val="009A5BDF"/>
    <w:rsid w:val="009E4C0E"/>
    <w:rsid w:val="009F24DF"/>
    <w:rsid w:val="00A01A31"/>
    <w:rsid w:val="00A02C0E"/>
    <w:rsid w:val="00A233E7"/>
    <w:rsid w:val="00A27E5C"/>
    <w:rsid w:val="00A336D2"/>
    <w:rsid w:val="00A57CA3"/>
    <w:rsid w:val="00AC173A"/>
    <w:rsid w:val="00AF7A6D"/>
    <w:rsid w:val="00B81060"/>
    <w:rsid w:val="00B90016"/>
    <w:rsid w:val="00BB687C"/>
    <w:rsid w:val="00BD67DB"/>
    <w:rsid w:val="00BE324C"/>
    <w:rsid w:val="00C67641"/>
    <w:rsid w:val="00C93B4E"/>
    <w:rsid w:val="00CA152A"/>
    <w:rsid w:val="00CE59CF"/>
    <w:rsid w:val="00D17DFB"/>
    <w:rsid w:val="00D27A44"/>
    <w:rsid w:val="00D376A5"/>
    <w:rsid w:val="00D55E10"/>
    <w:rsid w:val="00D9075C"/>
    <w:rsid w:val="00DA3299"/>
    <w:rsid w:val="00DB4FC3"/>
    <w:rsid w:val="00E47506"/>
    <w:rsid w:val="00E82D98"/>
    <w:rsid w:val="00EB092F"/>
    <w:rsid w:val="00EC30A3"/>
    <w:rsid w:val="00ED37A1"/>
    <w:rsid w:val="00F52105"/>
    <w:rsid w:val="00F670D0"/>
    <w:rsid w:val="00F67DEA"/>
    <w:rsid w:val="00FA197A"/>
    <w:rsid w:val="00FB6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BA43D"/>
  <w15:chartTrackingRefBased/>
  <w15:docId w15:val="{CB8B116B-CFBC-4931-9379-560C5560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247"/>
  </w:style>
  <w:style w:type="paragraph" w:styleId="Footer">
    <w:name w:val="footer"/>
    <w:basedOn w:val="Normal"/>
    <w:link w:val="FooterChar"/>
    <w:uiPriority w:val="99"/>
    <w:unhideWhenUsed/>
    <w:rsid w:val="00835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247"/>
  </w:style>
  <w:style w:type="paragraph" w:styleId="NormalWeb">
    <w:name w:val="Normal (Web)"/>
    <w:basedOn w:val="Normal"/>
    <w:uiPriority w:val="99"/>
    <w:semiHidden/>
    <w:unhideWhenUsed/>
    <w:rsid w:val="004827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F4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4446">
      <w:bodyDiv w:val="1"/>
      <w:marLeft w:val="0"/>
      <w:marRight w:val="0"/>
      <w:marTop w:val="0"/>
      <w:marBottom w:val="0"/>
      <w:divBdr>
        <w:top w:val="none" w:sz="0" w:space="0" w:color="auto"/>
        <w:left w:val="none" w:sz="0" w:space="0" w:color="auto"/>
        <w:bottom w:val="none" w:sz="0" w:space="0" w:color="auto"/>
        <w:right w:val="none" w:sz="0" w:space="0" w:color="auto"/>
      </w:divBdr>
    </w:div>
    <w:div w:id="503328288">
      <w:bodyDiv w:val="1"/>
      <w:marLeft w:val="0"/>
      <w:marRight w:val="0"/>
      <w:marTop w:val="0"/>
      <w:marBottom w:val="0"/>
      <w:divBdr>
        <w:top w:val="none" w:sz="0" w:space="0" w:color="auto"/>
        <w:left w:val="none" w:sz="0" w:space="0" w:color="auto"/>
        <w:bottom w:val="none" w:sz="0" w:space="0" w:color="auto"/>
        <w:right w:val="none" w:sz="0" w:space="0" w:color="auto"/>
      </w:divBdr>
    </w:div>
    <w:div w:id="1618367133">
      <w:bodyDiv w:val="1"/>
      <w:marLeft w:val="0"/>
      <w:marRight w:val="0"/>
      <w:marTop w:val="0"/>
      <w:marBottom w:val="0"/>
      <w:divBdr>
        <w:top w:val="none" w:sz="0" w:space="0" w:color="auto"/>
        <w:left w:val="none" w:sz="0" w:space="0" w:color="auto"/>
        <w:bottom w:val="none" w:sz="0" w:space="0" w:color="auto"/>
        <w:right w:val="none" w:sz="0" w:space="0" w:color="auto"/>
      </w:divBdr>
    </w:div>
    <w:div w:id="17257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F2509-F8D3-4D30-ADE9-55FAD5AC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Browning (Atlas)</dc:creator>
  <cp:keywords/>
  <dc:description/>
  <cp:lastModifiedBy>Peter Sturgess</cp:lastModifiedBy>
  <cp:revision>2</cp:revision>
  <dcterms:created xsi:type="dcterms:W3CDTF">2024-03-18T04:42:00Z</dcterms:created>
  <dcterms:modified xsi:type="dcterms:W3CDTF">2024-03-18T04:42:00Z</dcterms:modified>
</cp:coreProperties>
</file>