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430A4" w14:textId="68C10C0E" w:rsidR="00C478DC" w:rsidRDefault="00C478DC">
      <w:pPr>
        <w:widowControl w:val="0"/>
        <w:pBdr>
          <w:top w:val="nil"/>
          <w:left w:val="nil"/>
          <w:bottom w:val="nil"/>
          <w:right w:val="nil"/>
          <w:between w:val="nil"/>
        </w:pBdr>
        <w:spacing w:after="0" w:line="276" w:lineRule="auto"/>
        <w:rPr>
          <w:rFonts w:ascii="Arial" w:eastAsia="Arial" w:hAnsi="Arial" w:cs="Arial"/>
          <w:color w:val="000000"/>
        </w:rPr>
      </w:pPr>
    </w:p>
    <w:tbl>
      <w:tblPr>
        <w:tblStyle w:val="a1"/>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C478DC" w14:paraId="0F20B81D" w14:textId="77777777">
        <w:trPr>
          <w:trHeight w:val="1833"/>
        </w:trPr>
        <w:tc>
          <w:tcPr>
            <w:tcW w:w="2893" w:type="dxa"/>
            <w:tcBorders>
              <w:right w:val="single" w:sz="4" w:space="0" w:color="FFFFFF"/>
            </w:tcBorders>
          </w:tcPr>
          <w:p w14:paraId="242AE669" w14:textId="77777777" w:rsidR="00C478DC" w:rsidRDefault="00BC4DB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5ABCD678" wp14:editId="197C929C">
                  <wp:extent cx="1386011" cy="978242"/>
                  <wp:effectExtent l="0" t="0" r="0" b="0"/>
                  <wp:docPr id="34" name="image7.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7.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1CD61407" w14:textId="77777777" w:rsidR="00C478DC" w:rsidRDefault="00C478DC">
            <w:pPr>
              <w:pBdr>
                <w:top w:val="nil"/>
                <w:left w:val="nil"/>
                <w:bottom w:val="nil"/>
                <w:right w:val="nil"/>
                <w:between w:val="nil"/>
              </w:pBdr>
              <w:rPr>
                <w:rFonts w:ascii="SassoonCRInfant" w:eastAsia="SassoonCRInfant" w:hAnsi="SassoonCRInfant" w:cs="SassoonCRInfant"/>
                <w:color w:val="000000"/>
                <w:sz w:val="24"/>
                <w:szCs w:val="24"/>
              </w:rPr>
            </w:pPr>
          </w:p>
          <w:p w14:paraId="5BCB07C4" w14:textId="3BDE5B77" w:rsidR="00C478DC" w:rsidRDefault="00BC4DB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FD59C5">
              <w:rPr>
                <w:rFonts w:ascii="SassoonCRInfant" w:eastAsia="SassoonCRInfant" w:hAnsi="SassoonCRInfant" w:cs="SassoonCRInfant"/>
                <w:color w:val="000000"/>
                <w:sz w:val="24"/>
                <w:szCs w:val="24"/>
              </w:rPr>
              <w:t>22</w:t>
            </w:r>
            <w:r w:rsidR="00784861">
              <w:rPr>
                <w:rFonts w:ascii="SassoonCRInfant" w:eastAsia="SassoonCRInfant" w:hAnsi="SassoonCRInfant" w:cs="SassoonCRInfant"/>
                <w:color w:val="000000"/>
                <w:sz w:val="24"/>
                <w:szCs w:val="24"/>
              </w:rPr>
              <w:t>/2</w:t>
            </w:r>
            <w:r>
              <w:rPr>
                <w:rFonts w:ascii="SassoonCRInfant" w:eastAsia="SassoonCRInfant" w:hAnsi="SassoonCRInfant" w:cs="SassoonCRInfant"/>
                <w:color w:val="000000"/>
                <w:sz w:val="24"/>
                <w:szCs w:val="24"/>
              </w:rPr>
              <w:t>/21</w:t>
            </w:r>
          </w:p>
          <w:p w14:paraId="16F5BF06" w14:textId="59E46F84" w:rsidR="00C478DC" w:rsidRDefault="00BC4DB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How does it </w:t>
            </w:r>
            <w:r w:rsidR="0087369E">
              <w:rPr>
                <w:rFonts w:ascii="SassoonCRInfant" w:eastAsia="SassoonCRInfant" w:hAnsi="SassoonCRInfant" w:cs="SassoonCRInfant"/>
                <w:color w:val="000000"/>
                <w:sz w:val="24"/>
                <w:szCs w:val="24"/>
              </w:rPr>
              <w:t>G</w:t>
            </w:r>
            <w:r>
              <w:rPr>
                <w:rFonts w:ascii="SassoonCRInfant" w:eastAsia="SassoonCRInfant" w:hAnsi="SassoonCRInfant" w:cs="SassoonCRInfant"/>
                <w:color w:val="000000"/>
                <w:sz w:val="24"/>
                <w:szCs w:val="24"/>
              </w:rPr>
              <w:t>row?</w:t>
            </w:r>
          </w:p>
          <w:p w14:paraId="6CAE1455" w14:textId="77777777" w:rsidR="00C478DC" w:rsidRDefault="00BC4DB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Story: First the Egg</w:t>
            </w:r>
          </w:p>
          <w:p w14:paraId="6D4EE1D5" w14:textId="5DAC2E34" w:rsidR="00C478DC" w:rsidRDefault="00BC4DB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ED2D19">
              <w:rPr>
                <w:rFonts w:ascii="SassoonCRInfant" w:eastAsia="SassoonCRInfant" w:hAnsi="SassoonCRInfant" w:cs="SassoonCRInfant"/>
                <w:color w:val="000000"/>
                <w:sz w:val="24"/>
                <w:szCs w:val="24"/>
              </w:rPr>
              <w:t xml:space="preserve">The </w:t>
            </w:r>
            <w:r w:rsidR="0087369E">
              <w:rPr>
                <w:rFonts w:ascii="SassoonCRInfant" w:eastAsia="SassoonCRInfant" w:hAnsi="SassoonCRInfant" w:cs="SassoonCRInfant"/>
                <w:color w:val="000000"/>
                <w:sz w:val="24"/>
                <w:szCs w:val="24"/>
              </w:rPr>
              <w:t>F</w:t>
            </w:r>
            <w:r w:rsidR="00CE4625">
              <w:rPr>
                <w:rFonts w:ascii="SassoonCRInfant" w:eastAsia="SassoonCRInfant" w:hAnsi="SassoonCRInfant" w:cs="SassoonCRInfant"/>
                <w:sz w:val="24"/>
                <w:szCs w:val="24"/>
              </w:rPr>
              <w:t>arm</w:t>
            </w:r>
          </w:p>
          <w:p w14:paraId="063AAA62" w14:textId="77777777" w:rsidR="00C478DC" w:rsidRDefault="00C478DC">
            <w:pPr>
              <w:pBdr>
                <w:top w:val="nil"/>
                <w:left w:val="nil"/>
                <w:bottom w:val="nil"/>
                <w:right w:val="nil"/>
                <w:between w:val="nil"/>
              </w:pBdr>
              <w:jc w:val="center"/>
              <w:rPr>
                <w:color w:val="000000"/>
              </w:rPr>
            </w:pPr>
          </w:p>
        </w:tc>
        <w:tc>
          <w:tcPr>
            <w:tcW w:w="3771" w:type="dxa"/>
            <w:tcBorders>
              <w:left w:val="single" w:sz="4" w:space="0" w:color="FFFFFF"/>
            </w:tcBorders>
          </w:tcPr>
          <w:p w14:paraId="13A72AC6" w14:textId="77777777" w:rsidR="00C478DC" w:rsidRDefault="00BC4DB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5B113C6B" wp14:editId="3F47B53B">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33" name="image4.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4.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C478DC" w14:paraId="478C6467" w14:textId="77777777">
        <w:trPr>
          <w:trHeight w:val="350"/>
        </w:trPr>
        <w:tc>
          <w:tcPr>
            <w:tcW w:w="10664" w:type="dxa"/>
            <w:gridSpan w:val="4"/>
          </w:tcPr>
          <w:p w14:paraId="7543DD44" w14:textId="46146BFA" w:rsidR="00C478DC" w:rsidRDefault="00FD59C5">
            <w:pPr>
              <w:rPr>
                <w:rFonts w:ascii="SassoonCRInfant" w:eastAsia="SassoonCRInfant" w:hAnsi="SassoonCRInfant" w:cs="SassoonCRInfant"/>
                <w:sz w:val="24"/>
                <w:szCs w:val="24"/>
              </w:rPr>
            </w:pPr>
            <w:r>
              <w:rPr>
                <w:rFonts w:ascii="SassoonCRInfant" w:eastAsia="SassoonCRInfant" w:hAnsi="SassoonCRInfant" w:cs="SassoonCRInfant"/>
                <w:sz w:val="24"/>
                <w:szCs w:val="24"/>
              </w:rPr>
              <w:t>Wren</w:t>
            </w:r>
            <w:r w:rsidR="00BC4DB2">
              <w:rPr>
                <w:rFonts w:ascii="SassoonCRInfant" w:eastAsia="SassoonCRInfant" w:hAnsi="SassoonCRInfant" w:cs="SassoonCRInfant"/>
                <w:sz w:val="24"/>
                <w:szCs w:val="24"/>
              </w:rPr>
              <w:t xml:space="preserve"> (</w:t>
            </w:r>
            <w:r>
              <w:rPr>
                <w:rFonts w:ascii="SassoonCRInfant" w:eastAsia="SassoonCRInfant" w:hAnsi="SassoonCRInfant" w:cs="SassoonCRInfant"/>
                <w:sz w:val="24"/>
                <w:szCs w:val="24"/>
              </w:rPr>
              <w:t>Boston Spa</w:t>
            </w:r>
            <w:r w:rsidR="00BC4DB2">
              <w:rPr>
                <w:rFonts w:ascii="SassoonCRInfant" w:eastAsia="SassoonCRInfant" w:hAnsi="SassoonCRInfant" w:cs="SassoonCRInfant"/>
                <w:sz w:val="24"/>
                <w:szCs w:val="24"/>
              </w:rPr>
              <w:t xml:space="preserve"> Learning) </w:t>
            </w:r>
          </w:p>
        </w:tc>
      </w:tr>
      <w:tr w:rsidR="00C478DC" w14:paraId="22D2F317" w14:textId="77777777">
        <w:trPr>
          <w:trHeight w:val="270"/>
        </w:trPr>
        <w:tc>
          <w:tcPr>
            <w:tcW w:w="5215" w:type="dxa"/>
            <w:gridSpan w:val="2"/>
          </w:tcPr>
          <w:p w14:paraId="6FF49011" w14:textId="77777777" w:rsidR="00C478DC" w:rsidRDefault="00BC4DB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activities </w:t>
            </w:r>
          </w:p>
        </w:tc>
        <w:tc>
          <w:tcPr>
            <w:tcW w:w="5449" w:type="dxa"/>
            <w:gridSpan w:val="2"/>
          </w:tcPr>
          <w:p w14:paraId="1447D56A" w14:textId="77777777" w:rsidR="00C478DC" w:rsidRDefault="00BC4DB2">
            <w:pPr>
              <w:rPr>
                <w:rFonts w:ascii="SassoonCRInfant" w:eastAsia="SassoonCRInfant" w:hAnsi="SassoonCRInfant" w:cs="SassoonCRInfant"/>
                <w:sz w:val="24"/>
                <w:szCs w:val="24"/>
              </w:rPr>
            </w:pPr>
            <w:r>
              <w:rPr>
                <w:rFonts w:ascii="SassoonCRInfant" w:eastAsia="SassoonCRInfant" w:hAnsi="SassoonCRInfant" w:cs="SassoonCRInfant"/>
                <w:sz w:val="24"/>
                <w:szCs w:val="24"/>
              </w:rPr>
              <w:t>Cognition (Maths-based) activities</w:t>
            </w:r>
          </w:p>
        </w:tc>
      </w:tr>
      <w:tr w:rsidR="00C478DC" w14:paraId="22244FE1" w14:textId="77777777">
        <w:trPr>
          <w:trHeight w:val="699"/>
        </w:trPr>
        <w:tc>
          <w:tcPr>
            <w:tcW w:w="5215" w:type="dxa"/>
            <w:gridSpan w:val="2"/>
          </w:tcPr>
          <w:p w14:paraId="11C479F2" w14:textId="77777777" w:rsidR="00C478DC" w:rsidRDefault="00BC4DB2">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3987026B" w14:textId="77777777" w:rsidR="00C478DC" w:rsidRDefault="00C478DC">
            <w:pPr>
              <w:rPr>
                <w:rFonts w:ascii="SassoonCRInfant" w:eastAsia="SassoonCRInfant" w:hAnsi="SassoonCRInfant" w:cs="SassoonCRInfant"/>
                <w:b/>
              </w:rPr>
            </w:pPr>
          </w:p>
          <w:p w14:paraId="0B74A3FB" w14:textId="77777777" w:rsidR="00C478DC" w:rsidRDefault="00BC4DB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This half term, our focus skill is: Following instructions.</w:t>
            </w:r>
          </w:p>
          <w:p w14:paraId="14C3973F" w14:textId="77777777" w:rsidR="00C478DC" w:rsidRDefault="00BC4DB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2E8E152B" w14:textId="77777777" w:rsidR="00C478DC" w:rsidRDefault="00BC4DB2">
            <w:pPr>
              <w:rPr>
                <w:rFonts w:ascii="SassoonCRInfant" w:eastAsia="SassoonCRInfant" w:hAnsi="SassoonCRInfant" w:cs="SassoonCRInfant"/>
                <w:sz w:val="28"/>
                <w:szCs w:val="28"/>
              </w:rPr>
            </w:pPr>
            <w:r>
              <w:rPr>
                <w:rFonts w:ascii="SassoonCRInfant" w:eastAsia="SassoonCRInfant" w:hAnsi="SassoonCRInfant" w:cs="SassoonCRInfant"/>
                <w:color w:val="000000"/>
              </w:rPr>
              <w:t>To be able to listen to communicative partners</w:t>
            </w:r>
          </w:p>
          <w:p w14:paraId="1BCEDED3" w14:textId="77777777" w:rsidR="00C478DC" w:rsidRDefault="00BC4DB2">
            <w:pPr>
              <w:rPr>
                <w:rFonts w:ascii="SassoonCRInfant" w:eastAsia="SassoonCRInfant" w:hAnsi="SassoonCRInfant" w:cs="SassoonCRInfant"/>
                <w:sz w:val="28"/>
                <w:szCs w:val="28"/>
              </w:rPr>
            </w:pPr>
            <w:r>
              <w:rPr>
                <w:rFonts w:ascii="SassoonCRInfant" w:eastAsia="SassoonCRInfant" w:hAnsi="SassoonCRInfant" w:cs="SassoonCRInfant"/>
                <w:color w:val="000000"/>
              </w:rPr>
              <w:t xml:space="preserve">To be able to process information and respond </w:t>
            </w:r>
          </w:p>
          <w:p w14:paraId="6A471413" w14:textId="77777777" w:rsidR="00C478DC" w:rsidRDefault="00C478DC">
            <w:pPr>
              <w:pBdr>
                <w:top w:val="nil"/>
                <w:left w:val="nil"/>
                <w:bottom w:val="nil"/>
                <w:right w:val="nil"/>
                <w:between w:val="nil"/>
              </w:pBdr>
              <w:spacing w:line="259" w:lineRule="auto"/>
              <w:rPr>
                <w:rFonts w:ascii="SassoonCRInfant" w:eastAsia="SassoonCRInfant" w:hAnsi="SassoonCRInfant" w:cs="SassoonCRInfant"/>
                <w:b/>
                <w:color w:val="000000"/>
              </w:rPr>
            </w:pPr>
          </w:p>
          <w:p w14:paraId="43DA0B6C" w14:textId="77777777" w:rsidR="00C478DC" w:rsidRDefault="00BC4DB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1EF50501" w14:textId="77777777" w:rsidR="00C478DC" w:rsidRDefault="00BC4DB2">
            <w:pPr>
              <w:numPr>
                <w:ilvl w:val="0"/>
                <w:numId w:val="6"/>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Reading</w:t>
            </w:r>
          </w:p>
          <w:p w14:paraId="38CDB7E1" w14:textId="6FEC344D" w:rsidR="00C478DC" w:rsidRDefault="00BC4DB2">
            <w:pPr>
              <w:pBdr>
                <w:top w:val="nil"/>
                <w:left w:val="nil"/>
                <w:bottom w:val="nil"/>
                <w:right w:val="nil"/>
                <w:between w:val="nil"/>
              </w:pBdr>
              <w:rPr>
                <w:rFonts w:ascii="SassoonCRInfant" w:eastAsia="SassoonCRInfant" w:hAnsi="SassoonCRInfant" w:cs="SassoonCRInfant"/>
                <w:color w:val="000000"/>
              </w:rPr>
            </w:pPr>
            <w:r>
              <w:rPr>
                <w:rFonts w:ascii="SassoonCRInfant" w:eastAsia="SassoonCRInfant" w:hAnsi="SassoonCRInfant" w:cs="SassoonCRInfant"/>
                <w:color w:val="000000"/>
              </w:rPr>
              <w:t xml:space="preserve">Read the story ‘First the </w:t>
            </w:r>
            <w:r w:rsidR="0087369E">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gg’ (See ‘First the </w:t>
            </w:r>
            <w:r w:rsidR="0087369E">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gg </w:t>
            </w:r>
            <w:r w:rsidR="0087369E">
              <w:rPr>
                <w:rFonts w:ascii="SassoonCRInfant" w:eastAsia="SassoonCRInfant" w:hAnsi="SassoonCRInfant" w:cs="SassoonCRInfant"/>
                <w:color w:val="000000"/>
              </w:rPr>
              <w:t>S</w:t>
            </w:r>
            <w:r>
              <w:rPr>
                <w:rFonts w:ascii="SassoonCRInfant" w:eastAsia="SassoonCRInfant" w:hAnsi="SassoonCRInfant" w:cs="SassoonCRInfant"/>
                <w:color w:val="000000"/>
              </w:rPr>
              <w:t xml:space="preserve">tory’ </w:t>
            </w:r>
            <w:r w:rsidR="0087369E">
              <w:rPr>
                <w:rFonts w:ascii="SassoonCRInfant" w:eastAsia="SassoonCRInfant" w:hAnsi="SassoonCRInfant" w:cs="SassoonCRInfant"/>
                <w:color w:val="000000"/>
              </w:rPr>
              <w:t>PowerPoint</w:t>
            </w:r>
            <w:r>
              <w:rPr>
                <w:rFonts w:ascii="SassoonCRInfant" w:eastAsia="SassoonCRInfant" w:hAnsi="SassoonCRInfant" w:cs="SassoonCRInfant"/>
                <w:color w:val="000000"/>
              </w:rPr>
              <w:t xml:space="preserve"> on the school website). Encourage your child to follow instructions to turn the page (if printed) or click onto the next slide (if reading on a computer). Support them to point out characters in the story and to copy the Makaton signs – See ‘First the </w:t>
            </w:r>
            <w:r w:rsidR="0087369E">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gg Makaton </w:t>
            </w:r>
            <w:r w:rsidR="0087369E">
              <w:rPr>
                <w:rFonts w:ascii="SassoonCRInfant" w:eastAsia="SassoonCRInfant" w:hAnsi="SassoonCRInfant" w:cs="SassoonCRInfant"/>
                <w:color w:val="000000"/>
              </w:rPr>
              <w:t>S</w:t>
            </w:r>
            <w:r>
              <w:rPr>
                <w:rFonts w:ascii="SassoonCRInfant" w:eastAsia="SassoonCRInfant" w:hAnsi="SassoonCRInfant" w:cs="SassoonCRInfant"/>
                <w:color w:val="000000"/>
              </w:rPr>
              <w:t xml:space="preserve">igns’ and ‘First the </w:t>
            </w:r>
            <w:r w:rsidR="0087369E">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gg </w:t>
            </w:r>
            <w:r w:rsidR="0087369E">
              <w:rPr>
                <w:rFonts w:ascii="SassoonCRInfant" w:eastAsia="SassoonCRInfant" w:hAnsi="SassoonCRInfant" w:cs="SassoonCRInfant"/>
                <w:color w:val="000000"/>
              </w:rPr>
              <w:t>S</w:t>
            </w:r>
            <w:r>
              <w:rPr>
                <w:rFonts w:ascii="SassoonCRInfant" w:eastAsia="SassoonCRInfant" w:hAnsi="SassoonCRInfant" w:cs="SassoonCRInfant"/>
                <w:color w:val="000000"/>
              </w:rPr>
              <w:t xml:space="preserve">tory </w:t>
            </w:r>
            <w:r w:rsidR="0087369E">
              <w:rPr>
                <w:rFonts w:ascii="SassoonCRInfant" w:eastAsia="SassoonCRInfant" w:hAnsi="SassoonCRInfant" w:cs="SassoonCRInfant"/>
                <w:color w:val="000000"/>
              </w:rPr>
              <w:t>S</w:t>
            </w:r>
            <w:r>
              <w:rPr>
                <w:rFonts w:ascii="SassoonCRInfant" w:eastAsia="SassoonCRInfant" w:hAnsi="SassoonCRInfant" w:cs="SassoonCRInfant"/>
                <w:color w:val="000000"/>
              </w:rPr>
              <w:t>ymbols’ resources on the school website.</w:t>
            </w:r>
          </w:p>
          <w:p w14:paraId="4713F546" w14:textId="3F2715FF" w:rsidR="00C478DC" w:rsidRDefault="00C56DB5">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The sign of the week is ‘</w:t>
            </w:r>
            <w:r w:rsidR="00CE4625">
              <w:rPr>
                <w:rFonts w:ascii="SassoonCRInfant" w:eastAsia="SassoonCRInfant" w:hAnsi="SassoonCRInfant" w:cs="SassoonCRInfant"/>
                <w:bCs/>
                <w:color w:val="000000"/>
              </w:rPr>
              <w:t>farm’</w:t>
            </w:r>
            <w:r>
              <w:rPr>
                <w:rFonts w:ascii="SassoonCRInfant" w:eastAsia="SassoonCRInfant" w:hAnsi="SassoonCRInfant" w:cs="SassoonCRInfant"/>
                <w:bCs/>
                <w:color w:val="000000"/>
              </w:rPr>
              <w:t>.</w:t>
            </w:r>
          </w:p>
          <w:p w14:paraId="5983A766" w14:textId="77777777" w:rsidR="0087369E" w:rsidRDefault="0087369E">
            <w:pPr>
              <w:pBdr>
                <w:top w:val="nil"/>
                <w:left w:val="nil"/>
                <w:bottom w:val="nil"/>
                <w:right w:val="nil"/>
                <w:between w:val="nil"/>
              </w:pBdr>
              <w:rPr>
                <w:rFonts w:ascii="SassoonCRInfant" w:eastAsia="SassoonCRInfant" w:hAnsi="SassoonCRInfant" w:cs="SassoonCRInfant"/>
                <w:bCs/>
                <w:color w:val="000000"/>
              </w:rPr>
            </w:pPr>
          </w:p>
          <w:p w14:paraId="111B6535" w14:textId="6306586D" w:rsidR="00ED2D19" w:rsidRDefault="00ED2D19" w:rsidP="00ED2D19">
            <w:pPr>
              <w:pBdr>
                <w:top w:val="nil"/>
                <w:left w:val="nil"/>
                <w:bottom w:val="nil"/>
                <w:right w:val="nil"/>
                <w:between w:val="nil"/>
              </w:pBdr>
              <w:jc w:val="center"/>
              <w:rPr>
                <w:rFonts w:ascii="SassoonCRInfant" w:eastAsia="SassoonCRInfant" w:hAnsi="SassoonCRInfant" w:cs="SassoonCRInfant"/>
                <w:bCs/>
                <w:color w:val="000000"/>
              </w:rPr>
            </w:pPr>
            <w:r w:rsidRPr="004F26CB">
              <w:rPr>
                <w:rFonts w:ascii="SassoonCRInfant" w:hAnsi="SassoonCRInfant"/>
                <w:noProof/>
                <w:sz w:val="24"/>
                <w:szCs w:val="24"/>
              </w:rPr>
              <w:drawing>
                <wp:inline distT="0" distB="0" distL="0" distR="0" wp14:anchorId="057B33F4" wp14:editId="38B7562D">
                  <wp:extent cx="2309065" cy="1456509"/>
                  <wp:effectExtent l="19050" t="19050" r="1524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0425" t="32148" r="17605" b="56527"/>
                          <a:stretch/>
                        </pic:blipFill>
                        <pic:spPr bwMode="auto">
                          <a:xfrm>
                            <a:off x="0" y="0"/>
                            <a:ext cx="2309065" cy="145650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B1685FA" w14:textId="0C1042B2" w:rsidR="005F5F85" w:rsidRDefault="005F5F85" w:rsidP="003E60B5">
            <w:pPr>
              <w:pBdr>
                <w:top w:val="nil"/>
                <w:left w:val="nil"/>
                <w:bottom w:val="nil"/>
                <w:right w:val="nil"/>
                <w:between w:val="nil"/>
              </w:pBdr>
              <w:rPr>
                <w:rFonts w:ascii="SassoonCRInfant" w:eastAsia="SassoonCRInfant" w:hAnsi="SassoonCRInfant" w:cs="SassoonCRInfant"/>
              </w:rPr>
            </w:pPr>
          </w:p>
          <w:p w14:paraId="0D50C18F" w14:textId="15DFB747" w:rsidR="00755770" w:rsidRPr="002D3052" w:rsidRDefault="004A09AD" w:rsidP="00755770">
            <w:pPr>
              <w:numPr>
                <w:ilvl w:val="0"/>
                <w:numId w:val="8"/>
              </w:numPr>
              <w:pBdr>
                <w:top w:val="nil"/>
                <w:left w:val="nil"/>
                <w:bottom w:val="nil"/>
                <w:right w:val="nil"/>
                <w:between w:val="nil"/>
              </w:pBdr>
              <w:spacing w:line="259" w:lineRule="auto"/>
              <w:rPr>
                <w:rFonts w:ascii="SassoonCRInfant" w:eastAsia="SassoonCRInfant" w:hAnsi="SassoonCRInfant" w:cs="SassoonCRInfant"/>
                <w:b/>
                <w:color w:val="000000"/>
              </w:rPr>
            </w:pPr>
            <w:r w:rsidRPr="00755770">
              <w:rPr>
                <w:rFonts w:ascii="SassoonCRInfant" w:eastAsia="SassoonCRInfant" w:hAnsi="SassoonCRInfant" w:cs="SassoonCRInfant"/>
                <w:b/>
                <w:color w:val="000000"/>
              </w:rPr>
              <w:t>Simon says</w:t>
            </w:r>
          </w:p>
          <w:p w14:paraId="67690983" w14:textId="344AC54E" w:rsidR="00ED2D19" w:rsidRDefault="00ED2D19" w:rsidP="00ED2D19">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Encouraging your child to copy your actions is a great way to develop attention and communication skills. The ‘Movement – First the </w:t>
            </w:r>
            <w:r w:rsidR="0087369E">
              <w:rPr>
                <w:rFonts w:ascii="SassoonCRInfant" w:eastAsia="SassoonCRInfant" w:hAnsi="SassoonCRInfant" w:cs="SassoonCRInfant"/>
                <w:bCs/>
                <w:color w:val="000000"/>
              </w:rPr>
              <w:t>E</w:t>
            </w:r>
            <w:r>
              <w:rPr>
                <w:rFonts w:ascii="SassoonCRInfant" w:eastAsia="SassoonCRInfant" w:hAnsi="SassoonCRInfant" w:cs="SassoonCRInfant"/>
                <w:bCs/>
                <w:color w:val="000000"/>
              </w:rPr>
              <w:t xml:space="preserve">gg’ resource on the school website can give some ideas and visual supports. </w:t>
            </w:r>
          </w:p>
          <w:p w14:paraId="09849A7B" w14:textId="77777777" w:rsidR="0087369E" w:rsidRDefault="0087369E" w:rsidP="00ED2D19">
            <w:pPr>
              <w:pBdr>
                <w:top w:val="nil"/>
                <w:left w:val="nil"/>
                <w:bottom w:val="nil"/>
                <w:right w:val="nil"/>
                <w:between w:val="nil"/>
              </w:pBdr>
              <w:rPr>
                <w:rFonts w:ascii="SassoonCRInfant" w:eastAsia="SassoonCRInfant" w:hAnsi="SassoonCRInfant" w:cs="SassoonCRInfant"/>
                <w:bCs/>
                <w:color w:val="000000"/>
              </w:rPr>
            </w:pPr>
          </w:p>
          <w:p w14:paraId="439ED1E3" w14:textId="77777777" w:rsidR="00ED2D19" w:rsidRDefault="00ED2D19" w:rsidP="00ED2D19">
            <w:pPr>
              <w:pBdr>
                <w:top w:val="nil"/>
                <w:left w:val="nil"/>
                <w:bottom w:val="nil"/>
                <w:right w:val="nil"/>
                <w:between w:val="nil"/>
              </w:pBdr>
              <w:jc w:val="center"/>
              <w:rPr>
                <w:rFonts w:ascii="SassoonCRInfant" w:eastAsia="SassoonCRInfant" w:hAnsi="SassoonCRInfant" w:cs="SassoonCRInfant"/>
              </w:rPr>
            </w:pPr>
            <w:r>
              <w:rPr>
                <w:noProof/>
              </w:rPr>
              <w:drawing>
                <wp:inline distT="0" distB="0" distL="0" distR="0" wp14:anchorId="3EE6CF80" wp14:editId="37B339C4">
                  <wp:extent cx="1905000" cy="1403886"/>
                  <wp:effectExtent l="19050" t="19050" r="1905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0438" cy="1415263"/>
                          </a:xfrm>
                          <a:prstGeom prst="rect">
                            <a:avLst/>
                          </a:prstGeom>
                          <a:ln w="19050">
                            <a:solidFill>
                              <a:schemeClr val="tx1"/>
                            </a:solidFill>
                          </a:ln>
                        </pic:spPr>
                      </pic:pic>
                    </a:graphicData>
                  </a:graphic>
                </wp:inline>
              </w:drawing>
            </w:r>
          </w:p>
          <w:p w14:paraId="66DB4E99" w14:textId="4070FC46" w:rsidR="004A09AD" w:rsidRDefault="004A09AD" w:rsidP="004A09AD">
            <w:pPr>
              <w:pBdr>
                <w:top w:val="nil"/>
                <w:left w:val="nil"/>
                <w:bottom w:val="nil"/>
                <w:right w:val="nil"/>
                <w:between w:val="nil"/>
              </w:pBdr>
              <w:jc w:val="center"/>
              <w:rPr>
                <w:rFonts w:ascii="SassoonCRInfant" w:eastAsia="SassoonCRInfant" w:hAnsi="SassoonCRInfant" w:cs="SassoonCRInfant"/>
              </w:rPr>
            </w:pPr>
          </w:p>
          <w:p w14:paraId="14DD79E9" w14:textId="77777777" w:rsidR="00ED2D19" w:rsidRPr="003C5B67" w:rsidRDefault="00ED2D19" w:rsidP="004A09AD">
            <w:pPr>
              <w:pBdr>
                <w:top w:val="nil"/>
                <w:left w:val="nil"/>
                <w:bottom w:val="nil"/>
                <w:right w:val="nil"/>
                <w:between w:val="nil"/>
              </w:pBdr>
              <w:rPr>
                <w:rFonts w:ascii="SassoonCRInfant" w:eastAsia="SassoonCRInfant" w:hAnsi="SassoonCRInfant" w:cs="SassoonCRInfant"/>
              </w:rPr>
            </w:pPr>
          </w:p>
          <w:p w14:paraId="5577AFEB" w14:textId="46EA6A76" w:rsidR="005F5F85" w:rsidRPr="00CE4625" w:rsidRDefault="003C5B67" w:rsidP="00EC3336">
            <w:pPr>
              <w:numPr>
                <w:ilvl w:val="0"/>
                <w:numId w:val="6"/>
              </w:numPr>
              <w:pBdr>
                <w:top w:val="nil"/>
                <w:left w:val="nil"/>
                <w:bottom w:val="nil"/>
                <w:right w:val="nil"/>
                <w:between w:val="nil"/>
              </w:pBdr>
              <w:rPr>
                <w:rFonts w:ascii="SassoonCRInfant" w:eastAsia="SassoonCRInfant" w:hAnsi="SassoonCRInfant" w:cs="SassoonCRInfant"/>
                <w:u w:val="single"/>
              </w:rPr>
            </w:pPr>
            <w:r>
              <w:rPr>
                <w:rFonts w:ascii="SassoonCRInfant" w:eastAsia="SassoonCRInfant" w:hAnsi="SassoonCRInfant" w:cs="SassoonCRInfant"/>
                <w:b/>
              </w:rPr>
              <w:t>Sensory</w:t>
            </w:r>
          </w:p>
          <w:p w14:paraId="2E4FC33F" w14:textId="7C151826" w:rsidR="00ED2D19" w:rsidRDefault="00ED2D19" w:rsidP="00ED2D19">
            <w:pPr>
              <w:pBdr>
                <w:top w:val="nil"/>
                <w:left w:val="nil"/>
                <w:bottom w:val="nil"/>
                <w:right w:val="nil"/>
                <w:between w:val="nil"/>
              </w:pBdr>
              <w:rPr>
                <w:rFonts w:ascii="SassoonCRInfant" w:hAnsi="SassoonCRInfant"/>
                <w:szCs w:val="18"/>
              </w:rPr>
            </w:pPr>
            <w:r>
              <w:rPr>
                <w:rFonts w:ascii="SassoonCRInfant" w:hAnsi="SassoonCRInfant"/>
                <w:szCs w:val="18"/>
              </w:rPr>
              <w:t xml:space="preserve">Support your child to choose resources to make a sensory bottle. See </w:t>
            </w:r>
            <w:r>
              <w:rPr>
                <w:rFonts w:ascii="SassoonCRInfant" w:eastAsia="SassoonCRInfant" w:hAnsi="SassoonCRInfant" w:cs="SassoonCRInfant"/>
                <w:bCs/>
              </w:rPr>
              <w:t>‘Farm sensory bottle’ resource n the school website for ideas.</w:t>
            </w:r>
          </w:p>
          <w:p w14:paraId="4502130A" w14:textId="628AA68B" w:rsidR="00ED2D19" w:rsidRDefault="00ED2D19" w:rsidP="00ED2D19">
            <w:pPr>
              <w:rPr>
                <w:rFonts w:ascii="SassoonCRInfant" w:hAnsi="SassoonCRInfant"/>
                <w:szCs w:val="18"/>
              </w:rPr>
            </w:pPr>
            <w:r w:rsidRPr="00300C53">
              <w:rPr>
                <w:rFonts w:ascii="SassoonCRInfant" w:hAnsi="SassoonCRInfant"/>
                <w:szCs w:val="18"/>
              </w:rPr>
              <w:t xml:space="preserve">Sensory bottles are simple and effective in helping children to </w:t>
            </w:r>
            <w:r>
              <w:rPr>
                <w:rFonts w:ascii="SassoonCRInfant" w:hAnsi="SassoonCRInfant"/>
                <w:szCs w:val="18"/>
              </w:rPr>
              <w:t xml:space="preserve">be </w:t>
            </w:r>
            <w:r w:rsidRPr="00300C53">
              <w:rPr>
                <w:rFonts w:ascii="SassoonCRInfant" w:hAnsi="SassoonCRInfant"/>
                <w:szCs w:val="18"/>
              </w:rPr>
              <w:t xml:space="preserve">calm and focus their attention. Adding resources to the bottle </w:t>
            </w:r>
            <w:r>
              <w:rPr>
                <w:rFonts w:ascii="SassoonCRInfant" w:hAnsi="SassoonCRInfant"/>
                <w:szCs w:val="18"/>
              </w:rPr>
              <w:t xml:space="preserve">(use any transparent bottle) </w:t>
            </w:r>
            <w:r w:rsidRPr="00300C53">
              <w:rPr>
                <w:rFonts w:ascii="SassoonCRInfant" w:hAnsi="SassoonCRInfant"/>
                <w:szCs w:val="18"/>
              </w:rPr>
              <w:t>can be fantastic fine motor skills practice – you can use your finger, tweezers, scoop with a spoon, pour with a jug, etc.</w:t>
            </w:r>
          </w:p>
          <w:p w14:paraId="38BDE67C" w14:textId="44886874" w:rsidR="00C478DC" w:rsidRPr="002D3052" w:rsidRDefault="002D3052" w:rsidP="002D3052">
            <w:pPr>
              <w:jc w:val="center"/>
              <w:rPr>
                <w:rFonts w:ascii="SassoonCRInfant" w:hAnsi="SassoonCRInfant"/>
                <w:szCs w:val="18"/>
              </w:rPr>
            </w:pPr>
            <w:r>
              <w:rPr>
                <w:noProof/>
              </w:rPr>
              <w:drawing>
                <wp:inline distT="0" distB="0" distL="0" distR="0" wp14:anchorId="67CABB49" wp14:editId="2EFE7426">
                  <wp:extent cx="1488737" cy="2362203"/>
                  <wp:effectExtent l="19050" t="19050" r="1651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8235" cy="2393141"/>
                          </a:xfrm>
                          <a:prstGeom prst="rect">
                            <a:avLst/>
                          </a:prstGeom>
                          <a:ln w="19050">
                            <a:solidFill>
                              <a:schemeClr val="tx1"/>
                            </a:solidFill>
                          </a:ln>
                        </pic:spPr>
                      </pic:pic>
                    </a:graphicData>
                  </a:graphic>
                </wp:inline>
              </w:drawing>
            </w:r>
          </w:p>
        </w:tc>
        <w:tc>
          <w:tcPr>
            <w:tcW w:w="5449" w:type="dxa"/>
            <w:gridSpan w:val="2"/>
          </w:tcPr>
          <w:p w14:paraId="68400859" w14:textId="77777777" w:rsidR="00C478DC" w:rsidRDefault="00BC4DB2">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7B8D2E59" w14:textId="77777777" w:rsidR="00C478DC" w:rsidRDefault="00C478DC">
            <w:pPr>
              <w:rPr>
                <w:rFonts w:ascii="SassoonCRInfant" w:eastAsia="SassoonCRInfant" w:hAnsi="SassoonCRInfant" w:cs="SassoonCRInfant"/>
              </w:rPr>
            </w:pPr>
          </w:p>
          <w:p w14:paraId="7237FB5F" w14:textId="77777777" w:rsidR="00C478DC" w:rsidRDefault="00BC4DB2">
            <w:pPr>
              <w:rPr>
                <w:rFonts w:ascii="SassoonCRInfant" w:eastAsia="SassoonCRInfant" w:hAnsi="SassoonCRInfant" w:cs="SassoonCRInfant"/>
                <w:b/>
                <w:color w:val="000000"/>
              </w:rPr>
            </w:pPr>
            <w:r>
              <w:rPr>
                <w:rFonts w:ascii="SassoonCRInfant" w:eastAsia="SassoonCRInfant" w:hAnsi="SassoonCRInfant" w:cs="SassoonCRInfant"/>
                <w:b/>
                <w:color w:val="000000"/>
              </w:rPr>
              <w:t>This half term, our focus skill is: Object permanence.</w:t>
            </w:r>
          </w:p>
          <w:p w14:paraId="68B37334" w14:textId="77777777" w:rsidR="00C478DC" w:rsidRDefault="00BC4DB2">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757904B" w14:textId="77777777" w:rsidR="00C478DC" w:rsidRDefault="00BC4DB2">
            <w:pPr>
              <w:rPr>
                <w:rFonts w:ascii="SassoonCRInfant" w:eastAsia="SassoonCRInfant" w:hAnsi="SassoonCRInfant" w:cs="SassoonCRInfant"/>
                <w:color w:val="000000"/>
              </w:rPr>
            </w:pPr>
            <w:r>
              <w:rPr>
                <w:rFonts w:ascii="SassoonCRInfant" w:eastAsia="SassoonCRInfant" w:hAnsi="SassoonCRInfant" w:cs="SassoonCRInfant"/>
                <w:color w:val="000000"/>
              </w:rPr>
              <w:t>To develop a wider understanding of the world around us by making links between past learning and immediate experiences.</w:t>
            </w:r>
          </w:p>
          <w:p w14:paraId="05477780" w14:textId="77777777" w:rsidR="00C478DC" w:rsidRDefault="00C478DC">
            <w:pPr>
              <w:rPr>
                <w:rFonts w:ascii="SassoonCRInfant" w:eastAsia="SassoonCRInfant" w:hAnsi="SassoonCRInfant" w:cs="SassoonCRInfant"/>
                <w:color w:val="000000"/>
              </w:rPr>
            </w:pPr>
          </w:p>
          <w:p w14:paraId="21C00C58" w14:textId="77777777" w:rsidR="00C478DC" w:rsidRDefault="00BC4DB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4CF4E7EE" w14:textId="2CC89D17" w:rsidR="002D3052" w:rsidRDefault="00087A77" w:rsidP="00AA7086">
            <w:pPr>
              <w:pStyle w:val="ListParagraph"/>
              <w:numPr>
                <w:ilvl w:val="0"/>
                <w:numId w:val="7"/>
              </w:numPr>
              <w:rPr>
                <w:rFonts w:ascii="SassoonCRInfant" w:eastAsia="SassoonCRInfant" w:hAnsi="SassoonCRInfant" w:cs="SassoonCRInfant"/>
                <w:b/>
                <w:bCs/>
              </w:rPr>
            </w:pPr>
            <w:r w:rsidRPr="00AA7086">
              <w:rPr>
                <w:rFonts w:ascii="SassoonCRInfant" w:eastAsia="SassoonCRInfant" w:hAnsi="SassoonCRInfant" w:cs="SassoonCRInfant"/>
                <w:b/>
                <w:bCs/>
              </w:rPr>
              <w:t xml:space="preserve">Hide </w:t>
            </w:r>
            <w:r w:rsidR="00AA7086">
              <w:rPr>
                <w:rFonts w:ascii="SassoonCRInfant" w:eastAsia="SassoonCRInfant" w:hAnsi="SassoonCRInfant" w:cs="SassoonCRInfant"/>
                <w:b/>
                <w:bCs/>
              </w:rPr>
              <w:t>the animals</w:t>
            </w:r>
            <w:r w:rsidR="001A67F5" w:rsidRPr="00AA7086">
              <w:rPr>
                <w:rFonts w:ascii="SassoonCRInfant" w:eastAsia="SassoonCRInfant" w:hAnsi="SassoonCRInfant" w:cs="SassoonCRInfant"/>
                <w:b/>
                <w:bCs/>
              </w:rPr>
              <w:t xml:space="preserve"> </w:t>
            </w:r>
          </w:p>
          <w:p w14:paraId="273F416A" w14:textId="38743934" w:rsidR="002D3052" w:rsidRPr="002D3052" w:rsidRDefault="002D3052" w:rsidP="002D3052">
            <w:pPr>
              <w:rPr>
                <w:rFonts w:ascii="SassoonCRInfant" w:eastAsia="SassoonCRInfant" w:hAnsi="SassoonCRInfant" w:cs="SassoonCRInfant"/>
              </w:rPr>
            </w:pPr>
            <w:r>
              <w:rPr>
                <w:rFonts w:ascii="SassoonCRInfant" w:eastAsia="SassoonCRInfant" w:hAnsi="SassoonCRInfant" w:cs="SassoonCRInfant"/>
              </w:rPr>
              <w:t xml:space="preserve">Try this simple activity of hiding and revealing </w:t>
            </w:r>
            <w:r w:rsidR="00A54258">
              <w:rPr>
                <w:rFonts w:ascii="SassoonCRInfant" w:eastAsia="SassoonCRInfant" w:hAnsi="SassoonCRInfant" w:cs="SassoonCRInfant"/>
              </w:rPr>
              <w:t xml:space="preserve">animals in your child’s favourite sensory materials. This also helps to develop fine motor skills and understanding of cause and effect. </w:t>
            </w:r>
          </w:p>
          <w:p w14:paraId="68416C46" w14:textId="49290AD2" w:rsidR="00681973" w:rsidRDefault="0087369E" w:rsidP="00AA7086">
            <w:pPr>
              <w:rPr>
                <w:rFonts w:ascii="SassoonCRInfant" w:eastAsia="SassoonCRInfant" w:hAnsi="SassoonCRInfant" w:cs="SassoonCRInfant"/>
              </w:rPr>
            </w:pPr>
            <w:hyperlink r:id="rId11" w:history="1">
              <w:r w:rsidR="002D3052" w:rsidRPr="001502B5">
                <w:rPr>
                  <w:rStyle w:val="Hyperlink"/>
                  <w:rFonts w:ascii="SassoonCRInfant" w:eastAsia="SassoonCRInfant" w:hAnsi="SassoonCRInfant" w:cs="SassoonCRInfant"/>
                </w:rPr>
                <w:t>https://busytoddler.com/2016/11/hide-the-animals-quick-sensory-bin/</w:t>
              </w:r>
            </w:hyperlink>
          </w:p>
          <w:p w14:paraId="27E02704" w14:textId="746CC6EF" w:rsidR="00AA7086" w:rsidRDefault="00AA7086" w:rsidP="002D3052">
            <w:pPr>
              <w:jc w:val="center"/>
              <w:rPr>
                <w:rFonts w:ascii="SassoonCRInfant" w:eastAsia="SassoonCRInfant" w:hAnsi="SassoonCRInfant" w:cs="SassoonCRInfant"/>
              </w:rPr>
            </w:pPr>
            <w:r>
              <w:rPr>
                <w:noProof/>
              </w:rPr>
              <w:drawing>
                <wp:inline distT="0" distB="0" distL="0" distR="0" wp14:anchorId="0C18B13E" wp14:editId="40CB7851">
                  <wp:extent cx="1999439" cy="1770189"/>
                  <wp:effectExtent l="19050" t="19050" r="2032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3173" cy="1773495"/>
                          </a:xfrm>
                          <a:prstGeom prst="rect">
                            <a:avLst/>
                          </a:prstGeom>
                          <a:ln w="19050">
                            <a:solidFill>
                              <a:schemeClr val="tx1"/>
                            </a:solidFill>
                          </a:ln>
                        </pic:spPr>
                      </pic:pic>
                    </a:graphicData>
                  </a:graphic>
                </wp:inline>
              </w:drawing>
            </w:r>
          </w:p>
          <w:p w14:paraId="4CF60945" w14:textId="32B131EA" w:rsidR="005022C6" w:rsidRDefault="005022C6" w:rsidP="005F1BD5">
            <w:pPr>
              <w:pBdr>
                <w:top w:val="nil"/>
                <w:left w:val="nil"/>
                <w:bottom w:val="nil"/>
                <w:right w:val="nil"/>
                <w:between w:val="nil"/>
              </w:pBdr>
              <w:rPr>
                <w:rFonts w:ascii="SassoonCRInfant" w:hAnsi="SassoonCRInfant"/>
              </w:rPr>
            </w:pPr>
          </w:p>
          <w:p w14:paraId="68AB7157" w14:textId="7000B27E" w:rsidR="002D3052" w:rsidRDefault="002D3052" w:rsidP="002D3052">
            <w:pPr>
              <w:pStyle w:val="ListParagraph"/>
              <w:numPr>
                <w:ilvl w:val="0"/>
                <w:numId w:val="7"/>
              </w:numPr>
              <w:spacing w:line="259" w:lineRule="auto"/>
              <w:rPr>
                <w:rFonts w:ascii="SassoonCRInfant" w:eastAsia="SassoonCRInfant" w:hAnsi="SassoonCRInfant" w:cs="SassoonCRInfant"/>
                <w:b/>
                <w:bCs/>
              </w:rPr>
            </w:pPr>
            <w:r>
              <w:rPr>
                <w:rFonts w:ascii="SassoonCRInfant" w:eastAsia="SassoonCRInfant" w:hAnsi="SassoonCRInfant" w:cs="SassoonCRInfant"/>
                <w:b/>
                <w:bCs/>
              </w:rPr>
              <w:t>Art – finding specific colours</w:t>
            </w:r>
          </w:p>
          <w:p w14:paraId="14281097" w14:textId="53A54A45" w:rsidR="002D3052" w:rsidRDefault="002D3052" w:rsidP="002D3052">
            <w:pPr>
              <w:rPr>
                <w:rStyle w:val="Hyperlink"/>
                <w:rFonts w:ascii="SassoonCRInfant" w:eastAsia="SassoonCRInfant" w:hAnsi="SassoonCRInfant" w:cs="SassoonCRInfant"/>
              </w:rPr>
            </w:pPr>
            <w:r>
              <w:rPr>
                <w:rFonts w:ascii="SassoonCRInfant" w:eastAsia="SassoonCRInfant" w:hAnsi="SassoonCRInfant" w:cs="SassoonCRInfant"/>
              </w:rPr>
              <w:t xml:space="preserve">Encourage your child to find playdough from a choice of different colours and use this to make farm animals – See ‘Farm </w:t>
            </w:r>
            <w:r w:rsidR="0087369E">
              <w:rPr>
                <w:rFonts w:ascii="SassoonCRInfant" w:eastAsia="SassoonCRInfant" w:hAnsi="SassoonCRInfant" w:cs="SassoonCRInfant"/>
              </w:rPr>
              <w:t>P</w:t>
            </w:r>
            <w:r>
              <w:rPr>
                <w:rFonts w:ascii="SassoonCRInfant" w:eastAsia="SassoonCRInfant" w:hAnsi="SassoonCRInfant" w:cs="SassoonCRInfant"/>
              </w:rPr>
              <w:t xml:space="preserve">laydough’ resource on the school website. Follow the link below for a recipe to make taste-safe playdough </w:t>
            </w:r>
            <w:hyperlink r:id="rId13" w:history="1">
              <w:r w:rsidRPr="00CC3D17">
                <w:rPr>
                  <w:rStyle w:val="Hyperlink"/>
                  <w:rFonts w:ascii="SassoonCRInfant" w:eastAsia="SassoonCRInfant" w:hAnsi="SassoonCRInfant" w:cs="SassoonCRInfant"/>
                </w:rPr>
                <w:t>https://www.pinterest.co.uk/pin/5840674504572923/</w:t>
              </w:r>
            </w:hyperlink>
          </w:p>
          <w:p w14:paraId="3F34D3BB" w14:textId="77777777" w:rsidR="002D3052" w:rsidRPr="00CE4625" w:rsidRDefault="002D3052" w:rsidP="00CE4625">
            <w:pPr>
              <w:pBdr>
                <w:top w:val="nil"/>
                <w:left w:val="nil"/>
                <w:bottom w:val="nil"/>
                <w:right w:val="nil"/>
                <w:between w:val="nil"/>
              </w:pBdr>
              <w:spacing w:line="259" w:lineRule="auto"/>
              <w:rPr>
                <w:rFonts w:ascii="SassoonCRInfant" w:eastAsia="SassoonCRInfant" w:hAnsi="SassoonCRInfant" w:cs="SassoonCRInfant"/>
                <w:bCs/>
                <w:color w:val="000000"/>
              </w:rPr>
            </w:pPr>
          </w:p>
          <w:p w14:paraId="74DB389E" w14:textId="5302F369" w:rsidR="005F1BD5" w:rsidRDefault="00CE4625" w:rsidP="00933B0A">
            <w:pPr>
              <w:numPr>
                <w:ilvl w:val="0"/>
                <w:numId w:val="1"/>
              </w:numPr>
              <w:pBdr>
                <w:top w:val="nil"/>
                <w:left w:val="nil"/>
                <w:bottom w:val="nil"/>
                <w:right w:val="nil"/>
                <w:between w:val="nil"/>
              </w:pBdr>
              <w:rPr>
                <w:rFonts w:ascii="SassoonCRInfant" w:eastAsia="SassoonCRInfant" w:hAnsi="SassoonCRInfant" w:cs="SassoonCRInfant"/>
                <w:b/>
                <w:bCs/>
              </w:rPr>
            </w:pPr>
            <w:bookmarkStart w:id="0" w:name="_heading=h.30j0zll" w:colFirst="0" w:colLast="0"/>
            <w:bookmarkEnd w:id="0"/>
            <w:r>
              <w:rPr>
                <w:rFonts w:ascii="SassoonCRInfant" w:eastAsia="SassoonCRInfant" w:hAnsi="SassoonCRInfant" w:cs="SassoonCRInfant"/>
                <w:b/>
                <w:bCs/>
              </w:rPr>
              <w:t>Online activities</w:t>
            </w:r>
          </w:p>
          <w:p w14:paraId="7D6D0F52" w14:textId="7539C77B" w:rsidR="002D3052" w:rsidRDefault="002D3052" w:rsidP="002D3052">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 xml:space="preserve">Find your favourite song or game online. You can use the interactive activities on HelpKidsLearn.com to develop object permanence by teaching your child where to find logos and buttons on a screen, e.g. to press play. It is also </w:t>
            </w:r>
            <w:r>
              <w:rPr>
                <w:rFonts w:ascii="SassoonCRInfant" w:eastAsia="SassoonCRInfant" w:hAnsi="SassoonCRInfant" w:cs="SassoonCRInfant"/>
              </w:rPr>
              <w:lastRenderedPageBreak/>
              <w:t>a great way to learn about cause and effect and develop attention skills.</w:t>
            </w:r>
          </w:p>
          <w:p w14:paraId="44A6B158" w14:textId="3BD8BF8C" w:rsidR="002D3052" w:rsidRDefault="002D3052" w:rsidP="002D3052">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There are lots of farm-themed activities under the ‘stories’ tab.</w:t>
            </w:r>
          </w:p>
          <w:p w14:paraId="5BF1BDD0" w14:textId="77777777" w:rsidR="002D3052" w:rsidRDefault="002D3052" w:rsidP="002D3052">
            <w:pPr>
              <w:pBdr>
                <w:top w:val="nil"/>
                <w:left w:val="nil"/>
                <w:bottom w:val="nil"/>
                <w:right w:val="nil"/>
                <w:between w:val="nil"/>
              </w:pBdr>
              <w:spacing w:line="259" w:lineRule="auto"/>
              <w:rPr>
                <w:rFonts w:ascii="SassoonCRInfant" w:eastAsia="SassoonCRInfant" w:hAnsi="SassoonCRInfant" w:cs="SassoonCRInfant"/>
              </w:rPr>
            </w:pPr>
            <w:r w:rsidRPr="005D37F1">
              <w:rPr>
                <w:rFonts w:ascii="SassoonCRInfant" w:eastAsia="SassoonCRInfant" w:hAnsi="SassoonCRInfant" w:cs="SassoonCRInfant"/>
              </w:rPr>
              <w:t>https://www.helpkidzlearn.com/updates/school-closure.html</w:t>
            </w:r>
          </w:p>
          <w:p w14:paraId="5DBC2EA7" w14:textId="355CCC84" w:rsidR="00CE4625" w:rsidRPr="00CE4625" w:rsidRDefault="00CE4625" w:rsidP="00CE4625">
            <w:pPr>
              <w:pBdr>
                <w:top w:val="nil"/>
                <w:left w:val="nil"/>
                <w:bottom w:val="nil"/>
                <w:right w:val="nil"/>
                <w:between w:val="nil"/>
              </w:pBdr>
              <w:rPr>
                <w:rFonts w:ascii="SassoonCRInfant" w:eastAsia="SassoonCRInfant" w:hAnsi="SassoonCRInfant" w:cs="SassoonCRInfant"/>
              </w:rPr>
            </w:pPr>
            <w:r>
              <w:rPr>
                <w:noProof/>
              </w:rPr>
              <w:drawing>
                <wp:inline distT="0" distB="0" distL="0" distR="0" wp14:anchorId="441EB82C" wp14:editId="59E2BAB9">
                  <wp:extent cx="3322955" cy="3089910"/>
                  <wp:effectExtent l="19050" t="19050" r="1079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2955" cy="3089910"/>
                          </a:xfrm>
                          <a:prstGeom prst="rect">
                            <a:avLst/>
                          </a:prstGeom>
                          <a:ln w="19050">
                            <a:solidFill>
                              <a:schemeClr val="tx1"/>
                            </a:solidFill>
                          </a:ln>
                        </pic:spPr>
                      </pic:pic>
                    </a:graphicData>
                  </a:graphic>
                </wp:inline>
              </w:drawing>
            </w:r>
          </w:p>
          <w:p w14:paraId="4C0620C7" w14:textId="157EC9B2" w:rsidR="00855234" w:rsidRPr="007C4859" w:rsidRDefault="00855234" w:rsidP="00CE4625">
            <w:pPr>
              <w:pBdr>
                <w:top w:val="nil"/>
                <w:left w:val="nil"/>
                <w:bottom w:val="nil"/>
                <w:right w:val="nil"/>
                <w:between w:val="nil"/>
              </w:pBdr>
              <w:rPr>
                <w:rFonts w:ascii="SassoonCRInfant" w:eastAsia="SassoonCRInfant" w:hAnsi="SassoonCRInfant" w:cs="SassoonCRInfant"/>
                <w:b/>
                <w:bCs/>
              </w:rPr>
            </w:pPr>
          </w:p>
        </w:tc>
      </w:tr>
      <w:tr w:rsidR="00C478DC" w14:paraId="594AF267" w14:textId="77777777">
        <w:trPr>
          <w:trHeight w:val="216"/>
        </w:trPr>
        <w:tc>
          <w:tcPr>
            <w:tcW w:w="5215" w:type="dxa"/>
            <w:gridSpan w:val="2"/>
          </w:tcPr>
          <w:p w14:paraId="66193F8E" w14:textId="77777777" w:rsidR="00C478DC" w:rsidRDefault="00BC4DB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71A81C19" w14:textId="77777777" w:rsidR="00C478DC" w:rsidRDefault="00BC4DB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C478DC" w14:paraId="1CD6363B" w14:textId="77777777">
        <w:trPr>
          <w:trHeight w:val="557"/>
        </w:trPr>
        <w:tc>
          <w:tcPr>
            <w:tcW w:w="5215" w:type="dxa"/>
            <w:gridSpan w:val="2"/>
          </w:tcPr>
          <w:p w14:paraId="2B42350F" w14:textId="77777777" w:rsidR="00C478DC" w:rsidRDefault="00BC4DB2">
            <w:pPr>
              <w:rPr>
                <w:rFonts w:ascii="SassoonCRInfant" w:eastAsia="SassoonCRInfant" w:hAnsi="SassoonCRInfant" w:cs="SassoonCRInfant"/>
                <w:b/>
              </w:rPr>
            </w:pPr>
            <w:r>
              <w:rPr>
                <w:rFonts w:ascii="SassoonCRInfant" w:eastAsia="SassoonCRInfant" w:hAnsi="SassoonCRInfant" w:cs="SassoonCRInfant"/>
                <w:b/>
              </w:rPr>
              <w:t xml:space="preserve">Sensory activities can be extremely motivating, develop attention skills and help your child to self-regulate. </w:t>
            </w:r>
          </w:p>
          <w:p w14:paraId="25FA398C" w14:textId="77777777" w:rsidR="00C478DC" w:rsidRDefault="00C478DC">
            <w:pPr>
              <w:rPr>
                <w:rFonts w:ascii="SassoonCRInfant" w:eastAsia="SassoonCRInfant" w:hAnsi="SassoonCRInfant" w:cs="SassoonCRInfant"/>
              </w:rPr>
            </w:pPr>
          </w:p>
          <w:p w14:paraId="0B7E7313" w14:textId="77777777" w:rsidR="00C478DC" w:rsidRDefault="00BC4DB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0D1150C2" w14:textId="0C72E5D1" w:rsidR="00C478DC" w:rsidRPr="00CE4625" w:rsidRDefault="00CE4625" w:rsidP="00C30960">
            <w:pPr>
              <w:numPr>
                <w:ilvl w:val="0"/>
                <w:numId w:val="2"/>
              </w:num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Tactile</w:t>
            </w:r>
          </w:p>
          <w:p w14:paraId="47CDC8D2" w14:textId="77777777" w:rsidR="00ED2D19" w:rsidRDefault="00ED2D19" w:rsidP="00ED2D19">
            <w:pPr>
              <w:rPr>
                <w:rFonts w:ascii="SassoonCRInfant" w:eastAsia="SassoonCRInfant" w:hAnsi="SassoonCRInfant" w:cs="SassoonCRInfant"/>
              </w:rPr>
            </w:pPr>
            <w:r>
              <w:rPr>
                <w:rFonts w:ascii="SassoonCRInfant" w:eastAsia="SassoonCRInfant" w:hAnsi="SassoonCRInfant" w:cs="SassoonCRInfant"/>
              </w:rPr>
              <w:t>Skill: Fine motor movements</w:t>
            </w:r>
          </w:p>
          <w:p w14:paraId="3C9E0093" w14:textId="77777777" w:rsidR="00ED2D19" w:rsidRDefault="00ED2D19" w:rsidP="00ED2D19">
            <w:pPr>
              <w:rPr>
                <w:rFonts w:ascii="SassoonCRInfant" w:eastAsia="SassoonCRInfant" w:hAnsi="SassoonCRInfant" w:cs="SassoonCRInfant"/>
              </w:rPr>
            </w:pPr>
            <w:r>
              <w:rPr>
                <w:rFonts w:ascii="SassoonCRInfant" w:eastAsia="SassoonCRInfant" w:hAnsi="SassoonCRInfant" w:cs="SassoonCRInfant"/>
              </w:rPr>
              <w:t xml:space="preserve">Make a farm sensory bin and encourage your child to develop their fine motor skills by using their fingers to pick up small object, post and thread. This could include building a pen for the animals out of Duplo, or </w:t>
            </w:r>
          </w:p>
          <w:p w14:paraId="1488CA8B" w14:textId="77777777" w:rsidR="00ED2D19" w:rsidRDefault="00ED2D19" w:rsidP="00ED2D19">
            <w:pPr>
              <w:rPr>
                <w:rFonts w:ascii="SassoonCRInfant" w:eastAsia="SassoonCRInfant" w:hAnsi="SassoonCRInfant" w:cs="SassoonCRInfant"/>
              </w:rPr>
            </w:pPr>
            <w:r>
              <w:rPr>
                <w:rFonts w:ascii="SassoonCRInfant" w:eastAsia="SassoonCRInfant" w:hAnsi="SassoonCRInfant" w:cs="SassoonCRInfant"/>
              </w:rPr>
              <w:t xml:space="preserve">cleaning the muddy animals – roll in paint and clean with soapy water. </w:t>
            </w:r>
          </w:p>
          <w:p w14:paraId="5ECEE061" w14:textId="77777777" w:rsidR="00ED2D19" w:rsidRDefault="00ED2D19" w:rsidP="00ED2D19">
            <w:pPr>
              <w:rPr>
                <w:rFonts w:ascii="SassoonCRInfant" w:eastAsia="SassoonCRInfant" w:hAnsi="SassoonCRInfant" w:cs="SassoonCRInfant"/>
              </w:rPr>
            </w:pPr>
            <w:r>
              <w:rPr>
                <w:rFonts w:ascii="SassoonCRInfant" w:eastAsia="SassoonCRInfant" w:hAnsi="SassoonCRInfant" w:cs="SassoonCRInfant"/>
              </w:rPr>
              <w:t xml:space="preserve">You can make taste-safe mud by mixing cornflour and water with decaf coffee or gravy granules. </w:t>
            </w:r>
          </w:p>
          <w:p w14:paraId="4182D7AF" w14:textId="77777777" w:rsidR="00ED2D19" w:rsidRDefault="00ED2D19" w:rsidP="00ED2D19">
            <w:pPr>
              <w:rPr>
                <w:rFonts w:ascii="SassoonCRInfant" w:eastAsia="SassoonCRInfant" w:hAnsi="SassoonCRInfant" w:cs="SassoonCRInfant"/>
              </w:rPr>
            </w:pPr>
            <w:r>
              <w:rPr>
                <w:rFonts w:ascii="SassoonCRInfant" w:eastAsia="SassoonCRInfant" w:hAnsi="SassoonCRInfant" w:cs="SassoonCRInfant"/>
              </w:rPr>
              <w:t>https://learningforlittles.com/how-to-create-a-farm-themed-sensory-table/</w:t>
            </w:r>
          </w:p>
          <w:p w14:paraId="5399245F" w14:textId="69BF6CCD" w:rsidR="00ED2D19" w:rsidRDefault="00ED2D19" w:rsidP="00ED2D19">
            <w:pPr>
              <w:rPr>
                <w:rFonts w:ascii="SassoonCRInfant" w:eastAsia="SassoonCRInfant" w:hAnsi="SassoonCRInfant" w:cs="SassoonCRInfant"/>
              </w:rPr>
            </w:pPr>
            <w:r>
              <w:rPr>
                <w:rFonts w:ascii="SassoonCRInfant" w:eastAsia="SassoonCRInfant" w:hAnsi="SassoonCRInfant" w:cs="SassoonCRInfant"/>
              </w:rPr>
              <w:t xml:space="preserve">See the ‘Milk the </w:t>
            </w:r>
            <w:r w:rsidR="0087369E">
              <w:rPr>
                <w:rFonts w:ascii="SassoonCRInfant" w:eastAsia="SassoonCRInfant" w:hAnsi="SassoonCRInfant" w:cs="SassoonCRInfant"/>
              </w:rPr>
              <w:t>C</w:t>
            </w:r>
            <w:r>
              <w:rPr>
                <w:rFonts w:ascii="SassoonCRInfant" w:eastAsia="SassoonCRInfant" w:hAnsi="SassoonCRInfant" w:cs="SassoonCRInfant"/>
              </w:rPr>
              <w:t>ow’ resource on the school website.</w:t>
            </w:r>
          </w:p>
          <w:p w14:paraId="5010A9D6" w14:textId="77777777" w:rsidR="0087369E" w:rsidRDefault="0087369E" w:rsidP="00ED2D19">
            <w:pPr>
              <w:rPr>
                <w:rFonts w:ascii="SassoonCRInfant" w:eastAsia="SassoonCRInfant" w:hAnsi="SassoonCRInfant" w:cs="SassoonCRInfant"/>
              </w:rPr>
            </w:pPr>
          </w:p>
          <w:p w14:paraId="10ADB5B8" w14:textId="6FBDF233" w:rsidR="00C478DC" w:rsidRPr="0087369E" w:rsidRDefault="00ED2D19" w:rsidP="0087369E">
            <w:pPr>
              <w:jc w:val="center"/>
              <w:rPr>
                <w:rFonts w:ascii="SassoonCRInfant" w:eastAsia="SassoonCRInfant" w:hAnsi="SassoonCRInfant" w:cs="SassoonCRInfant"/>
              </w:rPr>
            </w:pPr>
            <w:r w:rsidRPr="00321BF4">
              <w:rPr>
                <w:noProof/>
              </w:rPr>
              <w:drawing>
                <wp:inline distT="0" distB="0" distL="0" distR="0" wp14:anchorId="0A98D2C1" wp14:editId="3386A3C2">
                  <wp:extent cx="1158756" cy="1522784"/>
                  <wp:effectExtent l="19050" t="19050" r="2286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4231"/>
                          <a:stretch/>
                        </pic:blipFill>
                        <pic:spPr bwMode="auto">
                          <a:xfrm>
                            <a:off x="0" y="0"/>
                            <a:ext cx="1168101" cy="153506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3211002" w14:textId="5CE89355" w:rsidR="00C478DC" w:rsidRPr="00CE4625" w:rsidRDefault="00CE4625" w:rsidP="00473940">
            <w:pPr>
              <w:numPr>
                <w:ilvl w:val="0"/>
                <w:numId w:val="2"/>
              </w:num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Music</w:t>
            </w:r>
          </w:p>
          <w:p w14:paraId="56701775" w14:textId="722A75BA" w:rsidR="00C478DC" w:rsidRPr="009F46FF" w:rsidRDefault="00BC4DB2" w:rsidP="00473940">
            <w:pPr>
              <w:rPr>
                <w:rFonts w:ascii="SassoonCRInfant" w:eastAsia="SassoonCRInfant" w:hAnsi="SassoonCRInfant" w:cs="SassoonCRInfant"/>
              </w:rPr>
            </w:pPr>
            <w:r w:rsidRPr="009F46FF">
              <w:rPr>
                <w:rFonts w:ascii="SassoonCRInfant" w:eastAsia="SassoonCRInfant" w:hAnsi="SassoonCRInfant" w:cs="SassoonCRInfant"/>
              </w:rPr>
              <w:t>Skill:</w:t>
            </w:r>
            <w:r w:rsidR="00ED2D19">
              <w:rPr>
                <w:rFonts w:ascii="SassoonCRInfant" w:eastAsia="SassoonCRInfant" w:hAnsi="SassoonCRInfant" w:cs="SassoonCRInfant"/>
              </w:rPr>
              <w:t xml:space="preserve"> Listening and choice making</w:t>
            </w:r>
          </w:p>
          <w:p w14:paraId="0736A5E9" w14:textId="7F8551A5" w:rsidR="00ED2D19" w:rsidRPr="001655F4" w:rsidRDefault="00ED2D19" w:rsidP="00ED2D19">
            <w:pPr>
              <w:pBdr>
                <w:top w:val="nil"/>
                <w:left w:val="nil"/>
                <w:bottom w:val="nil"/>
                <w:right w:val="nil"/>
                <w:between w:val="nil"/>
              </w:pBdr>
              <w:rPr>
                <w:rFonts w:ascii="SassoonCRInfant" w:eastAsia="SassoonCRInfant" w:hAnsi="SassoonCRInfant" w:cs="SassoonCRInfant"/>
                <w:bCs/>
                <w:color w:val="000000"/>
              </w:rPr>
            </w:pPr>
            <w:r w:rsidRPr="001655F4">
              <w:rPr>
                <w:rFonts w:ascii="SassoonCRInfant" w:eastAsia="SassoonCRInfant" w:hAnsi="SassoonCRInfant" w:cs="SassoonCRInfant"/>
                <w:bCs/>
                <w:color w:val="000000"/>
              </w:rPr>
              <w:t xml:space="preserve">Listen to songs about the farming! Encourage your child to choose which song to listen to by clicking on the pictures in the ‘Farm </w:t>
            </w:r>
            <w:r w:rsidR="0087369E">
              <w:rPr>
                <w:rFonts w:ascii="SassoonCRInfant" w:eastAsia="SassoonCRInfant" w:hAnsi="SassoonCRInfant" w:cs="SassoonCRInfant"/>
                <w:bCs/>
                <w:color w:val="000000"/>
              </w:rPr>
              <w:t>S</w:t>
            </w:r>
            <w:r w:rsidRPr="001655F4">
              <w:rPr>
                <w:rFonts w:ascii="SassoonCRInfant" w:eastAsia="SassoonCRInfant" w:hAnsi="SassoonCRInfant" w:cs="SassoonCRInfant"/>
                <w:bCs/>
                <w:color w:val="000000"/>
              </w:rPr>
              <w:t xml:space="preserve">ongs’ </w:t>
            </w:r>
            <w:r w:rsidR="0087369E" w:rsidRPr="001655F4">
              <w:rPr>
                <w:rFonts w:ascii="SassoonCRInfant" w:eastAsia="SassoonCRInfant" w:hAnsi="SassoonCRInfant" w:cs="SassoonCRInfant"/>
                <w:bCs/>
                <w:color w:val="000000"/>
              </w:rPr>
              <w:t>PowerPoint</w:t>
            </w:r>
            <w:r w:rsidRPr="001655F4">
              <w:rPr>
                <w:rFonts w:ascii="SassoonCRInfant" w:eastAsia="SassoonCRInfant" w:hAnsi="SassoonCRInfant" w:cs="SassoonCRInfant"/>
                <w:bCs/>
                <w:color w:val="000000"/>
              </w:rPr>
              <w:t xml:space="preserve"> on the school website, or print off the symbols on the first page to use for PECS.</w:t>
            </w:r>
          </w:p>
          <w:p w14:paraId="5687900E" w14:textId="77777777" w:rsidR="00ED2D19" w:rsidRPr="00011115" w:rsidRDefault="00ED2D19" w:rsidP="00ED2D19">
            <w:pPr>
              <w:pBdr>
                <w:top w:val="nil"/>
                <w:left w:val="nil"/>
                <w:bottom w:val="nil"/>
                <w:right w:val="nil"/>
                <w:between w:val="nil"/>
              </w:pBdr>
              <w:jc w:val="center"/>
              <w:rPr>
                <w:rFonts w:ascii="SassoonCRInfant" w:eastAsia="SassoonCRInfant" w:hAnsi="SassoonCRInfant" w:cs="SassoonCRInfant"/>
                <w:bCs/>
                <w:color w:val="000000"/>
                <w:highlight w:val="yellow"/>
              </w:rPr>
            </w:pPr>
            <w:r>
              <w:rPr>
                <w:noProof/>
              </w:rPr>
              <w:drawing>
                <wp:inline distT="0" distB="0" distL="0" distR="0" wp14:anchorId="29AE5852" wp14:editId="207EFAE3">
                  <wp:extent cx="1443037" cy="1260601"/>
                  <wp:effectExtent l="19050" t="19050" r="2413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1519" cy="1268011"/>
                          </a:xfrm>
                          <a:prstGeom prst="rect">
                            <a:avLst/>
                          </a:prstGeom>
                          <a:ln w="19050">
                            <a:solidFill>
                              <a:schemeClr val="tx1"/>
                            </a:solidFill>
                          </a:ln>
                        </pic:spPr>
                      </pic:pic>
                    </a:graphicData>
                  </a:graphic>
                </wp:inline>
              </w:drawing>
            </w:r>
          </w:p>
          <w:p w14:paraId="38421FE9" w14:textId="77777777" w:rsidR="00C478DC" w:rsidRDefault="00C478DC">
            <w:pPr>
              <w:rPr>
                <w:rFonts w:ascii="SassoonCRInfant" w:eastAsia="SassoonCRInfant" w:hAnsi="SassoonCRInfant" w:cs="SassoonCRInfant"/>
                <w:b/>
              </w:rPr>
            </w:pPr>
          </w:p>
          <w:p w14:paraId="5BCEF606" w14:textId="7B0D41D6" w:rsidR="00C478DC" w:rsidRDefault="00CE4625" w:rsidP="00473940">
            <w:pPr>
              <w:numPr>
                <w:ilvl w:val="0"/>
                <w:numId w:val="2"/>
              </w:num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Farm</w:t>
            </w:r>
            <w:r w:rsidR="008026B0">
              <w:rPr>
                <w:rFonts w:ascii="SassoonCRInfant" w:eastAsia="SassoonCRInfant" w:hAnsi="SassoonCRInfant" w:cs="SassoonCRInfant"/>
                <w:b/>
                <w:color w:val="000000"/>
              </w:rPr>
              <w:t xml:space="preserve"> </w:t>
            </w:r>
            <w:r w:rsidR="005F5F85">
              <w:rPr>
                <w:rFonts w:ascii="SassoonCRInfant" w:eastAsia="SassoonCRInfant" w:hAnsi="SassoonCRInfant" w:cs="SassoonCRInfant"/>
                <w:b/>
                <w:color w:val="000000"/>
              </w:rPr>
              <w:t>Craft</w:t>
            </w:r>
          </w:p>
          <w:p w14:paraId="38A67C09" w14:textId="2351FA4F" w:rsidR="00C478DC" w:rsidRPr="00EC3336" w:rsidRDefault="00BC4DB2" w:rsidP="00473940">
            <w:pPr>
              <w:rPr>
                <w:rFonts w:ascii="SassoonCRInfant" w:eastAsia="SassoonCRInfant" w:hAnsi="SassoonCRInfant" w:cs="SassoonCRInfant"/>
              </w:rPr>
            </w:pPr>
            <w:r>
              <w:rPr>
                <w:rFonts w:ascii="SassoonCRInfant" w:eastAsia="SassoonCRInfant" w:hAnsi="SassoonCRInfant" w:cs="SassoonCRInfant"/>
              </w:rPr>
              <w:t xml:space="preserve">Skill: Exploring </w:t>
            </w:r>
            <w:r w:rsidR="00EC3336">
              <w:rPr>
                <w:rFonts w:ascii="SassoonCRInfant" w:eastAsia="SassoonCRInfant" w:hAnsi="SassoonCRInfant" w:cs="SassoonCRInfant"/>
              </w:rPr>
              <w:t>different art media</w:t>
            </w:r>
          </w:p>
          <w:p w14:paraId="3D65FCBC" w14:textId="0F018F91" w:rsidR="00C94A0E" w:rsidRDefault="00C94A0E" w:rsidP="00473940">
            <w:pPr>
              <w:rPr>
                <w:rFonts w:ascii="SassoonCRInfant" w:eastAsia="SassoonCRInfant" w:hAnsi="SassoonCRInfant" w:cs="SassoonCRInfant"/>
              </w:rPr>
            </w:pPr>
            <w:r>
              <w:rPr>
                <w:rFonts w:ascii="SassoonCRInfant" w:eastAsia="SassoonCRInfant" w:hAnsi="SassoonCRInfant" w:cs="SassoonCRInfant"/>
                <w:bCs/>
                <w:color w:val="000000"/>
              </w:rPr>
              <w:t>Use the ‘</w:t>
            </w:r>
            <w:r w:rsidR="00CE4625">
              <w:rPr>
                <w:rFonts w:ascii="SassoonCRInfant" w:eastAsia="SassoonCRInfant" w:hAnsi="SassoonCRInfant" w:cs="SassoonCRInfant"/>
                <w:bCs/>
                <w:color w:val="000000"/>
              </w:rPr>
              <w:t>Farm</w:t>
            </w:r>
            <w:r>
              <w:rPr>
                <w:rFonts w:ascii="SassoonCRInfant" w:eastAsia="SassoonCRInfant" w:hAnsi="SassoonCRInfant" w:cs="SassoonCRInfant"/>
                <w:bCs/>
                <w:color w:val="000000"/>
              </w:rPr>
              <w:t xml:space="preserve"> </w:t>
            </w:r>
            <w:r w:rsidR="0087369E">
              <w:rPr>
                <w:rFonts w:ascii="SassoonCRInfant" w:eastAsia="SassoonCRInfant" w:hAnsi="SassoonCRInfant" w:cs="SassoonCRInfant"/>
                <w:bCs/>
                <w:color w:val="000000"/>
              </w:rPr>
              <w:t>C</w:t>
            </w:r>
            <w:r>
              <w:rPr>
                <w:rFonts w:ascii="SassoonCRInfant" w:eastAsia="SassoonCRInfant" w:hAnsi="SassoonCRInfant" w:cs="SassoonCRInfant"/>
                <w:bCs/>
                <w:color w:val="000000"/>
              </w:rPr>
              <w:t xml:space="preserve">raft’ printable resource on the school website to get creative! Encourage choice-making by offering different art media and colours – whatever you have available to you. </w:t>
            </w:r>
            <w:r>
              <w:rPr>
                <w:rFonts w:ascii="SassoonCRInfant" w:eastAsia="SassoonCRInfant" w:hAnsi="SassoonCRInfant" w:cs="SassoonCRInfant"/>
              </w:rPr>
              <w:t>Follow the link below for a recipe to make taste-safe paint.</w:t>
            </w:r>
          </w:p>
          <w:p w14:paraId="0C9D7F68" w14:textId="75A67A05" w:rsidR="00C94A0E" w:rsidRDefault="0087369E" w:rsidP="00C94A0E">
            <w:pPr>
              <w:rPr>
                <w:rStyle w:val="Hyperlink"/>
                <w:rFonts w:ascii="SassoonCRInfant" w:eastAsia="SassoonCRInfant" w:hAnsi="SassoonCRInfant" w:cs="SassoonCRInfant"/>
              </w:rPr>
            </w:pPr>
            <w:hyperlink r:id="rId17" w:history="1">
              <w:r w:rsidR="00C94A0E" w:rsidRPr="00CC3D17">
                <w:rPr>
                  <w:rStyle w:val="Hyperlink"/>
                  <w:rFonts w:ascii="SassoonCRInfant" w:eastAsia="SassoonCRInfant" w:hAnsi="SassoonCRInfant" w:cs="SassoonCRInfant"/>
                </w:rPr>
                <w:t>https://rainydaymum.co.uk/baby-play-finger-painting/</w:t>
              </w:r>
            </w:hyperlink>
          </w:p>
          <w:p w14:paraId="0EA41ADD" w14:textId="45923F03" w:rsidR="002D3052" w:rsidRDefault="002D3052" w:rsidP="002D3052">
            <w:pPr>
              <w:jc w:val="center"/>
              <w:rPr>
                <w:rFonts w:ascii="SassoonCRInfant" w:eastAsia="SassoonCRInfant" w:hAnsi="SassoonCRInfant" w:cs="SassoonCRInfant"/>
              </w:rPr>
            </w:pPr>
            <w:r>
              <w:rPr>
                <w:noProof/>
              </w:rPr>
              <w:drawing>
                <wp:inline distT="0" distB="0" distL="0" distR="0" wp14:anchorId="1688412A" wp14:editId="01D1A3EF">
                  <wp:extent cx="2442048" cy="1388338"/>
                  <wp:effectExtent l="19050" t="19050" r="1587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8000" cy="1391722"/>
                          </a:xfrm>
                          <a:prstGeom prst="rect">
                            <a:avLst/>
                          </a:prstGeom>
                          <a:ln w="19050">
                            <a:solidFill>
                              <a:schemeClr val="tx1"/>
                            </a:solidFill>
                          </a:ln>
                        </pic:spPr>
                      </pic:pic>
                    </a:graphicData>
                  </a:graphic>
                </wp:inline>
              </w:drawing>
            </w:r>
          </w:p>
          <w:p w14:paraId="59D041C7" w14:textId="112D7AB9" w:rsidR="00EC3336" w:rsidRPr="00EC3336" w:rsidRDefault="00EC3336" w:rsidP="00EC3336">
            <w:pPr>
              <w:rPr>
                <w:rFonts w:ascii="SassoonCRInfant" w:eastAsia="SassoonCRInfant" w:hAnsi="SassoonCRInfant" w:cs="SassoonCRInfant"/>
              </w:rPr>
            </w:pPr>
          </w:p>
        </w:tc>
        <w:tc>
          <w:tcPr>
            <w:tcW w:w="5449" w:type="dxa"/>
            <w:gridSpan w:val="2"/>
          </w:tcPr>
          <w:p w14:paraId="257849F5" w14:textId="77777777" w:rsidR="00C478DC" w:rsidRDefault="00BC4DB2">
            <w:pPr>
              <w:rPr>
                <w:rFonts w:ascii="SassoonCRInfant" w:eastAsia="SassoonCRInfant" w:hAnsi="SassoonCRInfant" w:cs="SassoonCRInfant"/>
                <w:b/>
              </w:rPr>
            </w:pPr>
            <w:r>
              <w:rPr>
                <w:rFonts w:ascii="SassoonCRInfant" w:eastAsia="SassoonCRInfant" w:hAnsi="SassoonCRInfant" w:cs="SassoonCRInfant"/>
                <w:b/>
              </w:rPr>
              <w:lastRenderedPageBreak/>
              <w:t>Physical activity is great to keep our minds active and burn lots of energy!</w:t>
            </w:r>
          </w:p>
          <w:p w14:paraId="12BA0D9B" w14:textId="77777777" w:rsidR="00C478DC" w:rsidRDefault="00C478DC">
            <w:pPr>
              <w:rPr>
                <w:rFonts w:ascii="SassoonCRInfant" w:eastAsia="SassoonCRInfant" w:hAnsi="SassoonCRInfant" w:cs="SassoonCRInfant"/>
                <w:b/>
              </w:rPr>
            </w:pPr>
          </w:p>
          <w:p w14:paraId="06A89F5F" w14:textId="77777777" w:rsidR="00C478DC" w:rsidRDefault="00BC4DB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1B5E4E7F" w14:textId="77777777" w:rsidR="002D5934" w:rsidRPr="00246CE3" w:rsidRDefault="002D5934" w:rsidP="00B805B8">
            <w:pPr>
              <w:pStyle w:val="ListParagraph"/>
              <w:numPr>
                <w:ilvl w:val="0"/>
                <w:numId w:val="9"/>
              </w:numPr>
              <w:spacing w:line="259" w:lineRule="auto"/>
              <w:rPr>
                <w:rFonts w:ascii="SassoonCRInfant" w:eastAsia="Times New Roman" w:hAnsi="SassoonCRInfant" w:cs="Times New Roman"/>
                <w:sz w:val="24"/>
                <w:szCs w:val="24"/>
              </w:rPr>
            </w:pPr>
            <w:r w:rsidRPr="00246CE3">
              <w:rPr>
                <w:rFonts w:ascii="SassoonCRInfant" w:eastAsia="Times New Roman" w:hAnsi="SassoonCRInfant" w:cs="Times New Roman"/>
                <w:b/>
                <w:bCs/>
                <w:color w:val="000000"/>
              </w:rPr>
              <w:t>Gross motor focus</w:t>
            </w:r>
          </w:p>
          <w:p w14:paraId="0BF6130A" w14:textId="77777777" w:rsidR="002D5934" w:rsidRPr="00246CE3" w:rsidRDefault="002D5934" w:rsidP="00B805B8">
            <w:pPr>
              <w:rPr>
                <w:rFonts w:ascii="SassoonCRInfant" w:eastAsia="Times New Roman" w:hAnsi="SassoonCRInfant" w:cs="Times New Roman"/>
                <w:sz w:val="24"/>
                <w:szCs w:val="24"/>
              </w:rPr>
            </w:pPr>
            <w:r>
              <w:rPr>
                <w:rFonts w:ascii="SassoonCRInfant" w:eastAsia="Times New Roman" w:hAnsi="SassoonCRInfant" w:cs="Times New Roman"/>
                <w:color w:val="000000"/>
              </w:rPr>
              <w:t>Skill: U</w:t>
            </w:r>
            <w:r w:rsidRPr="00246CE3">
              <w:rPr>
                <w:rFonts w:ascii="SassoonCRInfant" w:eastAsia="Times New Roman" w:hAnsi="SassoonCRInfant" w:cs="Times New Roman"/>
                <w:color w:val="000000"/>
              </w:rPr>
              <w:t>sing the big muscles in our bodies in relation to movement and coordination.</w:t>
            </w:r>
          </w:p>
          <w:p w14:paraId="7A45233F" w14:textId="77777777" w:rsidR="002D5934" w:rsidRPr="00246CE3" w:rsidRDefault="002D5934" w:rsidP="00B805B8">
            <w:pPr>
              <w:rPr>
                <w:rFonts w:ascii="SassoonCRInfant" w:eastAsia="Times New Roman" w:hAnsi="SassoonCRInfant" w:cs="Times New Roman"/>
                <w:sz w:val="24"/>
                <w:szCs w:val="24"/>
              </w:rPr>
            </w:pPr>
            <w:r w:rsidRPr="00246CE3">
              <w:rPr>
                <w:rFonts w:ascii="SassoonCRInfant" w:eastAsia="Times New Roman" w:hAnsi="SassoonCRInfant" w:cs="Times New Roman"/>
                <w:color w:val="000000"/>
              </w:rPr>
              <w:t>Bouncing and balancing – Trampolining is fantastic to help children be aware of their body positions. On a smaller scale, bouncing and balancing on an exercise ball is great for building core strength and developing concentration.</w:t>
            </w:r>
          </w:p>
          <w:p w14:paraId="49662611" w14:textId="77777777" w:rsidR="002D5934" w:rsidRDefault="002D5934" w:rsidP="002D5934">
            <w:pPr>
              <w:rPr>
                <w:rFonts w:ascii="SassoonCRInfant" w:eastAsia="Times New Roman" w:hAnsi="SassoonCRInfant" w:cs="Times New Roman"/>
                <w:color w:val="000000"/>
              </w:rPr>
            </w:pPr>
            <w:r w:rsidRPr="00246CE3">
              <w:rPr>
                <w:rFonts w:ascii="SassoonCRInfant" w:eastAsia="Times New Roman" w:hAnsi="SassoonCRInfant" w:cs="Times New Roman"/>
                <w:color w:val="000000"/>
              </w:rPr>
              <w:t>Throwing and rolling – Activities such as knocking down bowling pins and throwing balls or beanbags at a target will work on strength and perception as well as being a great visual to aid understanding of cause and effect.</w:t>
            </w:r>
          </w:p>
          <w:p w14:paraId="6ECF2F84" w14:textId="77777777" w:rsidR="002D5934" w:rsidRPr="00246CE3" w:rsidRDefault="002D5934" w:rsidP="002D5934">
            <w:pPr>
              <w:rPr>
                <w:rFonts w:ascii="SassoonCRInfant" w:eastAsia="Times New Roman" w:hAnsi="SassoonCRInfant" w:cs="Times New Roman"/>
                <w:sz w:val="24"/>
                <w:szCs w:val="24"/>
              </w:rPr>
            </w:pPr>
          </w:p>
          <w:p w14:paraId="1D5ED6E3" w14:textId="77777777" w:rsidR="002D5934" w:rsidRPr="00246CE3" w:rsidRDefault="002D5934" w:rsidP="002D5934">
            <w:pPr>
              <w:pStyle w:val="NormalWeb"/>
              <w:numPr>
                <w:ilvl w:val="0"/>
                <w:numId w:val="9"/>
              </w:numPr>
              <w:spacing w:before="0" w:beforeAutospacing="0" w:after="0" w:afterAutospacing="0"/>
              <w:rPr>
                <w:rFonts w:ascii="SassoonCRInfant" w:hAnsi="SassoonCRInfant"/>
              </w:rPr>
            </w:pPr>
            <w:r w:rsidRPr="00246CE3">
              <w:rPr>
                <w:rFonts w:ascii="SassoonCRInfant" w:hAnsi="SassoonCRInfant"/>
                <w:b/>
                <w:bCs/>
                <w:color w:val="000000"/>
                <w:sz w:val="22"/>
                <w:szCs w:val="22"/>
              </w:rPr>
              <w:t>Vestibular and proprioceptive</w:t>
            </w:r>
          </w:p>
          <w:p w14:paraId="5A6686B9" w14:textId="77777777" w:rsidR="002D5934" w:rsidRPr="00246CE3" w:rsidRDefault="002D5934" w:rsidP="002D5934">
            <w:pPr>
              <w:pStyle w:val="NormalWeb"/>
              <w:spacing w:before="0" w:beforeAutospacing="0" w:after="0" w:afterAutospacing="0"/>
              <w:rPr>
                <w:rFonts w:ascii="SassoonCRInfant" w:hAnsi="SassoonCRInfant"/>
              </w:rPr>
            </w:pPr>
            <w:r>
              <w:rPr>
                <w:rFonts w:ascii="SassoonCRInfant" w:hAnsi="SassoonCRInfant"/>
                <w:color w:val="000000"/>
                <w:sz w:val="22"/>
                <w:szCs w:val="22"/>
              </w:rPr>
              <w:t>Skill: D</w:t>
            </w:r>
            <w:r w:rsidRPr="00246CE3">
              <w:rPr>
                <w:rFonts w:ascii="SassoonCRInfant" w:hAnsi="SassoonCRInfant"/>
                <w:color w:val="000000"/>
                <w:sz w:val="22"/>
                <w:szCs w:val="22"/>
              </w:rPr>
              <w:t>evelop</w:t>
            </w:r>
            <w:r>
              <w:rPr>
                <w:rFonts w:ascii="SassoonCRInfant" w:hAnsi="SassoonCRInfant"/>
                <w:color w:val="000000"/>
                <w:sz w:val="22"/>
                <w:szCs w:val="22"/>
              </w:rPr>
              <w:t>ing</w:t>
            </w:r>
            <w:r w:rsidRPr="00246CE3">
              <w:rPr>
                <w:rFonts w:ascii="SassoonCRInfant" w:hAnsi="SassoonCRInfant"/>
                <w:color w:val="000000"/>
                <w:sz w:val="22"/>
                <w:szCs w:val="22"/>
              </w:rPr>
              <w:t xml:space="preserve"> balance, coordination and body awareness. </w:t>
            </w:r>
          </w:p>
          <w:p w14:paraId="2A4B5341" w14:textId="77777777" w:rsidR="002D5934" w:rsidRPr="00246CE3" w:rsidRDefault="002D5934" w:rsidP="002D5934">
            <w:pPr>
              <w:pStyle w:val="NormalWeb"/>
              <w:spacing w:before="0" w:beforeAutospacing="0" w:after="0" w:afterAutospacing="0"/>
              <w:rPr>
                <w:rFonts w:ascii="SassoonCRInfant" w:hAnsi="SassoonCRInfant"/>
              </w:rPr>
            </w:pPr>
            <w:r w:rsidRPr="00246CE3">
              <w:rPr>
                <w:rFonts w:ascii="SassoonCRInfant" w:hAnsi="SassoonCRInfant"/>
                <w:color w:val="000000"/>
                <w:sz w:val="22"/>
                <w:szCs w:val="22"/>
              </w:rPr>
              <w:t xml:space="preserve">Vestibular - This body system controls balance, coordination and movement. People who seek vestibular input will enjoy swinging, spinning, bouncing and rocking motions which help to give lots of movement feedback to the brain. Other people will avoid movement as they find vestibular input over-stimulating, but it can be useful to help them tolerate movement as part of their everyday life. Follow the link below for a range of vestibular </w:t>
            </w:r>
            <w:r w:rsidRPr="00246CE3">
              <w:rPr>
                <w:rFonts w:ascii="SassoonCRInfant" w:hAnsi="SassoonCRInfant"/>
                <w:color w:val="000000"/>
                <w:sz w:val="22"/>
                <w:szCs w:val="22"/>
              </w:rPr>
              <w:lastRenderedPageBreak/>
              <w:t xml:space="preserve">activities. </w:t>
            </w:r>
            <w:hyperlink r:id="rId19" w:history="1">
              <w:r w:rsidRPr="00246CE3">
                <w:rPr>
                  <w:rStyle w:val="Hyperlink"/>
                  <w:rFonts w:ascii="SassoonCRInfant" w:hAnsi="SassoonCRInfant"/>
                  <w:color w:val="1155CC"/>
                  <w:sz w:val="22"/>
                  <w:szCs w:val="22"/>
                </w:rPr>
                <w:t>https://yourkidstable.com/vestibular-activities-and-input/</w:t>
              </w:r>
            </w:hyperlink>
          </w:p>
          <w:p w14:paraId="26C5BB9B" w14:textId="77777777" w:rsidR="002D5934" w:rsidRPr="00246CE3" w:rsidRDefault="002D5934" w:rsidP="002D5934">
            <w:pPr>
              <w:pStyle w:val="NormalWeb"/>
              <w:spacing w:before="0" w:beforeAutospacing="0" w:after="0" w:afterAutospacing="0"/>
              <w:rPr>
                <w:rFonts w:ascii="SassoonCRInfant" w:hAnsi="SassoonCRInfant"/>
              </w:rPr>
            </w:pPr>
            <w:r w:rsidRPr="00246CE3">
              <w:rPr>
                <w:rFonts w:ascii="SassoonCRInfant" w:hAnsi="SassoonCRInfant"/>
                <w:color w:val="000000"/>
                <w:sz w:val="22"/>
                <w:szCs w:val="22"/>
              </w:rPr>
              <w:t xml:space="preserve">Proprioception - This is the awareness of where the body is in space, and pupils who struggle with proprioceptive issues may seek pressure or weight and against their body. ‘Heavy work’ activities give lots of proprioceptive input and are anything that involves pushing, pulling or lifting heavy objects. Follow the link below for a range of heavy work activities </w:t>
            </w:r>
            <w:hyperlink r:id="rId20" w:history="1">
              <w:r w:rsidRPr="00246CE3">
                <w:rPr>
                  <w:rStyle w:val="Hyperlink"/>
                  <w:rFonts w:ascii="SassoonCRInfant" w:hAnsi="SassoonCRInfant"/>
                  <w:color w:val="1155CC"/>
                  <w:sz w:val="22"/>
                  <w:szCs w:val="22"/>
                </w:rPr>
                <w:t>https://yourkidstable.com/heavy-work-activities/</w:t>
              </w:r>
            </w:hyperlink>
          </w:p>
          <w:p w14:paraId="586B3429" w14:textId="77777777" w:rsidR="00C478DC" w:rsidRDefault="00C478DC" w:rsidP="00473940">
            <w:pPr>
              <w:pBdr>
                <w:top w:val="nil"/>
                <w:left w:val="nil"/>
                <w:bottom w:val="nil"/>
                <w:right w:val="nil"/>
                <w:between w:val="nil"/>
              </w:pBdr>
              <w:jc w:val="center"/>
              <w:rPr>
                <w:rFonts w:ascii="SassoonCRInfant" w:eastAsia="SassoonCRInfant" w:hAnsi="SassoonCRInfant" w:cs="SassoonCRInfant"/>
                <w:color w:val="000000"/>
                <w:highlight w:val="yellow"/>
              </w:rPr>
            </w:pPr>
          </w:p>
          <w:p w14:paraId="35AC16A8" w14:textId="02B05A82" w:rsidR="009A188D" w:rsidRPr="009A188D" w:rsidRDefault="009A188D" w:rsidP="009A188D">
            <w:pPr>
              <w:pStyle w:val="ListParagraph"/>
              <w:numPr>
                <w:ilvl w:val="0"/>
                <w:numId w:val="9"/>
              </w:numPr>
              <w:rPr>
                <w:rFonts w:ascii="SassoonCRInfant" w:eastAsia="SassoonCRInfant" w:hAnsi="SassoonCRInfant" w:cs="SassoonCRInfant"/>
                <w:b/>
              </w:rPr>
            </w:pPr>
            <w:r w:rsidRPr="009A188D">
              <w:rPr>
                <w:rFonts w:ascii="SassoonCRInfant" w:eastAsia="SassoonCRInfant" w:hAnsi="SassoonCRInfant" w:cs="SassoonCRInfant"/>
                <w:b/>
              </w:rPr>
              <w:t>Dance</w:t>
            </w:r>
          </w:p>
          <w:p w14:paraId="6E2704BB" w14:textId="543FFBCF" w:rsidR="009A188D" w:rsidRDefault="009A188D" w:rsidP="009A188D">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23EAEE96" w14:textId="09AAE82F" w:rsidR="009A188D" w:rsidRDefault="009A188D" w:rsidP="009A188D">
            <w:pPr>
              <w:pBdr>
                <w:top w:val="nil"/>
                <w:left w:val="nil"/>
                <w:bottom w:val="nil"/>
                <w:right w:val="nil"/>
                <w:between w:val="nil"/>
              </w:pBdr>
              <w:rPr>
                <w:rFonts w:ascii="SassoonCRInfant" w:eastAsia="SassoonCRInfant" w:hAnsi="SassoonCRInfant" w:cs="SassoonCRInfant"/>
                <w:color w:val="000000"/>
                <w:highlight w:val="yellow"/>
              </w:rPr>
            </w:pPr>
            <w:r>
              <w:rPr>
                <w:rFonts w:ascii="SassoonCRInfant" w:eastAsia="SassoonCRInfant" w:hAnsi="SassoonCRInfant" w:cs="SassoonCRInfant"/>
                <w:bCs/>
              </w:rPr>
              <w:t xml:space="preserve">Encourage your child to copy the actions to the song! Search on </w:t>
            </w:r>
            <w:r w:rsidR="0087369E">
              <w:rPr>
                <w:rFonts w:ascii="SassoonCRInfant" w:eastAsia="SassoonCRInfant" w:hAnsi="SassoonCRInfant" w:cs="SassoonCRInfant"/>
                <w:bCs/>
              </w:rPr>
              <w:t>YouTube</w:t>
            </w:r>
            <w:r>
              <w:rPr>
                <w:rFonts w:ascii="SassoonCRInfant" w:eastAsia="SassoonCRInfant" w:hAnsi="SassoonCRInfant" w:cs="SassoonCRInfant"/>
                <w:bCs/>
              </w:rPr>
              <w:t xml:space="preserve"> for ‘</w:t>
            </w:r>
            <w:r w:rsidR="00CE4625">
              <w:rPr>
                <w:rFonts w:ascii="SassoonCRInfant" w:eastAsia="SassoonCRInfant" w:hAnsi="SassoonCRInfant" w:cs="SassoonCRInfant"/>
                <w:bCs/>
              </w:rPr>
              <w:t xml:space="preserve">Bebop </w:t>
            </w:r>
            <w:r w:rsidR="0087369E">
              <w:rPr>
                <w:rFonts w:ascii="SassoonCRInfant" w:eastAsia="SassoonCRInfant" w:hAnsi="SassoonCRInfant" w:cs="SassoonCRInfant"/>
                <w:bCs/>
              </w:rPr>
              <w:t>B</w:t>
            </w:r>
            <w:r w:rsidR="00CE4625">
              <w:rPr>
                <w:rFonts w:ascii="SassoonCRInfant" w:eastAsia="SassoonCRInfant" w:hAnsi="SassoonCRInfant" w:cs="SassoonCRInfant"/>
                <w:bCs/>
              </w:rPr>
              <w:t xml:space="preserve">and Fun at the </w:t>
            </w:r>
            <w:r w:rsidR="0087369E">
              <w:rPr>
                <w:rFonts w:ascii="SassoonCRInfant" w:eastAsia="SassoonCRInfant" w:hAnsi="SassoonCRInfant" w:cs="SassoonCRInfant"/>
                <w:bCs/>
              </w:rPr>
              <w:t>F</w:t>
            </w:r>
            <w:r w:rsidR="00CE4625">
              <w:rPr>
                <w:rFonts w:ascii="SassoonCRInfant" w:eastAsia="SassoonCRInfant" w:hAnsi="SassoonCRInfant" w:cs="SassoonCRInfant"/>
                <w:bCs/>
              </w:rPr>
              <w:t xml:space="preserve">arm </w:t>
            </w:r>
            <w:r w:rsidR="0087369E">
              <w:rPr>
                <w:rFonts w:ascii="SassoonCRInfant" w:eastAsia="SassoonCRInfant" w:hAnsi="SassoonCRInfant" w:cs="SassoonCRInfant"/>
                <w:bCs/>
              </w:rPr>
              <w:t>A</w:t>
            </w:r>
            <w:r w:rsidR="00CE4625">
              <w:rPr>
                <w:rFonts w:ascii="SassoonCRInfant" w:eastAsia="SassoonCRInfant" w:hAnsi="SassoonCRInfant" w:cs="SassoonCRInfant"/>
                <w:bCs/>
              </w:rPr>
              <w:t xml:space="preserve">ction </w:t>
            </w:r>
            <w:r w:rsidR="0087369E">
              <w:rPr>
                <w:rFonts w:ascii="SassoonCRInfant" w:eastAsia="SassoonCRInfant" w:hAnsi="SassoonCRInfant" w:cs="SassoonCRInfant"/>
                <w:bCs/>
              </w:rPr>
              <w:t>S</w:t>
            </w:r>
            <w:r w:rsidR="00CE4625">
              <w:rPr>
                <w:rFonts w:ascii="SassoonCRInfant" w:eastAsia="SassoonCRInfant" w:hAnsi="SassoonCRInfant" w:cs="SassoonCRInfant"/>
                <w:bCs/>
              </w:rPr>
              <w:t>ong’</w:t>
            </w:r>
          </w:p>
          <w:p w14:paraId="2DF6DCBF" w14:textId="42DD30DB" w:rsidR="009A188D" w:rsidRDefault="0087369E" w:rsidP="00473940">
            <w:pPr>
              <w:pBdr>
                <w:top w:val="nil"/>
                <w:left w:val="nil"/>
                <w:bottom w:val="nil"/>
                <w:right w:val="nil"/>
                <w:between w:val="nil"/>
              </w:pBdr>
              <w:jc w:val="center"/>
              <w:rPr>
                <w:rFonts w:ascii="SassoonCRInfant" w:eastAsia="SassoonCRInfant" w:hAnsi="SassoonCRInfant" w:cs="SassoonCRInfant"/>
                <w:color w:val="000000"/>
              </w:rPr>
            </w:pPr>
            <w:hyperlink r:id="rId21" w:history="1">
              <w:r w:rsidR="00CE4625" w:rsidRPr="007E186C">
                <w:rPr>
                  <w:rStyle w:val="Hyperlink"/>
                  <w:rFonts w:ascii="SassoonCRInfant" w:eastAsia="SassoonCRInfant" w:hAnsi="SassoonCRInfant" w:cs="SassoonCRInfant"/>
                </w:rPr>
                <w:t>https://www.youtube.com/watch?v=nYZZkHRGv2c</w:t>
              </w:r>
            </w:hyperlink>
          </w:p>
          <w:p w14:paraId="198BA218" w14:textId="10469FEF" w:rsidR="00CE4625" w:rsidRPr="00473940" w:rsidRDefault="00CE4625" w:rsidP="00473940">
            <w:pPr>
              <w:pBdr>
                <w:top w:val="nil"/>
                <w:left w:val="nil"/>
                <w:bottom w:val="nil"/>
                <w:right w:val="nil"/>
                <w:between w:val="nil"/>
              </w:pBdr>
              <w:jc w:val="center"/>
              <w:rPr>
                <w:rFonts w:ascii="SassoonCRInfant" w:eastAsia="SassoonCRInfant" w:hAnsi="SassoonCRInfant" w:cs="SassoonCRInfant"/>
                <w:color w:val="000000"/>
                <w:highlight w:val="yellow"/>
              </w:rPr>
            </w:pPr>
            <w:r>
              <w:rPr>
                <w:noProof/>
              </w:rPr>
              <w:drawing>
                <wp:inline distT="0" distB="0" distL="0" distR="0" wp14:anchorId="00725923" wp14:editId="53944658">
                  <wp:extent cx="2461503" cy="1599295"/>
                  <wp:effectExtent l="19050" t="19050" r="1524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9113" cy="1604239"/>
                          </a:xfrm>
                          <a:prstGeom prst="rect">
                            <a:avLst/>
                          </a:prstGeom>
                          <a:ln w="19050">
                            <a:solidFill>
                              <a:schemeClr val="tx1"/>
                            </a:solidFill>
                          </a:ln>
                        </pic:spPr>
                      </pic:pic>
                    </a:graphicData>
                  </a:graphic>
                </wp:inline>
              </w:drawing>
            </w:r>
          </w:p>
        </w:tc>
      </w:tr>
      <w:tr w:rsidR="00C478DC" w14:paraId="3C55F8BC" w14:textId="77777777">
        <w:trPr>
          <w:trHeight w:val="249"/>
        </w:trPr>
        <w:tc>
          <w:tcPr>
            <w:tcW w:w="10664" w:type="dxa"/>
            <w:gridSpan w:val="4"/>
          </w:tcPr>
          <w:p w14:paraId="60EB4229" w14:textId="77777777" w:rsidR="00C478DC" w:rsidRDefault="00BC4DB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C478DC" w14:paraId="5078D4FA" w14:textId="77777777">
        <w:trPr>
          <w:trHeight w:val="1124"/>
        </w:trPr>
        <w:tc>
          <w:tcPr>
            <w:tcW w:w="10664" w:type="dxa"/>
            <w:gridSpan w:val="4"/>
          </w:tcPr>
          <w:p w14:paraId="493415F8" w14:textId="6126E0B4" w:rsidR="00C478DC" w:rsidRDefault="00BC4DB2">
            <w:pPr>
              <w:numPr>
                <w:ilvl w:val="0"/>
                <w:numId w:val="3"/>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87369E">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87369E">
              <w:rPr>
                <w:rFonts w:ascii="SassoonCRInfant" w:eastAsia="SassoonCRInfant" w:hAnsi="SassoonCRInfant" w:cs="SassoonCRInfant"/>
                <w:color w:val="000000"/>
              </w:rPr>
              <w:t>M</w:t>
            </w:r>
            <w:r>
              <w:rPr>
                <w:rFonts w:ascii="SassoonCRInfant" w:eastAsia="SassoonCRInfant" w:hAnsi="SassoonCRInfant" w:cs="SassoonCRInfant"/>
                <w:color w:val="000000"/>
              </w:rPr>
              <w:t>orning’ routine – See example PowerPoint on the school website (Click ‘enable content’ when opening the PowerPoint to ensure videos will open)</w:t>
            </w:r>
          </w:p>
          <w:p w14:paraId="6E3BA47B" w14:textId="77777777" w:rsidR="00C478DC" w:rsidRDefault="00BC4DB2">
            <w:pPr>
              <w:numPr>
                <w:ilvl w:val="0"/>
                <w:numId w:val="3"/>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0121F747" w14:textId="77777777" w:rsidR="00C478DC" w:rsidRDefault="00BC4DB2">
            <w:pPr>
              <w:numPr>
                <w:ilvl w:val="0"/>
                <w:numId w:val="3"/>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0F18042F" w14:textId="77777777" w:rsidR="00C478DC" w:rsidRDefault="00BC4DB2">
            <w:pPr>
              <w:numPr>
                <w:ilvl w:val="0"/>
                <w:numId w:val="3"/>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27654B0E" w14:textId="77777777" w:rsidR="00C478DC" w:rsidRDefault="00BC4DB2">
            <w:pPr>
              <w:numPr>
                <w:ilvl w:val="0"/>
                <w:numId w:val="3"/>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3">
              <w:r>
                <w:rPr>
                  <w:rFonts w:ascii="SassoonCRInfant" w:eastAsia="SassoonCRInfant" w:hAnsi="SassoonCRInfant" w:cs="SassoonCRInfant"/>
                  <w:color w:val="0000FF"/>
                  <w:u w:val="single"/>
                </w:rPr>
                <w:t>https://www.facebook.com/ginadaviesautism/posts/</w:t>
              </w:r>
            </w:hyperlink>
          </w:p>
          <w:p w14:paraId="73FD1E1B" w14:textId="77777777" w:rsidR="00C478DC" w:rsidRDefault="00BC4DB2">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C478DC" w14:paraId="031FEF89" w14:textId="77777777">
        <w:trPr>
          <w:trHeight w:val="203"/>
        </w:trPr>
        <w:tc>
          <w:tcPr>
            <w:tcW w:w="10664" w:type="dxa"/>
            <w:gridSpan w:val="4"/>
          </w:tcPr>
          <w:p w14:paraId="468F50EA" w14:textId="77777777" w:rsidR="00C478DC" w:rsidRDefault="00BC4DB2">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C478DC" w14:paraId="4593B84F" w14:textId="77777777">
        <w:trPr>
          <w:trHeight w:val="1770"/>
        </w:trPr>
        <w:tc>
          <w:tcPr>
            <w:tcW w:w="10664" w:type="dxa"/>
            <w:gridSpan w:val="4"/>
          </w:tcPr>
          <w:p w14:paraId="7B351C07" w14:textId="0F5EC901" w:rsidR="00C478DC" w:rsidRDefault="00BC4DB2">
            <w:pPr>
              <w:numPr>
                <w:ilvl w:val="0"/>
                <w:numId w:val="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87369E">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87369E">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87369E">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3F8140C4" w14:textId="78D848DB" w:rsidR="00C478DC" w:rsidRDefault="00BC4DB2">
            <w:pPr>
              <w:numPr>
                <w:ilvl w:val="0"/>
                <w:numId w:val="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87369E">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87369E">
              <w:rPr>
                <w:rFonts w:ascii="SassoonCRInfant" w:eastAsia="SassoonCRInfant" w:hAnsi="SassoonCRInfant" w:cs="SassoonCRInfant"/>
                <w:color w:val="000000"/>
              </w:rPr>
              <w:t>Tw</w:t>
            </w:r>
            <w:r>
              <w:rPr>
                <w:rFonts w:ascii="SassoonCRInfant" w:eastAsia="SassoonCRInfant" w:hAnsi="SassoonCRInfant" w:cs="SassoonCRInfant"/>
                <w:color w:val="000000"/>
              </w:rPr>
              <w:t>itter page.</w:t>
            </w:r>
          </w:p>
          <w:p w14:paraId="5C9E724C" w14:textId="77777777" w:rsidR="00C478DC" w:rsidRDefault="00BC4DB2">
            <w:pPr>
              <w:numPr>
                <w:ilvl w:val="0"/>
                <w:numId w:val="5"/>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 xml:space="preserve">you can email me at </w:t>
            </w:r>
            <w:r>
              <w:rPr>
                <w:rFonts w:ascii="SassoonCRInfant" w:eastAsia="SassoonCRInfant" w:hAnsi="SassoonCRInfant" w:cs="SassoonCRInfant"/>
              </w:rPr>
              <w:t>rebecca.adams</w:t>
            </w:r>
            <w:r>
              <w:rPr>
                <w:rFonts w:ascii="SassoonCRInfant" w:eastAsia="SassoonCRInfant" w:hAnsi="SassoonCRInfant" w:cs="SassoonCRInfant"/>
                <w:color w:val="000000"/>
              </w:rPr>
              <w:t>@westoaksschool.co.uk</w:t>
            </w:r>
          </w:p>
        </w:tc>
      </w:tr>
    </w:tbl>
    <w:p w14:paraId="4F127B5A" w14:textId="77777777" w:rsidR="00C478DC" w:rsidRDefault="00C478DC"/>
    <w:p w14:paraId="1312FE92" w14:textId="77777777" w:rsidR="00C478DC" w:rsidRDefault="00C478DC">
      <w:pPr>
        <w:tabs>
          <w:tab w:val="left" w:pos="3225"/>
        </w:tabs>
      </w:pPr>
    </w:p>
    <w:sectPr w:rsidR="00C478DC">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86A51"/>
    <w:multiLevelType w:val="multilevel"/>
    <w:tmpl w:val="C7CC6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5D5EFD"/>
    <w:multiLevelType w:val="hybridMultilevel"/>
    <w:tmpl w:val="85186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D4340A"/>
    <w:multiLevelType w:val="multilevel"/>
    <w:tmpl w:val="6560A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B90A81"/>
    <w:multiLevelType w:val="multilevel"/>
    <w:tmpl w:val="53A42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9A2DAE"/>
    <w:multiLevelType w:val="multilevel"/>
    <w:tmpl w:val="33E06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B64DF2"/>
    <w:multiLevelType w:val="multilevel"/>
    <w:tmpl w:val="29A4C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B51869"/>
    <w:multiLevelType w:val="multilevel"/>
    <w:tmpl w:val="556C6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6"/>
  </w:num>
  <w:num w:numId="4">
    <w:abstractNumId w:val="3"/>
  </w:num>
  <w:num w:numId="5">
    <w:abstractNumId w:val="4"/>
  </w:num>
  <w:num w:numId="6">
    <w:abstractNumId w:val="8"/>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8DC"/>
    <w:rsid w:val="00080115"/>
    <w:rsid w:val="00087A77"/>
    <w:rsid w:val="00094345"/>
    <w:rsid w:val="00135572"/>
    <w:rsid w:val="00141CFB"/>
    <w:rsid w:val="001A67F5"/>
    <w:rsid w:val="00201B68"/>
    <w:rsid w:val="002D3052"/>
    <w:rsid w:val="002D5934"/>
    <w:rsid w:val="00300C53"/>
    <w:rsid w:val="0034442B"/>
    <w:rsid w:val="003C5B67"/>
    <w:rsid w:val="003E60B5"/>
    <w:rsid w:val="00400E2C"/>
    <w:rsid w:val="00410775"/>
    <w:rsid w:val="00427B0B"/>
    <w:rsid w:val="00473940"/>
    <w:rsid w:val="00476017"/>
    <w:rsid w:val="004A09AD"/>
    <w:rsid w:val="004C506C"/>
    <w:rsid w:val="005022C6"/>
    <w:rsid w:val="005035B3"/>
    <w:rsid w:val="005D1B9D"/>
    <w:rsid w:val="005F1BD5"/>
    <w:rsid w:val="005F5F85"/>
    <w:rsid w:val="00681973"/>
    <w:rsid w:val="00755770"/>
    <w:rsid w:val="007607AB"/>
    <w:rsid w:val="0077350F"/>
    <w:rsid w:val="00784861"/>
    <w:rsid w:val="007A6584"/>
    <w:rsid w:val="007C4859"/>
    <w:rsid w:val="007E31DB"/>
    <w:rsid w:val="008026B0"/>
    <w:rsid w:val="0081696C"/>
    <w:rsid w:val="00855234"/>
    <w:rsid w:val="0087369E"/>
    <w:rsid w:val="008C527B"/>
    <w:rsid w:val="00933B0A"/>
    <w:rsid w:val="009A188D"/>
    <w:rsid w:val="009D63D0"/>
    <w:rsid w:val="009F46FF"/>
    <w:rsid w:val="00A22C17"/>
    <w:rsid w:val="00A54258"/>
    <w:rsid w:val="00A73C60"/>
    <w:rsid w:val="00AA7086"/>
    <w:rsid w:val="00B1597C"/>
    <w:rsid w:val="00B805B8"/>
    <w:rsid w:val="00BC4DB2"/>
    <w:rsid w:val="00C30960"/>
    <w:rsid w:val="00C478DC"/>
    <w:rsid w:val="00C56DB5"/>
    <w:rsid w:val="00C61796"/>
    <w:rsid w:val="00C93D37"/>
    <w:rsid w:val="00C94A0E"/>
    <w:rsid w:val="00CB0019"/>
    <w:rsid w:val="00CE4625"/>
    <w:rsid w:val="00D81A43"/>
    <w:rsid w:val="00E95A37"/>
    <w:rsid w:val="00EC3336"/>
    <w:rsid w:val="00ED0A7D"/>
    <w:rsid w:val="00ED2D19"/>
    <w:rsid w:val="00F6149A"/>
    <w:rsid w:val="00F96288"/>
    <w:rsid w:val="00FB3E50"/>
    <w:rsid w:val="00FB50E5"/>
    <w:rsid w:val="00FD5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8EF04"/>
  <w15:docId w15:val="{77FD8988-3CA8-4111-B88D-C321297B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1655F4"/>
    <w:rPr>
      <w:color w:val="605E5C"/>
      <w:shd w:val="clear" w:color="auto" w:fill="E1DFDD"/>
    </w:r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pinterest.co.uk/pin/5840674504572923/"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youtube.com/watch?v=nYZZkHRGv2c" TargetMode="Externa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https://rainydaymum.co.uk/baby-play-finger-paint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yourkidstable.com/heavy-work-activitie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busytoddler.com/2016/11/hide-the-animals-quick-sensory-b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facebook.com/ginadaviesautism/posts/" TargetMode="External"/><Relationship Id="rId10" Type="http://schemas.openxmlformats.org/officeDocument/2006/relationships/image" Target="media/image5.png"/><Relationship Id="rId19" Type="http://schemas.openxmlformats.org/officeDocument/2006/relationships/hyperlink" Target="https://yourkidstable.com/vestibular-activities-and-inpu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4X+U616oF6DyBc0Od5z4YbVWYA==">AMUW2mXLDePItFPr54Ghnq0o7KeN5Ir3OoWKUNaCdsU+sJOYHlkLgG0OdE5FsYtN5vtUuZdKTW7Bro5pRf1G/0IwLd38dZLRZGtGARgknrPGocOSaeZOeU35cC+patrZQxY/Mnl7CUMh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4</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58</cp:revision>
  <dcterms:created xsi:type="dcterms:W3CDTF">2021-01-11T13:49:00Z</dcterms:created>
  <dcterms:modified xsi:type="dcterms:W3CDTF">2021-02-22T10:35:00Z</dcterms:modified>
</cp:coreProperties>
</file>