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XSpec="center" w:tblpY="421"/>
        <w:tblW w:w="15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
        <w:gridCol w:w="3771"/>
        <w:gridCol w:w="434"/>
        <w:gridCol w:w="4818"/>
        <w:gridCol w:w="434"/>
        <w:gridCol w:w="2992"/>
        <w:gridCol w:w="2993"/>
      </w:tblGrid>
      <w:tr w:rsidR="004B78C1" w:rsidRPr="00B71056" w14:paraId="5500A208" w14:textId="77777777" w:rsidTr="007E5D1E">
        <w:trPr>
          <w:trHeight w:val="412"/>
          <w:jc w:val="center"/>
        </w:trPr>
        <w:tc>
          <w:tcPr>
            <w:tcW w:w="15846" w:type="dxa"/>
            <w:gridSpan w:val="7"/>
            <w:tcBorders>
              <w:top w:val="single" w:sz="24" w:space="0" w:color="auto"/>
              <w:left w:val="single" w:sz="24" w:space="0" w:color="auto"/>
              <w:right w:val="single" w:sz="24" w:space="0" w:color="auto"/>
            </w:tcBorders>
          </w:tcPr>
          <w:p w14:paraId="345DAD46" w14:textId="00D7B181" w:rsidR="004B78C1" w:rsidRPr="00B71056" w:rsidRDefault="00CA7201" w:rsidP="007963A4">
            <w:pPr>
              <w:jc w:val="center"/>
              <w:rPr>
                <w:rFonts w:asciiTheme="minorHAnsi" w:hAnsiTheme="minorHAnsi" w:cstheme="minorHAnsi"/>
                <w:b/>
                <w:color w:val="000000" w:themeColor="text1"/>
                <w:sz w:val="20"/>
                <w:szCs w:val="18"/>
                <w:u w:val="single"/>
              </w:rPr>
            </w:pPr>
            <w:r w:rsidRPr="00B71056">
              <w:rPr>
                <w:rFonts w:asciiTheme="minorHAnsi" w:hAnsiTheme="minorHAnsi" w:cstheme="minorHAnsi"/>
                <w:b/>
                <w:color w:val="000000" w:themeColor="text1"/>
                <w:sz w:val="20"/>
                <w:szCs w:val="18"/>
                <w:u w:val="single"/>
              </w:rPr>
              <w:t>Year 5 2021</w:t>
            </w:r>
            <w:r w:rsidR="003D3205" w:rsidRPr="00B71056">
              <w:rPr>
                <w:rFonts w:asciiTheme="minorHAnsi" w:hAnsiTheme="minorHAnsi" w:cstheme="minorHAnsi"/>
                <w:b/>
                <w:color w:val="000000" w:themeColor="text1"/>
                <w:sz w:val="20"/>
                <w:szCs w:val="18"/>
                <w:u w:val="single"/>
              </w:rPr>
              <w:t xml:space="preserve"> – </w:t>
            </w:r>
            <w:r w:rsidR="00D21CE5" w:rsidRPr="00B71056">
              <w:rPr>
                <w:rFonts w:asciiTheme="minorHAnsi" w:hAnsiTheme="minorHAnsi" w:cstheme="minorHAnsi"/>
                <w:b/>
                <w:color w:val="000000" w:themeColor="text1"/>
                <w:sz w:val="20"/>
                <w:szCs w:val="18"/>
                <w:u w:val="single"/>
              </w:rPr>
              <w:t xml:space="preserve">Spring Term – </w:t>
            </w:r>
            <w:r w:rsidR="00641C9E" w:rsidRPr="00B71056">
              <w:rPr>
                <w:rFonts w:asciiTheme="minorHAnsi" w:hAnsiTheme="minorHAnsi" w:cstheme="minorHAnsi"/>
                <w:b/>
                <w:color w:val="000000" w:themeColor="text1"/>
                <w:sz w:val="20"/>
                <w:szCs w:val="18"/>
                <w:u w:val="single"/>
              </w:rPr>
              <w:t xml:space="preserve">February </w:t>
            </w:r>
            <w:r w:rsidR="00D67CD9">
              <w:rPr>
                <w:rFonts w:asciiTheme="minorHAnsi" w:hAnsiTheme="minorHAnsi" w:cstheme="minorHAnsi"/>
                <w:b/>
                <w:color w:val="000000" w:themeColor="text1"/>
                <w:sz w:val="20"/>
                <w:szCs w:val="18"/>
                <w:u w:val="single"/>
              </w:rPr>
              <w:t>22.02.21 – 26.02.21</w:t>
            </w:r>
            <w:bookmarkStart w:id="0" w:name="_GoBack"/>
            <w:bookmarkEnd w:id="0"/>
          </w:p>
          <w:p w14:paraId="440F09BD" w14:textId="2F2D0100" w:rsidR="00130BE4" w:rsidRDefault="00546CD5" w:rsidP="007963A4">
            <w:pPr>
              <w:jc w:val="center"/>
              <w:rPr>
                <w:rFonts w:asciiTheme="minorHAnsi" w:hAnsiTheme="minorHAnsi" w:cstheme="minorHAnsi"/>
                <w:b/>
                <w:color w:val="000000" w:themeColor="text1"/>
                <w:sz w:val="20"/>
                <w:szCs w:val="18"/>
                <w:u w:val="single"/>
              </w:rPr>
            </w:pPr>
            <w:r w:rsidRPr="00B71056">
              <w:rPr>
                <w:rFonts w:asciiTheme="minorHAnsi" w:hAnsiTheme="minorHAnsi" w:cstheme="minorHAnsi"/>
                <w:b/>
                <w:color w:val="000000" w:themeColor="text1"/>
                <w:sz w:val="20"/>
                <w:szCs w:val="18"/>
                <w:u w:val="single"/>
              </w:rPr>
              <w:t>Home Learning</w:t>
            </w:r>
            <w:r w:rsidR="0015485D" w:rsidRPr="00B71056">
              <w:rPr>
                <w:rFonts w:asciiTheme="minorHAnsi" w:hAnsiTheme="minorHAnsi" w:cstheme="minorHAnsi"/>
                <w:b/>
                <w:color w:val="000000" w:themeColor="text1"/>
                <w:sz w:val="20"/>
                <w:szCs w:val="18"/>
                <w:u w:val="single"/>
              </w:rPr>
              <w:t xml:space="preserve"> Week Seven </w:t>
            </w:r>
          </w:p>
          <w:p w14:paraId="6C8C259A" w14:textId="556D78BF" w:rsidR="00F11BC9" w:rsidRPr="00F11BC9" w:rsidRDefault="00F11BC9" w:rsidP="007963A4">
            <w:pPr>
              <w:jc w:val="center"/>
              <w:rPr>
                <w:rFonts w:asciiTheme="minorHAnsi" w:hAnsiTheme="minorHAnsi" w:cstheme="minorHAnsi"/>
                <w:color w:val="000000" w:themeColor="text1"/>
                <w:sz w:val="20"/>
                <w:szCs w:val="18"/>
              </w:rPr>
            </w:pPr>
            <w:r w:rsidRPr="00F11BC9">
              <w:rPr>
                <w:rFonts w:asciiTheme="minorHAnsi" w:hAnsiTheme="minorHAnsi" w:cstheme="minorHAnsi"/>
                <w:color w:val="000000" w:themeColor="text1"/>
                <w:sz w:val="20"/>
                <w:szCs w:val="18"/>
              </w:rPr>
              <w:t>We hope you all had a super half term!</w:t>
            </w:r>
          </w:p>
          <w:p w14:paraId="78B7B2A5" w14:textId="1E7D2399" w:rsidR="004F0E56" w:rsidRPr="00B71056" w:rsidRDefault="00546CD5" w:rsidP="007963A4">
            <w:pPr>
              <w:jc w:val="center"/>
              <w:rPr>
                <w:rFonts w:asciiTheme="minorHAnsi" w:hAnsiTheme="minorHAnsi" w:cstheme="minorHAnsi"/>
                <w:color w:val="555555"/>
                <w:sz w:val="18"/>
                <w:szCs w:val="21"/>
                <w:shd w:val="clear" w:color="auto" w:fill="FFFFFF"/>
              </w:rPr>
            </w:pPr>
            <w:r w:rsidRPr="00B71056">
              <w:rPr>
                <w:rFonts w:asciiTheme="minorHAnsi" w:hAnsiTheme="minorHAnsi" w:cstheme="minorHAnsi"/>
                <w:b/>
                <w:color w:val="000000" w:themeColor="text1"/>
                <w:sz w:val="20"/>
                <w:szCs w:val="18"/>
              </w:rPr>
              <w:t>If you have any questions, troubles or worries please email us</w:t>
            </w:r>
            <w:r w:rsidRPr="00B71056">
              <w:rPr>
                <w:rFonts w:asciiTheme="minorHAnsi" w:hAnsiTheme="minorHAnsi" w:cstheme="minorHAnsi"/>
                <w:color w:val="000000" w:themeColor="text1"/>
                <w:sz w:val="20"/>
                <w:szCs w:val="18"/>
              </w:rPr>
              <w:t xml:space="preserve"> at </w:t>
            </w:r>
            <w:hyperlink r:id="rId8" w:history="1">
              <w:r w:rsidRPr="00B71056">
                <w:rPr>
                  <w:rStyle w:val="Hyperlink"/>
                  <w:rFonts w:asciiTheme="minorHAnsi" w:hAnsiTheme="minorHAnsi" w:cstheme="minorHAnsi"/>
                  <w:sz w:val="18"/>
                  <w:szCs w:val="21"/>
                  <w:shd w:val="clear" w:color="auto" w:fill="FFFFFF"/>
                </w:rPr>
                <w:t>eleanor.sargeant@grahamjamesacademy.co.uk</w:t>
              </w:r>
            </w:hyperlink>
            <w:r w:rsidRPr="00B71056">
              <w:rPr>
                <w:rFonts w:asciiTheme="minorHAnsi" w:hAnsiTheme="minorHAnsi" w:cstheme="minorHAnsi"/>
                <w:color w:val="222222"/>
                <w:sz w:val="18"/>
                <w:szCs w:val="21"/>
                <w:shd w:val="clear" w:color="auto" w:fill="FFFFFF"/>
              </w:rPr>
              <w:t xml:space="preserve"> and </w:t>
            </w:r>
            <w:hyperlink r:id="rId9" w:history="1">
              <w:r w:rsidRPr="00B71056">
                <w:rPr>
                  <w:rStyle w:val="Hyperlink"/>
                  <w:rFonts w:asciiTheme="minorHAnsi" w:hAnsiTheme="minorHAnsi" w:cstheme="minorHAnsi"/>
                  <w:sz w:val="18"/>
                  <w:szCs w:val="21"/>
                  <w:shd w:val="clear" w:color="auto" w:fill="FFFFFF"/>
                </w:rPr>
                <w:t>robin.williams@grahamjamesacademy.co.uk</w:t>
              </w:r>
            </w:hyperlink>
          </w:p>
          <w:p w14:paraId="45D11392" w14:textId="41CB6A6A" w:rsidR="004F0E56" w:rsidRPr="00B71056" w:rsidRDefault="004F0E56" w:rsidP="007963A4">
            <w:pPr>
              <w:jc w:val="center"/>
              <w:rPr>
                <w:rFonts w:asciiTheme="minorHAnsi" w:hAnsiTheme="minorHAnsi" w:cstheme="minorHAnsi"/>
                <w:sz w:val="18"/>
                <w:szCs w:val="21"/>
                <w:shd w:val="clear" w:color="auto" w:fill="FFFFFF"/>
              </w:rPr>
            </w:pPr>
            <w:r w:rsidRPr="00B71056">
              <w:rPr>
                <w:rFonts w:asciiTheme="minorHAnsi" w:hAnsiTheme="minorHAnsi" w:cstheme="minorHAnsi"/>
                <w:sz w:val="18"/>
                <w:szCs w:val="21"/>
                <w:shd w:val="clear" w:color="auto" w:fill="FFFFFF"/>
              </w:rPr>
              <w:t>You can complete the work in any order that works best for you and your family. Click on the blue links to watch the videos and find the rest of the work on the website.</w:t>
            </w:r>
          </w:p>
          <w:p w14:paraId="056FD7DF" w14:textId="63BE1FC3" w:rsidR="00513E9F" w:rsidRDefault="005954D4" w:rsidP="00513E9F">
            <w:pPr>
              <w:jc w:val="center"/>
              <w:rPr>
                <w:rFonts w:asciiTheme="minorHAnsi" w:hAnsiTheme="minorHAnsi" w:cstheme="minorHAnsi"/>
                <w:sz w:val="18"/>
                <w:szCs w:val="21"/>
                <w:shd w:val="clear" w:color="auto" w:fill="FFFFFF"/>
              </w:rPr>
            </w:pPr>
            <w:r w:rsidRPr="00B71056">
              <w:rPr>
                <w:rFonts w:asciiTheme="minorHAnsi" w:hAnsiTheme="minorHAnsi" w:cstheme="minorHAnsi"/>
                <w:sz w:val="18"/>
                <w:szCs w:val="21"/>
                <w:shd w:val="clear" w:color="auto" w:fill="FFFFFF"/>
              </w:rPr>
              <w:t>We will be uploading videos that will help with work, set challenges or explain new concepts.</w:t>
            </w:r>
            <w:r w:rsidR="00AB221C" w:rsidRPr="00B71056">
              <w:rPr>
                <w:rFonts w:asciiTheme="minorHAnsi" w:hAnsiTheme="minorHAnsi" w:cstheme="minorHAnsi"/>
                <w:sz w:val="18"/>
                <w:szCs w:val="21"/>
                <w:shd w:val="clear" w:color="auto" w:fill="FFFFFF"/>
              </w:rPr>
              <w:t xml:space="preserve"> If you need any help please contact your teacher.</w:t>
            </w:r>
            <w:r w:rsidR="00513E9F" w:rsidRPr="00B71056">
              <w:rPr>
                <w:rFonts w:asciiTheme="minorHAnsi" w:hAnsiTheme="minorHAnsi" w:cstheme="minorHAnsi"/>
                <w:sz w:val="18"/>
                <w:szCs w:val="21"/>
                <w:shd w:val="clear" w:color="auto" w:fill="FFFFFF"/>
              </w:rPr>
              <w:t xml:space="preserve"> </w:t>
            </w:r>
          </w:p>
          <w:p w14:paraId="0FD556A8" w14:textId="4D2E0369" w:rsidR="00F11BC9" w:rsidRPr="00B71056" w:rsidRDefault="00F11BC9" w:rsidP="00513E9F">
            <w:pPr>
              <w:jc w:val="center"/>
              <w:rPr>
                <w:rFonts w:asciiTheme="minorHAnsi" w:hAnsiTheme="minorHAnsi" w:cstheme="minorHAnsi"/>
                <w:sz w:val="18"/>
                <w:szCs w:val="21"/>
                <w:shd w:val="clear" w:color="auto" w:fill="FFFFFF"/>
              </w:rPr>
            </w:pPr>
            <w:r>
              <w:rPr>
                <w:rFonts w:asciiTheme="minorHAnsi" w:hAnsiTheme="minorHAnsi" w:cstheme="minorHAnsi"/>
                <w:sz w:val="18"/>
                <w:szCs w:val="21"/>
                <w:shd w:val="clear" w:color="auto" w:fill="FFFFFF"/>
              </w:rPr>
              <w:t>We are also rolling out Microsoft Teams this week. Check your  emails for login details and see how you get on with the new system!</w:t>
            </w:r>
          </w:p>
          <w:p w14:paraId="024610D6" w14:textId="1A52EF7B" w:rsidR="007963A4" w:rsidRPr="00B71056" w:rsidRDefault="007963A4" w:rsidP="007963A4">
            <w:pPr>
              <w:jc w:val="center"/>
              <w:rPr>
                <w:rFonts w:asciiTheme="minorHAnsi" w:hAnsiTheme="minorHAnsi" w:cstheme="minorHAnsi"/>
                <w:sz w:val="18"/>
                <w:szCs w:val="21"/>
                <w:shd w:val="clear" w:color="auto" w:fill="FFFFFF"/>
              </w:rPr>
            </w:pPr>
          </w:p>
        </w:tc>
      </w:tr>
      <w:tr w:rsidR="00886A27" w:rsidRPr="00B71056" w14:paraId="0B237135" w14:textId="77777777" w:rsidTr="007E5D1E">
        <w:trPr>
          <w:trHeight w:val="559"/>
          <w:jc w:val="center"/>
        </w:trPr>
        <w:tc>
          <w:tcPr>
            <w:tcW w:w="404" w:type="dxa"/>
            <w:tcBorders>
              <w:left w:val="single" w:sz="24" w:space="0" w:color="auto"/>
              <w:bottom w:val="single" w:sz="8" w:space="0" w:color="auto"/>
            </w:tcBorders>
          </w:tcPr>
          <w:p w14:paraId="1454E0E8" w14:textId="77777777" w:rsidR="00886A27" w:rsidRPr="00B71056" w:rsidRDefault="00886A27" w:rsidP="00821D2D">
            <w:pPr>
              <w:jc w:val="center"/>
              <w:rPr>
                <w:rFonts w:asciiTheme="minorHAnsi" w:hAnsiTheme="minorHAnsi" w:cstheme="minorHAnsi"/>
                <w:color w:val="000000" w:themeColor="text1"/>
                <w:sz w:val="18"/>
                <w:szCs w:val="18"/>
              </w:rPr>
            </w:pPr>
          </w:p>
        </w:tc>
        <w:tc>
          <w:tcPr>
            <w:tcW w:w="3771" w:type="dxa"/>
            <w:tcBorders>
              <w:bottom w:val="single" w:sz="8" w:space="0" w:color="auto"/>
            </w:tcBorders>
          </w:tcPr>
          <w:p w14:paraId="1744E027" w14:textId="77777777" w:rsidR="00886A27" w:rsidRPr="00B71056" w:rsidRDefault="00886A27" w:rsidP="00821D2D">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Session 1 – Maths Sessions</w:t>
            </w:r>
          </w:p>
        </w:tc>
        <w:tc>
          <w:tcPr>
            <w:tcW w:w="434" w:type="dxa"/>
            <w:tcBorders>
              <w:bottom w:val="single" w:sz="8" w:space="0" w:color="auto"/>
            </w:tcBorders>
          </w:tcPr>
          <w:p w14:paraId="4857F0AA" w14:textId="77777777" w:rsidR="00886A27" w:rsidRPr="00B71056" w:rsidRDefault="00886A27" w:rsidP="00821D2D">
            <w:pPr>
              <w:jc w:val="center"/>
              <w:rPr>
                <w:rFonts w:asciiTheme="minorHAnsi" w:hAnsiTheme="minorHAnsi" w:cstheme="minorHAnsi"/>
                <w:b/>
                <w:color w:val="000000" w:themeColor="text1"/>
                <w:sz w:val="18"/>
                <w:szCs w:val="18"/>
              </w:rPr>
            </w:pPr>
          </w:p>
        </w:tc>
        <w:tc>
          <w:tcPr>
            <w:tcW w:w="4818" w:type="dxa"/>
            <w:tcBorders>
              <w:bottom w:val="single" w:sz="8" w:space="0" w:color="auto"/>
            </w:tcBorders>
          </w:tcPr>
          <w:p w14:paraId="70B881F2" w14:textId="77777777" w:rsidR="00886A27" w:rsidRPr="00B71056" w:rsidRDefault="00886A27" w:rsidP="00821D2D">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Session 2 – Literacy Sessions</w:t>
            </w:r>
          </w:p>
        </w:tc>
        <w:tc>
          <w:tcPr>
            <w:tcW w:w="434" w:type="dxa"/>
            <w:tcBorders>
              <w:bottom w:val="single" w:sz="8" w:space="0" w:color="auto"/>
            </w:tcBorders>
          </w:tcPr>
          <w:p w14:paraId="715E1919" w14:textId="77777777" w:rsidR="00886A27" w:rsidRPr="00B71056" w:rsidRDefault="00886A27" w:rsidP="00821D2D">
            <w:pPr>
              <w:jc w:val="center"/>
              <w:rPr>
                <w:rFonts w:asciiTheme="minorHAnsi" w:hAnsiTheme="minorHAnsi" w:cstheme="minorHAnsi"/>
                <w:b/>
                <w:color w:val="000000" w:themeColor="text1"/>
                <w:sz w:val="18"/>
                <w:szCs w:val="18"/>
              </w:rPr>
            </w:pPr>
          </w:p>
        </w:tc>
        <w:tc>
          <w:tcPr>
            <w:tcW w:w="5985" w:type="dxa"/>
            <w:gridSpan w:val="2"/>
            <w:tcBorders>
              <w:bottom w:val="single" w:sz="8" w:space="0" w:color="auto"/>
              <w:right w:val="single" w:sz="24" w:space="0" w:color="auto"/>
            </w:tcBorders>
          </w:tcPr>
          <w:p w14:paraId="41F5BB69" w14:textId="77777777" w:rsidR="00886A27" w:rsidRPr="00B71056" w:rsidRDefault="00886A27" w:rsidP="00821D2D">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 xml:space="preserve">Session 3 – Foundation Sessions </w:t>
            </w:r>
          </w:p>
        </w:tc>
      </w:tr>
      <w:tr w:rsidR="00130BE4" w:rsidRPr="00B71056" w14:paraId="7F937AA9" w14:textId="77777777" w:rsidTr="007E5D1E">
        <w:trPr>
          <w:trHeight w:val="837"/>
          <w:jc w:val="center"/>
        </w:trPr>
        <w:tc>
          <w:tcPr>
            <w:tcW w:w="404" w:type="dxa"/>
            <w:tcBorders>
              <w:top w:val="single" w:sz="8" w:space="0" w:color="auto"/>
              <w:left w:val="single" w:sz="24" w:space="0" w:color="auto"/>
            </w:tcBorders>
          </w:tcPr>
          <w:p w14:paraId="69BAAB5C" w14:textId="77777777" w:rsidR="00130BE4" w:rsidRPr="00B71056" w:rsidRDefault="00130BE4" w:rsidP="00130BE4">
            <w:pP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MON</w:t>
            </w:r>
          </w:p>
        </w:tc>
        <w:tc>
          <w:tcPr>
            <w:tcW w:w="3771" w:type="dxa"/>
            <w:tcBorders>
              <w:top w:val="single" w:sz="8" w:space="0" w:color="auto"/>
            </w:tcBorders>
            <w:vAlign w:val="center"/>
          </w:tcPr>
          <w:p w14:paraId="394CCF99" w14:textId="3743DBCC" w:rsidR="00130BE4" w:rsidRPr="00B71056" w:rsidRDefault="00180D8A" w:rsidP="00130BE4">
            <w:pPr>
              <w:jc w:val="center"/>
              <w:rPr>
                <w:rFonts w:asciiTheme="minorHAnsi" w:hAnsiTheme="minorHAnsi" w:cstheme="minorHAnsi"/>
                <w:color w:val="000000" w:themeColor="text1"/>
                <w:sz w:val="18"/>
                <w:szCs w:val="18"/>
                <w:highlight w:val="cyan"/>
              </w:rPr>
            </w:pPr>
            <w:r w:rsidRPr="00B71056">
              <w:rPr>
                <w:rFonts w:asciiTheme="minorHAnsi" w:hAnsiTheme="minorHAnsi" w:cstheme="minorHAnsi"/>
                <w:color w:val="000000" w:themeColor="text1"/>
                <w:sz w:val="18"/>
                <w:szCs w:val="18"/>
                <w:highlight w:val="cyan"/>
              </w:rPr>
              <w:t xml:space="preserve">Maths </w:t>
            </w:r>
            <w:r w:rsidR="00FC3104" w:rsidRPr="00B71056">
              <w:rPr>
                <w:rFonts w:asciiTheme="minorHAnsi" w:hAnsiTheme="minorHAnsi" w:cstheme="minorHAnsi"/>
                <w:color w:val="000000" w:themeColor="text1"/>
                <w:sz w:val="18"/>
                <w:szCs w:val="18"/>
                <w:highlight w:val="cyan"/>
              </w:rPr>
              <w:t>Lesson 1</w:t>
            </w:r>
          </w:p>
          <w:p w14:paraId="75206CB2" w14:textId="6AF11249" w:rsidR="00CD537D" w:rsidRPr="00B71056" w:rsidRDefault="00CD537D" w:rsidP="00130BE4">
            <w:pPr>
              <w:jc w:val="center"/>
              <w:rPr>
                <w:rFonts w:asciiTheme="minorHAnsi" w:hAnsiTheme="minorHAnsi" w:cstheme="minorHAnsi"/>
                <w:color w:val="000000" w:themeColor="text1"/>
                <w:sz w:val="18"/>
                <w:szCs w:val="18"/>
              </w:rPr>
            </w:pPr>
            <w:r w:rsidRPr="00B71056">
              <w:rPr>
                <w:rFonts w:asciiTheme="minorHAnsi" w:hAnsiTheme="minorHAnsi" w:cstheme="minorHAnsi"/>
                <w:color w:val="000000" w:themeColor="text1"/>
                <w:sz w:val="18"/>
                <w:szCs w:val="18"/>
              </w:rPr>
              <w:t>Video:</w:t>
            </w:r>
            <w:r w:rsidRPr="00B71056">
              <w:rPr>
                <w:rFonts w:asciiTheme="minorHAnsi" w:hAnsiTheme="minorHAnsi" w:cstheme="minorHAnsi"/>
              </w:rPr>
              <w:t xml:space="preserve"> </w:t>
            </w:r>
            <w:hyperlink r:id="rId10" w:history="1">
              <w:r w:rsidRPr="00B71056">
                <w:rPr>
                  <w:rStyle w:val="Hyperlink"/>
                  <w:rFonts w:asciiTheme="minorHAnsi" w:hAnsiTheme="minorHAnsi" w:cstheme="minorHAnsi"/>
                  <w:sz w:val="18"/>
                  <w:szCs w:val="18"/>
                </w:rPr>
                <w:t>https://vimeo.com/169309650</w:t>
              </w:r>
            </w:hyperlink>
          </w:p>
          <w:p w14:paraId="4153EFDC" w14:textId="7ABB0E4C" w:rsidR="000E4946" w:rsidRPr="00B71056" w:rsidRDefault="000E4946" w:rsidP="00130BE4">
            <w:pPr>
              <w:jc w:val="center"/>
              <w:rPr>
                <w:rFonts w:asciiTheme="minorHAnsi" w:hAnsiTheme="minorHAnsi" w:cstheme="minorHAnsi"/>
                <w:color w:val="000000" w:themeColor="text1"/>
                <w:sz w:val="18"/>
                <w:szCs w:val="18"/>
              </w:rPr>
            </w:pPr>
            <w:r w:rsidRPr="00B71056">
              <w:rPr>
                <w:rFonts w:asciiTheme="minorHAnsi" w:hAnsiTheme="minorHAnsi" w:cstheme="minorHAnsi"/>
                <w:color w:val="000000" w:themeColor="text1"/>
                <w:sz w:val="18"/>
                <w:szCs w:val="18"/>
              </w:rPr>
              <w:t xml:space="preserve">Add Two or more Fractions with the same denominator </w:t>
            </w:r>
            <w:r w:rsidR="00AB221C" w:rsidRPr="00B71056">
              <w:rPr>
                <w:rFonts w:asciiTheme="minorHAnsi" w:hAnsiTheme="minorHAnsi" w:cstheme="minorHAnsi"/>
                <w:color w:val="000000" w:themeColor="text1"/>
                <w:sz w:val="18"/>
                <w:szCs w:val="18"/>
              </w:rPr>
              <w:t>worksheet</w:t>
            </w:r>
          </w:p>
          <w:p w14:paraId="6223E499" w14:textId="3BFB7730" w:rsidR="001F62F8" w:rsidRPr="00B71056" w:rsidRDefault="00EC2D25" w:rsidP="001F62F8">
            <w:pPr>
              <w:jc w:val="center"/>
              <w:rPr>
                <w:rFonts w:asciiTheme="minorHAnsi" w:hAnsiTheme="minorHAnsi" w:cstheme="minorHAnsi"/>
                <w:color w:val="000000" w:themeColor="text1"/>
                <w:sz w:val="18"/>
                <w:szCs w:val="18"/>
              </w:rPr>
            </w:pPr>
            <w:r w:rsidRPr="00B71056">
              <w:rPr>
                <w:rFonts w:asciiTheme="minorHAnsi" w:hAnsiTheme="minorHAnsi" w:cstheme="minorHAnsi"/>
                <w:color w:val="000000" w:themeColor="text1"/>
                <w:sz w:val="18"/>
                <w:szCs w:val="18"/>
              </w:rPr>
              <w:t xml:space="preserve"> </w:t>
            </w:r>
            <w:hyperlink r:id="rId11" w:history="1">
              <w:r w:rsidR="000E4946" w:rsidRPr="00B71056">
                <w:rPr>
                  <w:rStyle w:val="Hyperlink"/>
                  <w:rFonts w:asciiTheme="minorHAnsi" w:hAnsiTheme="minorHAnsi" w:cstheme="minorHAnsi"/>
                  <w:sz w:val="18"/>
                  <w:szCs w:val="18"/>
                </w:rPr>
                <w:t>True or False</w:t>
              </w:r>
            </w:hyperlink>
            <w:r w:rsidR="000E4946" w:rsidRPr="00B71056">
              <w:rPr>
                <w:rFonts w:asciiTheme="minorHAnsi" w:hAnsiTheme="minorHAnsi" w:cstheme="minorHAnsi"/>
                <w:color w:val="000000" w:themeColor="text1"/>
                <w:sz w:val="18"/>
                <w:szCs w:val="18"/>
              </w:rPr>
              <w:t xml:space="preserve"> </w:t>
            </w:r>
          </w:p>
          <w:p w14:paraId="6A772B04" w14:textId="085846E0" w:rsidR="00EA2012" w:rsidRPr="00B71056" w:rsidRDefault="00EA2012" w:rsidP="00641C9E">
            <w:pPr>
              <w:jc w:val="center"/>
              <w:rPr>
                <w:rFonts w:asciiTheme="minorHAnsi" w:hAnsiTheme="minorHAnsi" w:cstheme="minorHAnsi"/>
                <w:color w:val="000000" w:themeColor="text1"/>
                <w:sz w:val="18"/>
                <w:szCs w:val="18"/>
              </w:rPr>
            </w:pPr>
          </w:p>
        </w:tc>
        <w:tc>
          <w:tcPr>
            <w:tcW w:w="434" w:type="dxa"/>
            <w:tcBorders>
              <w:top w:val="single" w:sz="8" w:space="0" w:color="auto"/>
            </w:tcBorders>
            <w:vAlign w:val="center"/>
          </w:tcPr>
          <w:p w14:paraId="78BA22FF" w14:textId="77777777" w:rsidR="00130BE4" w:rsidRPr="00B71056" w:rsidRDefault="00130BE4" w:rsidP="00130BE4">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B</w:t>
            </w:r>
          </w:p>
        </w:tc>
        <w:tc>
          <w:tcPr>
            <w:tcW w:w="4818" w:type="dxa"/>
            <w:tcBorders>
              <w:top w:val="single" w:sz="8" w:space="0" w:color="auto"/>
            </w:tcBorders>
            <w:vAlign w:val="center"/>
          </w:tcPr>
          <w:p w14:paraId="196E0AA6" w14:textId="474D19ED" w:rsidR="00486A33" w:rsidRPr="00B71056" w:rsidRDefault="00852B44" w:rsidP="00486A33">
            <w:pPr>
              <w:jc w:val="center"/>
              <w:rPr>
                <w:rFonts w:asciiTheme="minorHAnsi" w:hAnsiTheme="minorHAnsi" w:cstheme="minorHAnsi"/>
                <w:sz w:val="18"/>
                <w:szCs w:val="18"/>
              </w:rPr>
            </w:pPr>
            <w:r w:rsidRPr="00B71056">
              <w:rPr>
                <w:rFonts w:asciiTheme="minorHAnsi" w:hAnsiTheme="minorHAnsi" w:cstheme="minorHAnsi"/>
                <w:color w:val="000000" w:themeColor="text1"/>
                <w:sz w:val="18"/>
                <w:szCs w:val="18"/>
              </w:rPr>
              <w:t xml:space="preserve"> </w:t>
            </w:r>
            <w:r w:rsidR="00486A33" w:rsidRPr="00B71056">
              <w:rPr>
                <w:rFonts w:asciiTheme="minorHAnsi" w:hAnsiTheme="minorHAnsi" w:cstheme="minorHAnsi"/>
                <w:sz w:val="18"/>
                <w:szCs w:val="18"/>
                <w:highlight w:val="cyan"/>
              </w:rPr>
              <w:t xml:space="preserve"> History</w:t>
            </w:r>
          </w:p>
          <w:p w14:paraId="2D9B400C" w14:textId="77777777" w:rsidR="00486A33" w:rsidRPr="00B71056" w:rsidRDefault="00486A33" w:rsidP="00486A33">
            <w:pPr>
              <w:jc w:val="center"/>
              <w:rPr>
                <w:rFonts w:asciiTheme="minorHAnsi" w:hAnsiTheme="minorHAnsi" w:cstheme="minorHAnsi"/>
                <w:sz w:val="18"/>
                <w:szCs w:val="18"/>
              </w:rPr>
            </w:pPr>
            <w:r w:rsidRPr="00B71056">
              <w:rPr>
                <w:rFonts w:asciiTheme="minorHAnsi" w:hAnsiTheme="minorHAnsi" w:cstheme="minorHAnsi"/>
                <w:sz w:val="18"/>
                <w:szCs w:val="18"/>
              </w:rPr>
              <w:t>Ancient Egyptians 1</w:t>
            </w:r>
          </w:p>
          <w:p w14:paraId="17DD9C15" w14:textId="37F4D99C" w:rsidR="00852B44" w:rsidRPr="00B71056" w:rsidRDefault="00486A33" w:rsidP="00486A33">
            <w:pPr>
              <w:jc w:val="center"/>
              <w:rPr>
                <w:rFonts w:asciiTheme="minorHAnsi" w:hAnsiTheme="minorHAnsi" w:cstheme="minorHAnsi"/>
                <w:color w:val="000000" w:themeColor="text1"/>
                <w:sz w:val="18"/>
                <w:szCs w:val="18"/>
              </w:rPr>
            </w:pPr>
            <w:r w:rsidRPr="00B71056">
              <w:rPr>
                <w:rFonts w:asciiTheme="minorHAnsi" w:hAnsiTheme="minorHAnsi" w:cstheme="minorHAnsi"/>
                <w:sz w:val="18"/>
                <w:szCs w:val="18"/>
              </w:rPr>
              <w:t>LO: To investigate BC dates and key events from the Ancient Egyptian Period.</w:t>
            </w:r>
          </w:p>
        </w:tc>
        <w:tc>
          <w:tcPr>
            <w:tcW w:w="434" w:type="dxa"/>
            <w:tcBorders>
              <w:top w:val="single" w:sz="8" w:space="0" w:color="auto"/>
            </w:tcBorders>
            <w:vAlign w:val="center"/>
          </w:tcPr>
          <w:p w14:paraId="2BB98674" w14:textId="77777777" w:rsidR="00130BE4" w:rsidRPr="00B71056" w:rsidRDefault="00130BE4" w:rsidP="00130BE4">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L</w:t>
            </w:r>
          </w:p>
        </w:tc>
        <w:tc>
          <w:tcPr>
            <w:tcW w:w="5985" w:type="dxa"/>
            <w:gridSpan w:val="2"/>
            <w:tcBorders>
              <w:top w:val="single" w:sz="8" w:space="0" w:color="auto"/>
              <w:right w:val="single" w:sz="24" w:space="0" w:color="auto"/>
            </w:tcBorders>
            <w:vAlign w:val="center"/>
          </w:tcPr>
          <w:p w14:paraId="35271BAC" w14:textId="412C89F9" w:rsidR="0031537F" w:rsidRDefault="0031537F" w:rsidP="0031537F">
            <w:pPr>
              <w:jc w:val="center"/>
              <w:rPr>
                <w:rFonts w:asciiTheme="minorHAnsi" w:hAnsiTheme="minorHAnsi" w:cstheme="minorHAnsi"/>
                <w:color w:val="000000" w:themeColor="text1"/>
                <w:sz w:val="18"/>
                <w:szCs w:val="18"/>
              </w:rPr>
            </w:pPr>
            <w:r w:rsidRPr="00B71056">
              <w:rPr>
                <w:rFonts w:asciiTheme="minorHAnsi" w:hAnsiTheme="minorHAnsi" w:cstheme="minorHAnsi"/>
                <w:color w:val="000000" w:themeColor="text1"/>
                <w:sz w:val="18"/>
                <w:szCs w:val="18"/>
                <w:highlight w:val="cyan"/>
              </w:rPr>
              <w:t>Spellings</w:t>
            </w:r>
          </w:p>
          <w:p w14:paraId="64B5EE05" w14:textId="00508719" w:rsidR="005C363D" w:rsidRPr="00B71056" w:rsidRDefault="005C363D" w:rsidP="0031537F">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The ‘or’ sound</w:t>
            </w:r>
          </w:p>
          <w:p w14:paraId="07ED9AAE" w14:textId="7796FE2F" w:rsidR="00FE1E17" w:rsidRPr="00B71056" w:rsidRDefault="00FE1E17" w:rsidP="0031537F">
            <w:pPr>
              <w:jc w:val="center"/>
              <w:rPr>
                <w:rFonts w:asciiTheme="minorHAnsi" w:hAnsiTheme="minorHAnsi" w:cstheme="minorHAnsi"/>
                <w:color w:val="000000" w:themeColor="text1"/>
                <w:sz w:val="18"/>
                <w:szCs w:val="18"/>
              </w:rPr>
            </w:pPr>
            <w:r w:rsidRPr="00B71056">
              <w:rPr>
                <w:rFonts w:asciiTheme="minorHAnsi" w:hAnsiTheme="minorHAnsi" w:cstheme="minorHAnsi"/>
                <w:color w:val="000000" w:themeColor="text1"/>
                <w:sz w:val="18"/>
                <w:szCs w:val="18"/>
              </w:rPr>
              <w:t>Handwriting, spelling practise and a word search</w:t>
            </w:r>
          </w:p>
          <w:p w14:paraId="0066B752" w14:textId="593D1690" w:rsidR="00E36C10" w:rsidRPr="00B71056" w:rsidRDefault="00E36C10" w:rsidP="00BE2314">
            <w:pPr>
              <w:jc w:val="center"/>
              <w:rPr>
                <w:rFonts w:asciiTheme="minorHAnsi" w:hAnsiTheme="minorHAnsi" w:cstheme="minorHAnsi"/>
                <w:color w:val="000000" w:themeColor="text1"/>
                <w:sz w:val="18"/>
                <w:szCs w:val="18"/>
              </w:rPr>
            </w:pPr>
          </w:p>
        </w:tc>
      </w:tr>
      <w:tr w:rsidR="00130BE4" w:rsidRPr="00B71056" w14:paraId="620D465A" w14:textId="77777777" w:rsidTr="007E5D1E">
        <w:trPr>
          <w:trHeight w:val="876"/>
          <w:jc w:val="center"/>
        </w:trPr>
        <w:tc>
          <w:tcPr>
            <w:tcW w:w="404" w:type="dxa"/>
            <w:tcBorders>
              <w:left w:val="single" w:sz="24" w:space="0" w:color="auto"/>
            </w:tcBorders>
          </w:tcPr>
          <w:p w14:paraId="57D5963D" w14:textId="77777777" w:rsidR="00130BE4" w:rsidRPr="00B71056" w:rsidRDefault="00130BE4" w:rsidP="00130BE4">
            <w:pP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TUE</w:t>
            </w:r>
          </w:p>
        </w:tc>
        <w:tc>
          <w:tcPr>
            <w:tcW w:w="3771" w:type="dxa"/>
            <w:vAlign w:val="center"/>
          </w:tcPr>
          <w:p w14:paraId="672C1833" w14:textId="77777777" w:rsidR="00FC3104" w:rsidRPr="00B71056" w:rsidRDefault="00FC3104" w:rsidP="00730BDE">
            <w:pPr>
              <w:jc w:val="center"/>
              <w:rPr>
                <w:rFonts w:asciiTheme="minorHAnsi" w:hAnsiTheme="minorHAnsi" w:cstheme="minorHAnsi"/>
                <w:color w:val="000000" w:themeColor="text1"/>
                <w:sz w:val="18"/>
                <w:szCs w:val="18"/>
                <w:highlight w:val="cyan"/>
              </w:rPr>
            </w:pPr>
          </w:p>
          <w:p w14:paraId="3CC48851" w14:textId="1F73D4ED" w:rsidR="00180D8A" w:rsidRPr="00B71056" w:rsidRDefault="00F66841" w:rsidP="00730BDE">
            <w:pPr>
              <w:jc w:val="center"/>
              <w:rPr>
                <w:rFonts w:asciiTheme="minorHAnsi" w:hAnsiTheme="minorHAnsi" w:cstheme="minorHAnsi"/>
                <w:color w:val="000000" w:themeColor="text1"/>
                <w:sz w:val="18"/>
                <w:szCs w:val="18"/>
                <w:highlight w:val="cyan"/>
              </w:rPr>
            </w:pPr>
            <w:r w:rsidRPr="00B71056">
              <w:rPr>
                <w:rFonts w:asciiTheme="minorHAnsi" w:hAnsiTheme="minorHAnsi" w:cstheme="minorHAnsi"/>
                <w:color w:val="000000" w:themeColor="text1"/>
                <w:sz w:val="18"/>
                <w:szCs w:val="18"/>
                <w:highlight w:val="cyan"/>
              </w:rPr>
              <w:t xml:space="preserve">Maths </w:t>
            </w:r>
            <w:r w:rsidR="00FC3104" w:rsidRPr="00B71056">
              <w:rPr>
                <w:rFonts w:asciiTheme="minorHAnsi" w:hAnsiTheme="minorHAnsi" w:cstheme="minorHAnsi"/>
                <w:color w:val="000000" w:themeColor="text1"/>
                <w:sz w:val="18"/>
                <w:szCs w:val="18"/>
                <w:highlight w:val="cyan"/>
              </w:rPr>
              <w:t>Lesson 2</w:t>
            </w:r>
          </w:p>
          <w:p w14:paraId="6975A38C" w14:textId="77777777" w:rsidR="00CD537D" w:rsidRPr="00B71056" w:rsidRDefault="00CD537D" w:rsidP="001F62F8">
            <w:pPr>
              <w:jc w:val="center"/>
              <w:rPr>
                <w:rFonts w:asciiTheme="minorHAnsi" w:hAnsiTheme="minorHAnsi" w:cstheme="minorHAnsi"/>
                <w:color w:val="000000" w:themeColor="text1"/>
                <w:sz w:val="18"/>
                <w:szCs w:val="18"/>
              </w:rPr>
            </w:pPr>
            <w:r w:rsidRPr="00B71056">
              <w:rPr>
                <w:rFonts w:asciiTheme="minorHAnsi" w:hAnsiTheme="minorHAnsi" w:cstheme="minorHAnsi"/>
                <w:color w:val="000000" w:themeColor="text1"/>
                <w:sz w:val="18"/>
                <w:szCs w:val="18"/>
              </w:rPr>
              <w:t xml:space="preserve">Video: </w:t>
            </w:r>
            <w:hyperlink r:id="rId12" w:history="1">
              <w:r w:rsidRPr="00B71056">
                <w:rPr>
                  <w:rStyle w:val="Hyperlink"/>
                  <w:rFonts w:asciiTheme="minorHAnsi" w:hAnsiTheme="minorHAnsi" w:cstheme="minorHAnsi"/>
                  <w:sz w:val="18"/>
                  <w:szCs w:val="18"/>
                </w:rPr>
                <w:t>https://vimeo.com/503132995</w:t>
              </w:r>
            </w:hyperlink>
            <w:r w:rsidRPr="00B71056">
              <w:rPr>
                <w:rFonts w:asciiTheme="minorHAnsi" w:hAnsiTheme="minorHAnsi" w:cstheme="minorHAnsi"/>
                <w:color w:val="000000" w:themeColor="text1"/>
                <w:sz w:val="18"/>
                <w:szCs w:val="18"/>
              </w:rPr>
              <w:t xml:space="preserve"> </w:t>
            </w:r>
          </w:p>
          <w:p w14:paraId="208B5859" w14:textId="6326FAF0" w:rsidR="00FC3104" w:rsidRPr="00B71056" w:rsidRDefault="000E4946" w:rsidP="001F62F8">
            <w:pPr>
              <w:jc w:val="center"/>
              <w:rPr>
                <w:rFonts w:asciiTheme="minorHAnsi" w:hAnsiTheme="minorHAnsi" w:cstheme="minorHAnsi"/>
                <w:color w:val="000000" w:themeColor="text1"/>
                <w:sz w:val="18"/>
                <w:szCs w:val="18"/>
              </w:rPr>
            </w:pPr>
            <w:r w:rsidRPr="00B71056">
              <w:rPr>
                <w:rFonts w:asciiTheme="minorHAnsi" w:hAnsiTheme="minorHAnsi" w:cstheme="minorHAnsi"/>
                <w:color w:val="000000" w:themeColor="text1"/>
                <w:sz w:val="18"/>
                <w:szCs w:val="18"/>
              </w:rPr>
              <w:t xml:space="preserve">Add and subtract fractions with the same denominator </w:t>
            </w:r>
            <w:r w:rsidR="00AB221C" w:rsidRPr="00B71056">
              <w:rPr>
                <w:rFonts w:asciiTheme="minorHAnsi" w:hAnsiTheme="minorHAnsi" w:cstheme="minorHAnsi"/>
                <w:color w:val="000000" w:themeColor="text1"/>
                <w:sz w:val="18"/>
                <w:szCs w:val="18"/>
              </w:rPr>
              <w:t>worksheet</w:t>
            </w:r>
          </w:p>
          <w:p w14:paraId="45C1A296" w14:textId="560C4A62" w:rsidR="000E4946" w:rsidRPr="00B71056" w:rsidRDefault="000E4946" w:rsidP="001F62F8">
            <w:pPr>
              <w:jc w:val="center"/>
              <w:rPr>
                <w:rFonts w:asciiTheme="minorHAnsi" w:hAnsiTheme="minorHAnsi" w:cstheme="minorHAnsi"/>
                <w:color w:val="000000" w:themeColor="text1"/>
                <w:sz w:val="18"/>
                <w:szCs w:val="18"/>
              </w:rPr>
            </w:pPr>
          </w:p>
        </w:tc>
        <w:tc>
          <w:tcPr>
            <w:tcW w:w="434" w:type="dxa"/>
            <w:vAlign w:val="center"/>
          </w:tcPr>
          <w:p w14:paraId="30873108" w14:textId="77777777" w:rsidR="00130BE4" w:rsidRPr="00B71056" w:rsidRDefault="00130BE4" w:rsidP="00130BE4">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R</w:t>
            </w:r>
          </w:p>
        </w:tc>
        <w:tc>
          <w:tcPr>
            <w:tcW w:w="4818" w:type="dxa"/>
            <w:vAlign w:val="center"/>
          </w:tcPr>
          <w:p w14:paraId="6EEB6668" w14:textId="5B5D6B3B" w:rsidR="00CB3B10" w:rsidRPr="00B71056" w:rsidRDefault="008D1863" w:rsidP="00CB3B10">
            <w:pPr>
              <w:jc w:val="center"/>
              <w:rPr>
                <w:rFonts w:asciiTheme="minorHAnsi" w:hAnsiTheme="minorHAnsi" w:cstheme="minorHAnsi"/>
                <w:sz w:val="18"/>
                <w:szCs w:val="18"/>
              </w:rPr>
            </w:pPr>
            <w:r w:rsidRPr="00B71056">
              <w:rPr>
                <w:rFonts w:asciiTheme="minorHAnsi" w:hAnsiTheme="minorHAnsi" w:cstheme="minorHAnsi"/>
                <w:sz w:val="18"/>
                <w:szCs w:val="18"/>
                <w:highlight w:val="cyan"/>
              </w:rPr>
              <w:t xml:space="preserve"> T1 </w:t>
            </w:r>
            <w:r w:rsidR="00396119" w:rsidRPr="00B71056">
              <w:rPr>
                <w:rFonts w:asciiTheme="minorHAnsi" w:hAnsiTheme="minorHAnsi" w:cstheme="minorHAnsi"/>
                <w:sz w:val="18"/>
                <w:szCs w:val="18"/>
                <w:highlight w:val="cyan"/>
              </w:rPr>
              <w:t>Literacy</w:t>
            </w:r>
            <w:r w:rsidR="00CB3B10" w:rsidRPr="00B71056">
              <w:rPr>
                <w:rFonts w:asciiTheme="minorHAnsi" w:hAnsiTheme="minorHAnsi" w:cstheme="minorHAnsi"/>
                <w:sz w:val="18"/>
                <w:szCs w:val="18"/>
              </w:rPr>
              <w:t xml:space="preserve">    </w:t>
            </w:r>
            <w:r w:rsidR="00CB3B10" w:rsidRPr="00B71056">
              <w:rPr>
                <w:rFonts w:asciiTheme="minorHAnsi" w:hAnsiTheme="minorHAnsi" w:cstheme="minorHAnsi"/>
                <w:sz w:val="18"/>
                <w:szCs w:val="18"/>
                <w:lang w:val="en-US"/>
              </w:rPr>
              <w:t>Lesson 5</w:t>
            </w:r>
          </w:p>
          <w:p w14:paraId="49E846A8" w14:textId="28D34415" w:rsidR="00CB3B10" w:rsidRPr="00B71056" w:rsidRDefault="00CB3B10" w:rsidP="00CB3B10">
            <w:pPr>
              <w:jc w:val="center"/>
              <w:rPr>
                <w:rFonts w:asciiTheme="minorHAnsi" w:hAnsiTheme="minorHAnsi" w:cstheme="minorHAnsi"/>
                <w:sz w:val="18"/>
                <w:szCs w:val="18"/>
              </w:rPr>
            </w:pPr>
            <w:r w:rsidRPr="00B71056">
              <w:rPr>
                <w:rFonts w:asciiTheme="minorHAnsi" w:hAnsiTheme="minorHAnsi" w:cstheme="minorHAnsi"/>
                <w:sz w:val="18"/>
                <w:szCs w:val="18"/>
                <w:lang w:val="en-US"/>
              </w:rPr>
              <w:t>LO:</w:t>
            </w:r>
            <w:r w:rsidR="00B45346" w:rsidRPr="00B71056">
              <w:rPr>
                <w:rFonts w:asciiTheme="minorHAnsi" w:hAnsiTheme="minorHAnsi" w:cstheme="minorHAnsi"/>
                <w:sz w:val="18"/>
                <w:szCs w:val="18"/>
                <w:lang w:val="en-US"/>
              </w:rPr>
              <w:t xml:space="preserve"> </w:t>
            </w:r>
            <w:r w:rsidRPr="00B71056">
              <w:rPr>
                <w:rFonts w:asciiTheme="minorHAnsi" w:hAnsiTheme="minorHAnsi" w:cstheme="minorHAnsi"/>
                <w:sz w:val="18"/>
                <w:szCs w:val="18"/>
                <w:lang w:val="en-US"/>
              </w:rPr>
              <w:t>To develop knowledge of relative clauses</w:t>
            </w:r>
          </w:p>
          <w:p w14:paraId="4D70BFE5" w14:textId="004926B5" w:rsidR="00A573F8" w:rsidRPr="00B71056" w:rsidRDefault="00D67CD9" w:rsidP="0084001C">
            <w:pPr>
              <w:jc w:val="center"/>
              <w:rPr>
                <w:rFonts w:asciiTheme="minorHAnsi" w:hAnsiTheme="minorHAnsi" w:cstheme="minorHAnsi"/>
                <w:color w:val="000000" w:themeColor="text1"/>
                <w:sz w:val="18"/>
                <w:szCs w:val="18"/>
              </w:rPr>
            </w:pPr>
            <w:hyperlink r:id="rId13" w:history="1">
              <w:r w:rsidR="00396119" w:rsidRPr="00B71056">
                <w:rPr>
                  <w:rStyle w:val="Hyperlink"/>
                  <w:rFonts w:asciiTheme="minorHAnsi" w:hAnsiTheme="minorHAnsi" w:cstheme="minorHAnsi"/>
                  <w:sz w:val="18"/>
                  <w:szCs w:val="18"/>
                </w:rPr>
                <w:t>To develop knowledge of relative clauses (thenational.academy)</w:t>
              </w:r>
            </w:hyperlink>
          </w:p>
        </w:tc>
        <w:tc>
          <w:tcPr>
            <w:tcW w:w="434" w:type="dxa"/>
            <w:vAlign w:val="center"/>
          </w:tcPr>
          <w:p w14:paraId="797E92AC" w14:textId="77777777" w:rsidR="00130BE4" w:rsidRPr="00B71056" w:rsidRDefault="00130BE4" w:rsidP="00130BE4">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U</w:t>
            </w:r>
          </w:p>
        </w:tc>
        <w:tc>
          <w:tcPr>
            <w:tcW w:w="5985" w:type="dxa"/>
            <w:gridSpan w:val="2"/>
            <w:tcBorders>
              <w:right w:val="single" w:sz="24" w:space="0" w:color="auto"/>
            </w:tcBorders>
            <w:vAlign w:val="center"/>
          </w:tcPr>
          <w:p w14:paraId="0955F750" w14:textId="77777777" w:rsidR="00930E91" w:rsidRPr="00B71056" w:rsidRDefault="00B265C0" w:rsidP="00852B44">
            <w:pPr>
              <w:jc w:val="center"/>
              <w:rPr>
                <w:rFonts w:asciiTheme="minorHAnsi" w:hAnsiTheme="minorHAnsi" w:cstheme="minorHAnsi"/>
                <w:color w:val="000000" w:themeColor="text1"/>
                <w:sz w:val="18"/>
                <w:szCs w:val="18"/>
              </w:rPr>
            </w:pPr>
            <w:r w:rsidRPr="00B71056">
              <w:rPr>
                <w:rFonts w:asciiTheme="minorHAnsi" w:hAnsiTheme="minorHAnsi" w:cstheme="minorHAnsi"/>
                <w:color w:val="000000" w:themeColor="text1"/>
                <w:sz w:val="18"/>
                <w:szCs w:val="18"/>
                <w:highlight w:val="cyan"/>
              </w:rPr>
              <w:t>RE – Shrove Tuesday</w:t>
            </w:r>
          </w:p>
          <w:p w14:paraId="60A50175" w14:textId="77777777" w:rsidR="00B265C0" w:rsidRPr="00B71056" w:rsidRDefault="00B265C0" w:rsidP="00852B44">
            <w:pPr>
              <w:jc w:val="center"/>
              <w:rPr>
                <w:rFonts w:asciiTheme="minorHAnsi" w:hAnsiTheme="minorHAnsi" w:cstheme="minorHAnsi"/>
                <w:color w:val="000000" w:themeColor="text1"/>
                <w:sz w:val="18"/>
                <w:szCs w:val="18"/>
              </w:rPr>
            </w:pPr>
            <w:r w:rsidRPr="00B71056">
              <w:rPr>
                <w:rFonts w:asciiTheme="minorHAnsi" w:hAnsiTheme="minorHAnsi" w:cstheme="minorHAnsi"/>
                <w:color w:val="000000" w:themeColor="text1"/>
                <w:sz w:val="18"/>
                <w:szCs w:val="18"/>
              </w:rPr>
              <w:t>Last week was Shrove Tuesday (Pancake Day)</w:t>
            </w:r>
          </w:p>
          <w:p w14:paraId="2FFEA673" w14:textId="77777777" w:rsidR="00B265C0" w:rsidRPr="00B71056" w:rsidRDefault="00B265C0" w:rsidP="00852B44">
            <w:pPr>
              <w:jc w:val="center"/>
              <w:rPr>
                <w:rFonts w:asciiTheme="minorHAnsi" w:hAnsiTheme="minorHAnsi" w:cstheme="minorHAnsi"/>
                <w:b/>
                <w:bCs/>
                <w:color w:val="1C1C1C"/>
                <w:sz w:val="22"/>
                <w:szCs w:val="27"/>
                <w:shd w:val="clear" w:color="auto" w:fill="F3F1F1"/>
              </w:rPr>
            </w:pPr>
            <w:r w:rsidRPr="00B71056">
              <w:rPr>
                <w:rFonts w:asciiTheme="minorHAnsi" w:hAnsiTheme="minorHAnsi" w:cstheme="minorHAnsi"/>
                <w:color w:val="000000" w:themeColor="text1"/>
                <w:sz w:val="18"/>
                <w:szCs w:val="18"/>
              </w:rPr>
              <w:t xml:space="preserve">Follow the link and launch the lesson. When prompted for a pin use </w:t>
            </w:r>
            <w:r w:rsidRPr="00B71056">
              <w:rPr>
                <w:rFonts w:asciiTheme="minorHAnsi" w:hAnsiTheme="minorHAnsi" w:cstheme="minorHAnsi"/>
                <w:b/>
                <w:bCs/>
                <w:color w:val="1C1C1C"/>
                <w:sz w:val="22"/>
                <w:szCs w:val="27"/>
                <w:shd w:val="clear" w:color="auto" w:fill="F3F1F1"/>
              </w:rPr>
              <w:t>ES7138</w:t>
            </w:r>
          </w:p>
          <w:p w14:paraId="5BBFA441" w14:textId="45A6AED3" w:rsidR="00B265C0" w:rsidRPr="00B71056" w:rsidRDefault="00D67CD9" w:rsidP="00852B44">
            <w:pPr>
              <w:jc w:val="center"/>
              <w:rPr>
                <w:rFonts w:asciiTheme="minorHAnsi" w:hAnsiTheme="minorHAnsi" w:cstheme="minorHAnsi"/>
                <w:color w:val="000000" w:themeColor="text1"/>
                <w:sz w:val="18"/>
                <w:szCs w:val="18"/>
              </w:rPr>
            </w:pPr>
            <w:hyperlink r:id="rId14" w:history="1">
              <w:r w:rsidR="00B265C0" w:rsidRPr="00B71056">
                <w:rPr>
                  <w:rStyle w:val="Hyperlink"/>
                  <w:rFonts w:asciiTheme="minorHAnsi" w:hAnsiTheme="minorHAnsi" w:cstheme="minorHAnsi"/>
                  <w:sz w:val="18"/>
                  <w:szCs w:val="18"/>
                </w:rPr>
                <w:t>https://www.twinkl.co.uk/go</w:t>
              </w:r>
            </w:hyperlink>
            <w:r w:rsidR="00B265C0" w:rsidRPr="00B71056">
              <w:rPr>
                <w:rFonts w:asciiTheme="minorHAnsi" w:hAnsiTheme="minorHAnsi" w:cstheme="minorHAnsi"/>
                <w:color w:val="000000" w:themeColor="text1"/>
                <w:sz w:val="18"/>
                <w:szCs w:val="18"/>
              </w:rPr>
              <w:t xml:space="preserve"> </w:t>
            </w:r>
          </w:p>
        </w:tc>
      </w:tr>
      <w:tr w:rsidR="00130BE4" w:rsidRPr="00B71056" w14:paraId="7FD2D9B9" w14:textId="77777777" w:rsidTr="007E5D1E">
        <w:trPr>
          <w:trHeight w:val="1080"/>
          <w:jc w:val="center"/>
        </w:trPr>
        <w:tc>
          <w:tcPr>
            <w:tcW w:w="404" w:type="dxa"/>
            <w:tcBorders>
              <w:left w:val="single" w:sz="24" w:space="0" w:color="auto"/>
            </w:tcBorders>
          </w:tcPr>
          <w:p w14:paraId="3250C463" w14:textId="77777777" w:rsidR="00130BE4" w:rsidRPr="00B71056" w:rsidRDefault="00130BE4" w:rsidP="00130BE4">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WED</w:t>
            </w:r>
          </w:p>
        </w:tc>
        <w:tc>
          <w:tcPr>
            <w:tcW w:w="3771" w:type="dxa"/>
            <w:vAlign w:val="center"/>
          </w:tcPr>
          <w:p w14:paraId="7BB07674" w14:textId="77777777" w:rsidR="00FC3104" w:rsidRPr="00B71056" w:rsidRDefault="00FC3104" w:rsidP="00730BDE">
            <w:pPr>
              <w:jc w:val="center"/>
              <w:rPr>
                <w:rFonts w:asciiTheme="minorHAnsi" w:hAnsiTheme="minorHAnsi" w:cstheme="minorHAnsi"/>
                <w:color w:val="000000" w:themeColor="text1"/>
                <w:sz w:val="18"/>
                <w:szCs w:val="18"/>
                <w:highlight w:val="cyan"/>
              </w:rPr>
            </w:pPr>
          </w:p>
          <w:p w14:paraId="0C383066" w14:textId="0711E138" w:rsidR="00730BDE" w:rsidRPr="00B71056" w:rsidRDefault="00730BDE" w:rsidP="00730BDE">
            <w:pPr>
              <w:jc w:val="center"/>
              <w:rPr>
                <w:rFonts w:asciiTheme="minorHAnsi" w:hAnsiTheme="minorHAnsi" w:cstheme="minorHAnsi"/>
                <w:color w:val="000000" w:themeColor="text1"/>
                <w:sz w:val="18"/>
                <w:szCs w:val="18"/>
                <w:highlight w:val="cyan"/>
              </w:rPr>
            </w:pPr>
            <w:r w:rsidRPr="00B71056">
              <w:rPr>
                <w:rFonts w:asciiTheme="minorHAnsi" w:hAnsiTheme="minorHAnsi" w:cstheme="minorHAnsi"/>
                <w:color w:val="000000" w:themeColor="text1"/>
                <w:sz w:val="18"/>
                <w:szCs w:val="18"/>
                <w:highlight w:val="cyan"/>
              </w:rPr>
              <w:t xml:space="preserve">Maths </w:t>
            </w:r>
            <w:r w:rsidR="00FC3104" w:rsidRPr="00B71056">
              <w:rPr>
                <w:rFonts w:asciiTheme="minorHAnsi" w:hAnsiTheme="minorHAnsi" w:cstheme="minorHAnsi"/>
                <w:color w:val="000000" w:themeColor="text1"/>
                <w:sz w:val="18"/>
                <w:szCs w:val="18"/>
                <w:highlight w:val="cyan"/>
              </w:rPr>
              <w:t>Lesson 3</w:t>
            </w:r>
          </w:p>
          <w:p w14:paraId="5CF4583A" w14:textId="0CF0AEC6" w:rsidR="00CD537D" w:rsidRPr="00B71056" w:rsidRDefault="00CD537D" w:rsidP="00CD537D">
            <w:pPr>
              <w:jc w:val="center"/>
              <w:rPr>
                <w:rFonts w:asciiTheme="minorHAnsi" w:hAnsiTheme="minorHAnsi" w:cstheme="minorHAnsi"/>
                <w:color w:val="000000" w:themeColor="text1"/>
                <w:sz w:val="18"/>
                <w:szCs w:val="18"/>
              </w:rPr>
            </w:pPr>
            <w:r w:rsidRPr="00B71056">
              <w:rPr>
                <w:rFonts w:asciiTheme="minorHAnsi" w:hAnsiTheme="minorHAnsi" w:cstheme="minorHAnsi"/>
                <w:color w:val="000000" w:themeColor="text1"/>
                <w:sz w:val="18"/>
                <w:szCs w:val="18"/>
              </w:rPr>
              <w:t>Video:</w:t>
            </w:r>
            <w:r w:rsidR="00B95422">
              <w:rPr>
                <w:rFonts w:asciiTheme="minorHAnsi" w:hAnsiTheme="minorHAnsi" w:cstheme="minorHAnsi"/>
                <w:color w:val="000000" w:themeColor="text1"/>
                <w:sz w:val="18"/>
                <w:szCs w:val="18"/>
              </w:rPr>
              <w:t xml:space="preserve"> </w:t>
            </w:r>
            <w:hyperlink r:id="rId15" w:history="1">
              <w:r w:rsidR="00B95422" w:rsidRPr="00B95422">
                <w:rPr>
                  <w:rStyle w:val="Hyperlink"/>
                  <w:rFonts w:asciiTheme="minorHAnsi" w:hAnsiTheme="minorHAnsi" w:cstheme="minorHAnsi"/>
                  <w:sz w:val="18"/>
                  <w:szCs w:val="18"/>
                </w:rPr>
                <w:t>Fractions with Miss Sargeant</w:t>
              </w:r>
            </w:hyperlink>
          </w:p>
          <w:p w14:paraId="106FEA5C" w14:textId="08EF3C98" w:rsidR="00727808" w:rsidRPr="00B71056" w:rsidRDefault="00CD537D" w:rsidP="00CD537D">
            <w:pPr>
              <w:jc w:val="center"/>
              <w:rPr>
                <w:rFonts w:asciiTheme="minorHAnsi" w:hAnsiTheme="minorHAnsi" w:cstheme="minorHAnsi"/>
                <w:color w:val="000000" w:themeColor="text1"/>
                <w:sz w:val="18"/>
                <w:szCs w:val="18"/>
              </w:rPr>
            </w:pPr>
            <w:r w:rsidRPr="00B71056">
              <w:rPr>
                <w:rFonts w:asciiTheme="minorHAnsi" w:hAnsiTheme="minorHAnsi" w:cstheme="minorHAnsi"/>
                <w:color w:val="000000" w:themeColor="text1"/>
                <w:sz w:val="18"/>
                <w:szCs w:val="18"/>
              </w:rPr>
              <w:t xml:space="preserve">Adding fractions with unlike denominators </w:t>
            </w:r>
          </w:p>
          <w:p w14:paraId="4D9E79DF" w14:textId="5171C864" w:rsidR="00CD537D" w:rsidRPr="00B71056" w:rsidRDefault="00D67CD9" w:rsidP="00CD537D">
            <w:pPr>
              <w:jc w:val="center"/>
              <w:rPr>
                <w:rFonts w:asciiTheme="minorHAnsi" w:hAnsiTheme="minorHAnsi" w:cstheme="minorHAnsi"/>
                <w:color w:val="000000" w:themeColor="text1"/>
                <w:sz w:val="18"/>
                <w:szCs w:val="18"/>
              </w:rPr>
            </w:pPr>
            <w:hyperlink r:id="rId16" w:history="1">
              <w:r w:rsidR="00CD537D" w:rsidRPr="00B71056">
                <w:rPr>
                  <w:rStyle w:val="Hyperlink"/>
                  <w:rFonts w:asciiTheme="minorHAnsi" w:hAnsiTheme="minorHAnsi" w:cstheme="minorHAnsi"/>
                  <w:sz w:val="18"/>
                  <w:szCs w:val="18"/>
                </w:rPr>
                <w:t>Extra Practise</w:t>
              </w:r>
            </w:hyperlink>
          </w:p>
        </w:tc>
        <w:tc>
          <w:tcPr>
            <w:tcW w:w="434" w:type="dxa"/>
            <w:vAlign w:val="center"/>
          </w:tcPr>
          <w:p w14:paraId="53B632F5" w14:textId="77777777" w:rsidR="00130BE4" w:rsidRPr="00B71056" w:rsidRDefault="00130BE4" w:rsidP="00130BE4">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E</w:t>
            </w:r>
          </w:p>
        </w:tc>
        <w:tc>
          <w:tcPr>
            <w:tcW w:w="4818" w:type="dxa"/>
            <w:vAlign w:val="center"/>
          </w:tcPr>
          <w:p w14:paraId="106BD49C" w14:textId="7C755998" w:rsidR="008E3806" w:rsidRPr="00B71056" w:rsidRDefault="00C45A21" w:rsidP="008E3806">
            <w:pPr>
              <w:jc w:val="center"/>
              <w:rPr>
                <w:rFonts w:asciiTheme="minorHAnsi" w:hAnsiTheme="minorHAnsi" w:cstheme="minorHAnsi"/>
                <w:sz w:val="18"/>
                <w:szCs w:val="18"/>
              </w:rPr>
            </w:pPr>
            <w:r w:rsidRPr="00B71056">
              <w:rPr>
                <w:rFonts w:asciiTheme="minorHAnsi" w:hAnsiTheme="minorHAnsi" w:cstheme="minorHAnsi"/>
                <w:sz w:val="18"/>
                <w:szCs w:val="18"/>
                <w:highlight w:val="cyan"/>
              </w:rPr>
              <w:t xml:space="preserve"> </w:t>
            </w:r>
            <w:r w:rsidR="008E3806" w:rsidRPr="00B71056">
              <w:rPr>
                <w:rFonts w:asciiTheme="minorHAnsi" w:hAnsiTheme="minorHAnsi" w:cstheme="minorHAnsi"/>
                <w:sz w:val="18"/>
                <w:szCs w:val="18"/>
                <w:highlight w:val="cyan"/>
              </w:rPr>
              <w:t xml:space="preserve">T3 </w:t>
            </w:r>
            <w:r w:rsidRPr="00B71056">
              <w:rPr>
                <w:rFonts w:asciiTheme="minorHAnsi" w:hAnsiTheme="minorHAnsi" w:cstheme="minorHAnsi"/>
                <w:sz w:val="18"/>
                <w:szCs w:val="18"/>
                <w:highlight w:val="cyan"/>
              </w:rPr>
              <w:t xml:space="preserve"> </w:t>
            </w:r>
            <w:r w:rsidR="00396119" w:rsidRPr="00B71056">
              <w:rPr>
                <w:rFonts w:asciiTheme="minorHAnsi" w:hAnsiTheme="minorHAnsi" w:cstheme="minorHAnsi"/>
                <w:sz w:val="18"/>
                <w:szCs w:val="18"/>
                <w:highlight w:val="cyan"/>
              </w:rPr>
              <w:t>Literacy</w:t>
            </w:r>
            <w:r w:rsidR="008E3806" w:rsidRPr="00B71056">
              <w:rPr>
                <w:rFonts w:asciiTheme="minorHAnsi" w:hAnsiTheme="minorHAnsi" w:cstheme="minorHAnsi"/>
                <w:sz w:val="18"/>
                <w:szCs w:val="18"/>
              </w:rPr>
              <w:t xml:space="preserve"> </w:t>
            </w:r>
            <w:r w:rsidR="008E3806" w:rsidRPr="00B71056">
              <w:rPr>
                <w:rFonts w:asciiTheme="minorHAnsi" w:hAnsiTheme="minorHAnsi" w:cstheme="minorHAnsi"/>
                <w:sz w:val="18"/>
                <w:szCs w:val="18"/>
                <w:lang w:val="en-US"/>
              </w:rPr>
              <w:t>Lesson 2</w:t>
            </w:r>
          </w:p>
          <w:p w14:paraId="2F0A0D41" w14:textId="4BE79785" w:rsidR="00A573F8" w:rsidRPr="00B71056" w:rsidRDefault="008E3806" w:rsidP="008E3806">
            <w:pPr>
              <w:jc w:val="center"/>
              <w:rPr>
                <w:rFonts w:asciiTheme="minorHAnsi" w:hAnsiTheme="minorHAnsi" w:cstheme="minorHAnsi"/>
                <w:sz w:val="18"/>
                <w:szCs w:val="18"/>
                <w:lang w:val="en-US"/>
              </w:rPr>
            </w:pPr>
            <w:r w:rsidRPr="00B71056">
              <w:rPr>
                <w:rFonts w:asciiTheme="minorHAnsi" w:hAnsiTheme="minorHAnsi" w:cstheme="minorHAnsi"/>
                <w:sz w:val="18"/>
                <w:szCs w:val="18"/>
                <w:lang w:val="en-US"/>
              </w:rPr>
              <w:t>LO:</w:t>
            </w:r>
            <w:r w:rsidR="00B45346" w:rsidRPr="00B71056">
              <w:rPr>
                <w:rFonts w:asciiTheme="minorHAnsi" w:hAnsiTheme="minorHAnsi" w:cstheme="minorHAnsi"/>
                <w:sz w:val="18"/>
                <w:szCs w:val="18"/>
                <w:lang w:val="en-US"/>
              </w:rPr>
              <w:t xml:space="preserve"> </w:t>
            </w:r>
            <w:r w:rsidRPr="00B71056">
              <w:rPr>
                <w:rFonts w:asciiTheme="minorHAnsi" w:hAnsiTheme="minorHAnsi" w:cstheme="minorHAnsi"/>
                <w:sz w:val="18"/>
                <w:szCs w:val="18"/>
                <w:lang w:val="en-US"/>
              </w:rPr>
              <w:t>To explore the past, present and future progressive tense</w:t>
            </w:r>
          </w:p>
          <w:p w14:paraId="0FCDBDC5" w14:textId="1809C9A6" w:rsidR="008E3806" w:rsidRPr="00B71056" w:rsidRDefault="00D67CD9" w:rsidP="008E3806">
            <w:pPr>
              <w:jc w:val="center"/>
              <w:rPr>
                <w:rFonts w:asciiTheme="minorHAnsi" w:hAnsiTheme="minorHAnsi" w:cstheme="minorHAnsi"/>
                <w:color w:val="000000" w:themeColor="text1"/>
                <w:sz w:val="18"/>
                <w:szCs w:val="18"/>
              </w:rPr>
            </w:pPr>
            <w:hyperlink r:id="rId17" w:history="1">
              <w:r w:rsidR="002F2FA2" w:rsidRPr="00B71056">
                <w:rPr>
                  <w:rStyle w:val="Hyperlink"/>
                  <w:rFonts w:asciiTheme="minorHAnsi" w:hAnsiTheme="minorHAnsi" w:cstheme="minorHAnsi"/>
                  <w:sz w:val="18"/>
                  <w:szCs w:val="18"/>
                </w:rPr>
                <w:t>To explore the past, present and future progressive tense (thenational.academy)</w:t>
              </w:r>
            </w:hyperlink>
          </w:p>
        </w:tc>
        <w:tc>
          <w:tcPr>
            <w:tcW w:w="434" w:type="dxa"/>
            <w:vAlign w:val="center"/>
          </w:tcPr>
          <w:p w14:paraId="62F5DD18" w14:textId="77777777" w:rsidR="00130BE4" w:rsidRPr="00B71056" w:rsidRDefault="00130BE4" w:rsidP="00130BE4">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N</w:t>
            </w:r>
          </w:p>
        </w:tc>
        <w:tc>
          <w:tcPr>
            <w:tcW w:w="5985" w:type="dxa"/>
            <w:gridSpan w:val="2"/>
            <w:tcBorders>
              <w:right w:val="single" w:sz="24" w:space="0" w:color="auto"/>
            </w:tcBorders>
            <w:vAlign w:val="center"/>
          </w:tcPr>
          <w:p w14:paraId="7808B5F7" w14:textId="77777777" w:rsidR="00FA7661" w:rsidRPr="00B71056" w:rsidRDefault="00FA7661" w:rsidP="001F62F8">
            <w:pPr>
              <w:jc w:val="center"/>
              <w:rPr>
                <w:rFonts w:asciiTheme="minorHAnsi" w:hAnsiTheme="minorHAnsi" w:cstheme="minorHAnsi"/>
                <w:sz w:val="18"/>
                <w:szCs w:val="18"/>
              </w:rPr>
            </w:pPr>
            <w:r w:rsidRPr="00B71056">
              <w:rPr>
                <w:rFonts w:asciiTheme="minorHAnsi" w:hAnsiTheme="minorHAnsi" w:cstheme="minorHAnsi"/>
                <w:sz w:val="18"/>
                <w:szCs w:val="18"/>
                <w:highlight w:val="cyan"/>
              </w:rPr>
              <w:t>French</w:t>
            </w:r>
          </w:p>
          <w:p w14:paraId="7170210D" w14:textId="77777777" w:rsidR="001F62F8" w:rsidRPr="00B71056" w:rsidRDefault="001F62F8" w:rsidP="001F62F8">
            <w:pPr>
              <w:jc w:val="center"/>
              <w:rPr>
                <w:rFonts w:asciiTheme="minorHAnsi" w:hAnsiTheme="minorHAnsi" w:cstheme="minorHAnsi"/>
                <w:sz w:val="18"/>
                <w:szCs w:val="18"/>
              </w:rPr>
            </w:pPr>
            <w:r w:rsidRPr="00B71056">
              <w:rPr>
                <w:rFonts w:asciiTheme="minorHAnsi" w:hAnsiTheme="minorHAnsi" w:cstheme="minorHAnsi"/>
                <w:sz w:val="18"/>
                <w:szCs w:val="18"/>
              </w:rPr>
              <w:t xml:space="preserve">Is it a pet? </w:t>
            </w:r>
            <w:hyperlink r:id="rId18" w:history="1">
              <w:r w:rsidRPr="00B71056">
                <w:rPr>
                  <w:rStyle w:val="Hyperlink"/>
                  <w:rFonts w:asciiTheme="minorHAnsi" w:hAnsiTheme="minorHAnsi" w:cstheme="minorHAnsi"/>
                  <w:sz w:val="18"/>
                  <w:szCs w:val="18"/>
                </w:rPr>
                <w:t>Oak Academy French</w:t>
              </w:r>
            </w:hyperlink>
          </w:p>
          <w:p w14:paraId="0D2FDA35" w14:textId="6CEB2304" w:rsidR="001F62F8" w:rsidRPr="00B71056" w:rsidRDefault="001F62F8" w:rsidP="001F62F8">
            <w:pPr>
              <w:jc w:val="center"/>
              <w:rPr>
                <w:rFonts w:asciiTheme="minorHAnsi" w:hAnsiTheme="minorHAnsi" w:cstheme="minorHAnsi"/>
                <w:sz w:val="18"/>
                <w:szCs w:val="18"/>
              </w:rPr>
            </w:pPr>
            <w:r w:rsidRPr="00B71056">
              <w:rPr>
                <w:rFonts w:asciiTheme="minorHAnsi" w:hAnsiTheme="minorHAnsi" w:cstheme="minorHAnsi"/>
                <w:sz w:val="18"/>
                <w:szCs w:val="18"/>
              </w:rPr>
              <w:t xml:space="preserve">Make notes and then complete the Pets Word Search </w:t>
            </w:r>
          </w:p>
        </w:tc>
      </w:tr>
      <w:tr w:rsidR="00130BE4" w:rsidRPr="00B71056" w14:paraId="32C03AC1" w14:textId="77777777" w:rsidTr="007E5D1E">
        <w:trPr>
          <w:trHeight w:val="1686"/>
          <w:jc w:val="center"/>
        </w:trPr>
        <w:tc>
          <w:tcPr>
            <w:tcW w:w="404" w:type="dxa"/>
            <w:tcBorders>
              <w:left w:val="single" w:sz="24" w:space="0" w:color="auto"/>
            </w:tcBorders>
          </w:tcPr>
          <w:p w14:paraId="56F7906E" w14:textId="77777777" w:rsidR="00130BE4" w:rsidRPr="00B71056" w:rsidRDefault="00130BE4" w:rsidP="00130BE4">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T</w:t>
            </w:r>
          </w:p>
          <w:p w14:paraId="726CC079" w14:textId="77777777" w:rsidR="00130BE4" w:rsidRPr="00B71056" w:rsidRDefault="00130BE4" w:rsidP="00130BE4">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H</w:t>
            </w:r>
          </w:p>
          <w:p w14:paraId="5120CD1B" w14:textId="77777777" w:rsidR="00130BE4" w:rsidRPr="00B71056" w:rsidRDefault="00130BE4" w:rsidP="00130BE4">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U</w:t>
            </w:r>
          </w:p>
        </w:tc>
        <w:tc>
          <w:tcPr>
            <w:tcW w:w="3771" w:type="dxa"/>
            <w:vAlign w:val="center"/>
          </w:tcPr>
          <w:p w14:paraId="60836CF1" w14:textId="61AC3C6D" w:rsidR="00730BDE" w:rsidRPr="00B71056" w:rsidRDefault="000E4946" w:rsidP="00730BDE">
            <w:pPr>
              <w:jc w:val="center"/>
              <w:rPr>
                <w:rFonts w:asciiTheme="minorHAnsi" w:hAnsiTheme="minorHAnsi" w:cstheme="minorHAnsi"/>
                <w:color w:val="000000" w:themeColor="text1"/>
                <w:sz w:val="18"/>
                <w:szCs w:val="18"/>
                <w:highlight w:val="cyan"/>
              </w:rPr>
            </w:pPr>
            <w:r w:rsidRPr="00B71056">
              <w:rPr>
                <w:rFonts w:asciiTheme="minorHAnsi" w:hAnsiTheme="minorHAnsi" w:cstheme="minorHAnsi"/>
                <w:color w:val="000000" w:themeColor="text1"/>
                <w:sz w:val="18"/>
                <w:szCs w:val="18"/>
                <w:highlight w:val="cyan"/>
              </w:rPr>
              <w:t>Maths</w:t>
            </w:r>
            <w:r w:rsidR="00FC3104" w:rsidRPr="00B71056">
              <w:rPr>
                <w:rFonts w:asciiTheme="minorHAnsi" w:hAnsiTheme="minorHAnsi" w:cstheme="minorHAnsi"/>
                <w:color w:val="000000" w:themeColor="text1"/>
                <w:sz w:val="18"/>
                <w:szCs w:val="18"/>
                <w:highlight w:val="cyan"/>
              </w:rPr>
              <w:t xml:space="preserve"> Lesson 4</w:t>
            </w:r>
          </w:p>
          <w:p w14:paraId="2796FAD7" w14:textId="70746C16" w:rsidR="00E235C4" w:rsidRPr="00B71056" w:rsidRDefault="00D67CD9" w:rsidP="00730BDE">
            <w:pPr>
              <w:jc w:val="center"/>
              <w:rPr>
                <w:rFonts w:asciiTheme="minorHAnsi" w:hAnsiTheme="minorHAnsi" w:cstheme="minorHAnsi"/>
                <w:color w:val="000000" w:themeColor="text1"/>
                <w:sz w:val="18"/>
                <w:szCs w:val="18"/>
              </w:rPr>
            </w:pPr>
            <w:hyperlink r:id="rId19" w:history="1">
              <w:r w:rsidR="00E235C4" w:rsidRPr="00B71056">
                <w:rPr>
                  <w:rStyle w:val="Hyperlink"/>
                  <w:rFonts w:asciiTheme="minorHAnsi" w:hAnsiTheme="minorHAnsi" w:cstheme="minorHAnsi"/>
                  <w:sz w:val="18"/>
                  <w:szCs w:val="18"/>
                </w:rPr>
                <w:t>BBC Lesson</w:t>
              </w:r>
            </w:hyperlink>
          </w:p>
          <w:p w14:paraId="2E15795B" w14:textId="287BC705" w:rsidR="000E4946" w:rsidRPr="00B71056" w:rsidRDefault="00E235C4" w:rsidP="00AB221C">
            <w:pPr>
              <w:jc w:val="center"/>
              <w:rPr>
                <w:rFonts w:asciiTheme="minorHAnsi" w:hAnsiTheme="minorHAnsi" w:cstheme="minorHAnsi"/>
                <w:color w:val="000000" w:themeColor="text1"/>
                <w:sz w:val="18"/>
                <w:szCs w:val="18"/>
              </w:rPr>
            </w:pPr>
            <w:r w:rsidRPr="00B71056">
              <w:rPr>
                <w:rFonts w:asciiTheme="minorHAnsi" w:hAnsiTheme="minorHAnsi" w:cstheme="minorHAnsi"/>
                <w:color w:val="000000" w:themeColor="text1"/>
                <w:sz w:val="18"/>
                <w:szCs w:val="18"/>
              </w:rPr>
              <w:t>Complete the quiz, watch the videos then complete worksheet 1 and 2</w:t>
            </w:r>
          </w:p>
        </w:tc>
        <w:tc>
          <w:tcPr>
            <w:tcW w:w="434" w:type="dxa"/>
            <w:vAlign w:val="center"/>
          </w:tcPr>
          <w:p w14:paraId="08DD6AA2" w14:textId="77777777" w:rsidR="00130BE4" w:rsidRPr="00B71056" w:rsidRDefault="00130BE4" w:rsidP="00130BE4">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A</w:t>
            </w:r>
          </w:p>
        </w:tc>
        <w:tc>
          <w:tcPr>
            <w:tcW w:w="4818" w:type="dxa"/>
            <w:vAlign w:val="center"/>
          </w:tcPr>
          <w:p w14:paraId="72B9E47C" w14:textId="32084A3E" w:rsidR="00A8342C" w:rsidRPr="00B71056" w:rsidRDefault="00A8342C" w:rsidP="00A8342C">
            <w:pPr>
              <w:jc w:val="center"/>
              <w:rPr>
                <w:rFonts w:asciiTheme="minorHAnsi" w:hAnsiTheme="minorHAnsi" w:cstheme="minorHAnsi"/>
                <w:sz w:val="18"/>
                <w:szCs w:val="18"/>
              </w:rPr>
            </w:pPr>
            <w:r w:rsidRPr="00B71056">
              <w:rPr>
                <w:rFonts w:asciiTheme="minorHAnsi" w:hAnsiTheme="minorHAnsi" w:cstheme="minorHAnsi"/>
                <w:sz w:val="18"/>
                <w:szCs w:val="18"/>
                <w:highlight w:val="cyan"/>
              </w:rPr>
              <w:t xml:space="preserve">  T2</w:t>
            </w:r>
            <w:r w:rsidR="00396119" w:rsidRPr="00B71056">
              <w:rPr>
                <w:rFonts w:asciiTheme="minorHAnsi" w:hAnsiTheme="minorHAnsi" w:cstheme="minorHAnsi"/>
                <w:sz w:val="18"/>
                <w:szCs w:val="18"/>
                <w:highlight w:val="cyan"/>
              </w:rPr>
              <w:t>Literacy</w:t>
            </w:r>
            <w:r w:rsidRPr="00B71056">
              <w:rPr>
                <w:rFonts w:asciiTheme="minorHAnsi" w:hAnsiTheme="minorHAnsi" w:cstheme="minorHAnsi"/>
                <w:sz w:val="18"/>
                <w:szCs w:val="18"/>
              </w:rPr>
              <w:t xml:space="preserve"> </w:t>
            </w:r>
            <w:r w:rsidRPr="00B71056">
              <w:rPr>
                <w:rFonts w:asciiTheme="minorHAnsi" w:hAnsiTheme="minorHAnsi" w:cstheme="minorHAnsi"/>
                <w:sz w:val="18"/>
                <w:szCs w:val="18"/>
                <w:lang w:val="en-US"/>
              </w:rPr>
              <w:t>Lesson 5</w:t>
            </w:r>
          </w:p>
          <w:p w14:paraId="3DAB6120" w14:textId="7514727A" w:rsidR="00A8342C" w:rsidRPr="00B71056" w:rsidRDefault="00A8342C" w:rsidP="00A8342C">
            <w:pPr>
              <w:jc w:val="center"/>
              <w:rPr>
                <w:rFonts w:asciiTheme="minorHAnsi" w:hAnsiTheme="minorHAnsi" w:cstheme="minorHAnsi"/>
                <w:sz w:val="18"/>
                <w:szCs w:val="18"/>
                <w:lang w:val="en-US"/>
              </w:rPr>
            </w:pPr>
            <w:r w:rsidRPr="00B71056">
              <w:rPr>
                <w:rFonts w:asciiTheme="minorHAnsi" w:hAnsiTheme="minorHAnsi" w:cstheme="minorHAnsi"/>
                <w:sz w:val="18"/>
                <w:szCs w:val="18"/>
              </w:rPr>
              <w:t xml:space="preserve">LO: </w:t>
            </w:r>
            <w:r w:rsidRPr="00B71056">
              <w:rPr>
                <w:rFonts w:asciiTheme="minorHAnsi" w:hAnsiTheme="minorHAnsi" w:cstheme="minorHAnsi"/>
                <w:sz w:val="18"/>
                <w:szCs w:val="18"/>
                <w:lang w:val="en-US"/>
              </w:rPr>
              <w:t>To explore relative pronouns</w:t>
            </w:r>
          </w:p>
          <w:p w14:paraId="2C789E5E" w14:textId="77777777" w:rsidR="00A8342C" w:rsidRPr="00B71056" w:rsidRDefault="00A8342C" w:rsidP="00A8342C">
            <w:pPr>
              <w:jc w:val="center"/>
              <w:rPr>
                <w:rFonts w:asciiTheme="minorHAnsi" w:hAnsiTheme="minorHAnsi" w:cstheme="minorHAnsi"/>
                <w:sz w:val="18"/>
                <w:szCs w:val="18"/>
              </w:rPr>
            </w:pPr>
          </w:p>
          <w:p w14:paraId="315082C6" w14:textId="29191722" w:rsidR="0031537F" w:rsidRPr="00B71056" w:rsidRDefault="00D67CD9" w:rsidP="000B2461">
            <w:pPr>
              <w:jc w:val="center"/>
              <w:rPr>
                <w:rFonts w:asciiTheme="minorHAnsi" w:hAnsiTheme="minorHAnsi" w:cstheme="minorHAnsi"/>
                <w:color w:val="000000" w:themeColor="text1"/>
                <w:sz w:val="18"/>
                <w:szCs w:val="18"/>
              </w:rPr>
            </w:pPr>
            <w:hyperlink r:id="rId20" w:history="1">
              <w:r w:rsidR="00AA1685" w:rsidRPr="00B71056">
                <w:rPr>
                  <w:rStyle w:val="Hyperlink"/>
                  <w:rFonts w:asciiTheme="minorHAnsi" w:hAnsiTheme="minorHAnsi" w:cstheme="minorHAnsi"/>
                  <w:sz w:val="18"/>
                  <w:szCs w:val="18"/>
                </w:rPr>
                <w:t>To explore relative pronouns (thenational.academy)</w:t>
              </w:r>
            </w:hyperlink>
          </w:p>
        </w:tc>
        <w:tc>
          <w:tcPr>
            <w:tcW w:w="434" w:type="dxa"/>
            <w:vAlign w:val="center"/>
          </w:tcPr>
          <w:p w14:paraId="78B5A910" w14:textId="77777777" w:rsidR="00130BE4" w:rsidRPr="00B71056" w:rsidRDefault="00130BE4" w:rsidP="00130BE4">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C</w:t>
            </w:r>
          </w:p>
        </w:tc>
        <w:tc>
          <w:tcPr>
            <w:tcW w:w="5985" w:type="dxa"/>
            <w:gridSpan w:val="2"/>
            <w:tcBorders>
              <w:right w:val="single" w:sz="24" w:space="0" w:color="auto"/>
            </w:tcBorders>
            <w:vAlign w:val="center"/>
          </w:tcPr>
          <w:p w14:paraId="007DE700" w14:textId="77777777" w:rsidR="00486A33" w:rsidRPr="00B71056" w:rsidRDefault="00221B7A" w:rsidP="00044B56">
            <w:pPr>
              <w:jc w:val="center"/>
              <w:rPr>
                <w:rFonts w:asciiTheme="minorHAnsi" w:hAnsiTheme="minorHAnsi" w:cstheme="minorHAnsi"/>
                <w:sz w:val="18"/>
                <w:szCs w:val="18"/>
                <w:lang w:val="it-IT"/>
              </w:rPr>
            </w:pPr>
            <w:r w:rsidRPr="00B71056">
              <w:rPr>
                <w:rFonts w:asciiTheme="minorHAnsi" w:hAnsiTheme="minorHAnsi" w:cstheme="minorHAnsi"/>
                <w:sz w:val="18"/>
                <w:szCs w:val="18"/>
                <w:highlight w:val="cyan"/>
                <w:lang w:val="it-IT"/>
              </w:rPr>
              <w:t>Geography</w:t>
            </w:r>
          </w:p>
          <w:p w14:paraId="422CD59C" w14:textId="77777777" w:rsidR="00221B7A" w:rsidRPr="00B71056" w:rsidRDefault="00221B7A" w:rsidP="00044B56">
            <w:pPr>
              <w:jc w:val="center"/>
              <w:rPr>
                <w:rFonts w:asciiTheme="minorHAnsi" w:hAnsiTheme="minorHAnsi" w:cstheme="minorHAnsi"/>
                <w:sz w:val="18"/>
                <w:szCs w:val="18"/>
              </w:rPr>
            </w:pPr>
            <w:r w:rsidRPr="00B71056">
              <w:rPr>
                <w:rFonts w:asciiTheme="minorHAnsi" w:hAnsiTheme="minorHAnsi" w:cstheme="minorHAnsi"/>
                <w:sz w:val="18"/>
                <w:szCs w:val="18"/>
              </w:rPr>
              <w:t xml:space="preserve">LO: To </w:t>
            </w:r>
            <w:r w:rsidR="00D21C63" w:rsidRPr="00B71056">
              <w:rPr>
                <w:rFonts w:asciiTheme="minorHAnsi" w:hAnsiTheme="minorHAnsi" w:cstheme="minorHAnsi"/>
                <w:sz w:val="18"/>
                <w:szCs w:val="18"/>
              </w:rPr>
              <w:t>locate Egypt on a world map</w:t>
            </w:r>
            <w:r w:rsidR="000278FB" w:rsidRPr="00B71056">
              <w:rPr>
                <w:rFonts w:asciiTheme="minorHAnsi" w:hAnsiTheme="minorHAnsi" w:cstheme="minorHAnsi"/>
                <w:sz w:val="18"/>
                <w:szCs w:val="18"/>
              </w:rPr>
              <w:t xml:space="preserve"> and learn some simple facts about Egypt</w:t>
            </w:r>
          </w:p>
          <w:p w14:paraId="6C23C16C" w14:textId="4038128F" w:rsidR="00D45E41" w:rsidRPr="00B71056" w:rsidRDefault="00D45E41" w:rsidP="00044B56">
            <w:pPr>
              <w:jc w:val="center"/>
              <w:rPr>
                <w:rFonts w:asciiTheme="minorHAnsi" w:hAnsiTheme="minorHAnsi" w:cstheme="minorHAnsi"/>
                <w:color w:val="000000" w:themeColor="text1"/>
                <w:sz w:val="18"/>
                <w:szCs w:val="18"/>
              </w:rPr>
            </w:pPr>
          </w:p>
        </w:tc>
      </w:tr>
      <w:tr w:rsidR="00AB221C" w:rsidRPr="00B71056" w14:paraId="66FC91AB" w14:textId="77777777" w:rsidTr="00AB221C">
        <w:trPr>
          <w:trHeight w:val="1080"/>
          <w:jc w:val="center"/>
        </w:trPr>
        <w:tc>
          <w:tcPr>
            <w:tcW w:w="404" w:type="dxa"/>
            <w:tcBorders>
              <w:left w:val="single" w:sz="24" w:space="0" w:color="auto"/>
              <w:bottom w:val="single" w:sz="24" w:space="0" w:color="auto"/>
            </w:tcBorders>
          </w:tcPr>
          <w:p w14:paraId="139AD4F5" w14:textId="77777777" w:rsidR="00AB221C" w:rsidRPr="00B71056" w:rsidRDefault="00AB221C" w:rsidP="00130BE4">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F</w:t>
            </w:r>
          </w:p>
          <w:p w14:paraId="35E8827D" w14:textId="77777777" w:rsidR="00AB221C" w:rsidRPr="00B71056" w:rsidRDefault="00AB221C" w:rsidP="00130BE4">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R</w:t>
            </w:r>
          </w:p>
          <w:p w14:paraId="33E2B3D4" w14:textId="77777777" w:rsidR="00AB221C" w:rsidRPr="00B71056" w:rsidRDefault="00AB221C" w:rsidP="00130BE4">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I</w:t>
            </w:r>
          </w:p>
        </w:tc>
        <w:tc>
          <w:tcPr>
            <w:tcW w:w="3771" w:type="dxa"/>
            <w:tcBorders>
              <w:bottom w:val="single" w:sz="24" w:space="0" w:color="auto"/>
            </w:tcBorders>
            <w:vAlign w:val="center"/>
          </w:tcPr>
          <w:p w14:paraId="4D1E9F19" w14:textId="77777777" w:rsidR="00CD537D" w:rsidRPr="00B71056" w:rsidRDefault="00AB221C" w:rsidP="00E235C4">
            <w:pPr>
              <w:jc w:val="center"/>
              <w:rPr>
                <w:rFonts w:asciiTheme="minorHAnsi" w:hAnsiTheme="minorHAnsi" w:cstheme="minorHAnsi"/>
                <w:color w:val="000000" w:themeColor="text1"/>
                <w:sz w:val="18"/>
                <w:szCs w:val="18"/>
              </w:rPr>
            </w:pPr>
            <w:r w:rsidRPr="00B71056">
              <w:rPr>
                <w:rFonts w:asciiTheme="minorHAnsi" w:hAnsiTheme="minorHAnsi" w:cstheme="minorHAnsi"/>
                <w:color w:val="000000" w:themeColor="text1"/>
                <w:sz w:val="18"/>
                <w:szCs w:val="18"/>
                <w:highlight w:val="cyan"/>
              </w:rPr>
              <w:t xml:space="preserve">Maths Lesson 5 </w:t>
            </w:r>
          </w:p>
          <w:p w14:paraId="018289C6" w14:textId="0B5EC0FF" w:rsidR="00AB221C" w:rsidRPr="00B71056" w:rsidRDefault="00CD537D" w:rsidP="00E235C4">
            <w:pPr>
              <w:jc w:val="center"/>
              <w:rPr>
                <w:rFonts w:asciiTheme="minorHAnsi" w:hAnsiTheme="minorHAnsi" w:cstheme="minorHAnsi"/>
                <w:color w:val="000000" w:themeColor="text1"/>
                <w:sz w:val="18"/>
                <w:szCs w:val="18"/>
              </w:rPr>
            </w:pPr>
            <w:r w:rsidRPr="00B71056">
              <w:rPr>
                <w:rFonts w:asciiTheme="minorHAnsi" w:hAnsiTheme="minorHAnsi" w:cstheme="minorHAnsi"/>
                <w:color w:val="000000" w:themeColor="text1"/>
                <w:sz w:val="18"/>
                <w:szCs w:val="18"/>
              </w:rPr>
              <w:t xml:space="preserve">Activity lesson: </w:t>
            </w:r>
            <w:hyperlink r:id="rId21" w:history="1">
              <w:r w:rsidRPr="00B71056">
                <w:rPr>
                  <w:rStyle w:val="Hyperlink"/>
                  <w:rFonts w:asciiTheme="minorHAnsi" w:hAnsiTheme="minorHAnsi" w:cstheme="minorHAnsi"/>
                  <w:sz w:val="18"/>
                  <w:szCs w:val="18"/>
                </w:rPr>
                <w:t>https://vimeo.com/503134338</w:t>
              </w:r>
            </w:hyperlink>
          </w:p>
          <w:p w14:paraId="29DE455E" w14:textId="77777777" w:rsidR="00CD537D" w:rsidRPr="00B71056" w:rsidRDefault="00CD537D" w:rsidP="00CD537D">
            <w:pPr>
              <w:jc w:val="center"/>
              <w:rPr>
                <w:rFonts w:asciiTheme="minorHAnsi" w:hAnsiTheme="minorHAnsi" w:cstheme="minorHAnsi"/>
                <w:color w:val="000000" w:themeColor="text1"/>
                <w:sz w:val="18"/>
                <w:szCs w:val="18"/>
              </w:rPr>
            </w:pPr>
            <w:r w:rsidRPr="00B71056">
              <w:rPr>
                <w:rFonts w:asciiTheme="minorHAnsi" w:hAnsiTheme="minorHAnsi" w:cstheme="minorHAnsi"/>
                <w:color w:val="000000" w:themeColor="text1"/>
                <w:sz w:val="18"/>
                <w:szCs w:val="18"/>
              </w:rPr>
              <w:t xml:space="preserve">Video: </w:t>
            </w:r>
            <w:hyperlink r:id="rId22" w:history="1">
              <w:r w:rsidRPr="00B71056">
                <w:rPr>
                  <w:rStyle w:val="Hyperlink"/>
                  <w:rFonts w:asciiTheme="minorHAnsi" w:hAnsiTheme="minorHAnsi" w:cstheme="minorHAnsi"/>
                  <w:sz w:val="18"/>
                  <w:szCs w:val="18"/>
                </w:rPr>
                <w:t>https://vimeo.com/503393745</w:t>
              </w:r>
            </w:hyperlink>
          </w:p>
          <w:p w14:paraId="3852D2A8" w14:textId="0361FD4B" w:rsidR="00AB221C" w:rsidRPr="00B71056" w:rsidRDefault="00AB221C" w:rsidP="00E235C4">
            <w:pPr>
              <w:jc w:val="center"/>
              <w:rPr>
                <w:rFonts w:asciiTheme="minorHAnsi" w:hAnsiTheme="minorHAnsi" w:cstheme="minorHAnsi"/>
                <w:color w:val="000000" w:themeColor="text1"/>
                <w:sz w:val="18"/>
                <w:szCs w:val="18"/>
              </w:rPr>
            </w:pPr>
            <w:r w:rsidRPr="00B71056">
              <w:rPr>
                <w:rFonts w:asciiTheme="minorHAnsi" w:hAnsiTheme="minorHAnsi" w:cstheme="minorHAnsi"/>
                <w:color w:val="000000" w:themeColor="text1"/>
                <w:sz w:val="18"/>
                <w:szCs w:val="18"/>
              </w:rPr>
              <w:t xml:space="preserve">  Add fractions within one with different denominators worksheet</w:t>
            </w:r>
          </w:p>
          <w:p w14:paraId="262A9DA4" w14:textId="0C4B3A92" w:rsidR="00AB221C" w:rsidRPr="00B71056" w:rsidRDefault="00AB221C" w:rsidP="00CD537D">
            <w:pPr>
              <w:jc w:val="center"/>
              <w:rPr>
                <w:rFonts w:asciiTheme="minorHAnsi" w:hAnsiTheme="minorHAnsi" w:cstheme="minorHAnsi"/>
                <w:color w:val="000000" w:themeColor="text1"/>
                <w:sz w:val="18"/>
                <w:szCs w:val="18"/>
              </w:rPr>
            </w:pPr>
          </w:p>
        </w:tc>
        <w:tc>
          <w:tcPr>
            <w:tcW w:w="434" w:type="dxa"/>
            <w:tcBorders>
              <w:bottom w:val="single" w:sz="24" w:space="0" w:color="auto"/>
            </w:tcBorders>
            <w:vAlign w:val="center"/>
          </w:tcPr>
          <w:p w14:paraId="4BEE58E5" w14:textId="77777777" w:rsidR="00AB221C" w:rsidRPr="00B71056" w:rsidRDefault="00AB221C" w:rsidP="00130BE4">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K</w:t>
            </w:r>
          </w:p>
        </w:tc>
        <w:tc>
          <w:tcPr>
            <w:tcW w:w="4818" w:type="dxa"/>
            <w:tcBorders>
              <w:bottom w:val="single" w:sz="24" w:space="0" w:color="auto"/>
            </w:tcBorders>
            <w:vAlign w:val="center"/>
          </w:tcPr>
          <w:p w14:paraId="126AF13E" w14:textId="27989372" w:rsidR="00396119" w:rsidRPr="00B71056" w:rsidRDefault="00AB221C" w:rsidP="00396119">
            <w:pPr>
              <w:jc w:val="center"/>
              <w:rPr>
                <w:rFonts w:asciiTheme="minorHAnsi" w:hAnsiTheme="minorHAnsi" w:cstheme="minorHAnsi"/>
                <w:sz w:val="18"/>
                <w:szCs w:val="18"/>
              </w:rPr>
            </w:pPr>
            <w:r w:rsidRPr="00B71056">
              <w:rPr>
                <w:rFonts w:asciiTheme="minorHAnsi" w:hAnsiTheme="minorHAnsi" w:cstheme="minorHAnsi"/>
                <w:color w:val="000000" w:themeColor="text1"/>
                <w:sz w:val="18"/>
                <w:szCs w:val="18"/>
              </w:rPr>
              <w:t xml:space="preserve"> </w:t>
            </w:r>
            <w:r w:rsidRPr="00B71056">
              <w:rPr>
                <w:rFonts w:asciiTheme="minorHAnsi" w:hAnsiTheme="minorHAnsi" w:cstheme="minorHAnsi"/>
                <w:color w:val="000000" w:themeColor="text1"/>
                <w:sz w:val="18"/>
                <w:szCs w:val="18"/>
                <w:highlight w:val="cyan"/>
              </w:rPr>
              <w:t xml:space="preserve"> </w:t>
            </w:r>
            <w:r w:rsidR="00396119" w:rsidRPr="00B71056">
              <w:rPr>
                <w:rFonts w:asciiTheme="minorHAnsi" w:hAnsiTheme="minorHAnsi" w:cstheme="minorHAnsi"/>
                <w:sz w:val="18"/>
                <w:szCs w:val="18"/>
                <w:highlight w:val="cyan"/>
              </w:rPr>
              <w:t xml:space="preserve"> </w:t>
            </w:r>
            <w:r w:rsidR="000E3D6D" w:rsidRPr="00B71056">
              <w:rPr>
                <w:rFonts w:asciiTheme="minorHAnsi" w:hAnsiTheme="minorHAnsi" w:cstheme="minorHAnsi"/>
                <w:sz w:val="18"/>
                <w:szCs w:val="18"/>
                <w:highlight w:val="cyan"/>
              </w:rPr>
              <w:t>Reading</w:t>
            </w:r>
            <w:r w:rsidR="00737374" w:rsidRPr="00B71056">
              <w:rPr>
                <w:rFonts w:asciiTheme="minorHAnsi" w:hAnsiTheme="minorHAnsi" w:cstheme="minorHAnsi"/>
                <w:sz w:val="18"/>
                <w:szCs w:val="18"/>
              </w:rPr>
              <w:t xml:space="preserve"> Lesson 1</w:t>
            </w:r>
          </w:p>
          <w:p w14:paraId="235D4E3D" w14:textId="382908F7" w:rsidR="008D3FF0" w:rsidRPr="00B71056" w:rsidRDefault="008D3FF0" w:rsidP="00396119">
            <w:pPr>
              <w:jc w:val="center"/>
              <w:rPr>
                <w:rFonts w:asciiTheme="minorHAnsi" w:hAnsiTheme="minorHAnsi" w:cstheme="minorHAnsi"/>
                <w:sz w:val="18"/>
                <w:szCs w:val="18"/>
              </w:rPr>
            </w:pPr>
            <w:r w:rsidRPr="00B71056">
              <w:rPr>
                <w:rFonts w:asciiTheme="minorHAnsi" w:hAnsiTheme="minorHAnsi" w:cstheme="minorHAnsi"/>
                <w:sz w:val="18"/>
                <w:szCs w:val="18"/>
              </w:rPr>
              <w:t>LO: To develop reading for pleasure through personal reflection</w:t>
            </w:r>
          </w:p>
          <w:p w14:paraId="69B73C7C" w14:textId="3B6A77FC" w:rsidR="00516FDF" w:rsidRPr="00B71056" w:rsidRDefault="00D67CD9" w:rsidP="00396119">
            <w:pPr>
              <w:jc w:val="center"/>
              <w:rPr>
                <w:rFonts w:asciiTheme="minorHAnsi" w:hAnsiTheme="minorHAnsi" w:cstheme="minorHAnsi"/>
                <w:sz w:val="18"/>
                <w:szCs w:val="18"/>
              </w:rPr>
            </w:pPr>
            <w:hyperlink r:id="rId23" w:history="1">
              <w:r w:rsidR="000E3D6D" w:rsidRPr="00B71056">
                <w:rPr>
                  <w:rStyle w:val="Hyperlink"/>
                  <w:rFonts w:asciiTheme="minorHAnsi" w:hAnsiTheme="minorHAnsi" w:cstheme="minorHAnsi"/>
                  <w:sz w:val="18"/>
                  <w:szCs w:val="18"/>
                </w:rPr>
                <w:t>To develop reading for pleasure through personal reflection (thenational.academy)</w:t>
              </w:r>
            </w:hyperlink>
          </w:p>
          <w:p w14:paraId="11D52B80" w14:textId="2BB59C89" w:rsidR="00AB221C" w:rsidRPr="00B71056" w:rsidRDefault="00AB221C" w:rsidP="007963A4">
            <w:pPr>
              <w:jc w:val="center"/>
              <w:rPr>
                <w:rFonts w:asciiTheme="minorHAnsi" w:hAnsiTheme="minorHAnsi" w:cstheme="minorHAnsi"/>
                <w:color w:val="000000" w:themeColor="text1"/>
                <w:sz w:val="18"/>
                <w:szCs w:val="18"/>
              </w:rPr>
            </w:pPr>
          </w:p>
        </w:tc>
        <w:tc>
          <w:tcPr>
            <w:tcW w:w="434" w:type="dxa"/>
            <w:tcBorders>
              <w:bottom w:val="single" w:sz="24" w:space="0" w:color="auto"/>
            </w:tcBorders>
            <w:vAlign w:val="center"/>
          </w:tcPr>
          <w:p w14:paraId="39F28CF7" w14:textId="77777777" w:rsidR="00AB221C" w:rsidRPr="00B71056" w:rsidRDefault="00AB221C" w:rsidP="00130BE4">
            <w:pPr>
              <w:jc w:val="center"/>
              <w:rPr>
                <w:rFonts w:asciiTheme="minorHAnsi" w:hAnsiTheme="minorHAnsi" w:cstheme="minorHAnsi"/>
                <w:b/>
                <w:color w:val="000000" w:themeColor="text1"/>
                <w:sz w:val="18"/>
                <w:szCs w:val="18"/>
              </w:rPr>
            </w:pPr>
            <w:r w:rsidRPr="00B71056">
              <w:rPr>
                <w:rFonts w:asciiTheme="minorHAnsi" w:hAnsiTheme="minorHAnsi" w:cstheme="minorHAnsi"/>
                <w:b/>
                <w:color w:val="000000" w:themeColor="text1"/>
                <w:sz w:val="18"/>
                <w:szCs w:val="18"/>
              </w:rPr>
              <w:t>H</w:t>
            </w:r>
          </w:p>
        </w:tc>
        <w:tc>
          <w:tcPr>
            <w:tcW w:w="2992" w:type="dxa"/>
            <w:tcBorders>
              <w:left w:val="single" w:sz="4" w:space="0" w:color="auto"/>
              <w:bottom w:val="single" w:sz="24" w:space="0" w:color="auto"/>
              <w:right w:val="single" w:sz="4" w:space="0" w:color="auto"/>
            </w:tcBorders>
            <w:vAlign w:val="center"/>
          </w:tcPr>
          <w:p w14:paraId="5ACEEAC9" w14:textId="5C53FC75" w:rsidR="00AB221C" w:rsidRPr="00B71056" w:rsidRDefault="00AB221C" w:rsidP="00535752">
            <w:pPr>
              <w:jc w:val="center"/>
              <w:rPr>
                <w:rFonts w:asciiTheme="minorHAnsi" w:hAnsiTheme="minorHAnsi" w:cstheme="minorHAnsi"/>
                <w:color w:val="000000" w:themeColor="text1"/>
                <w:sz w:val="18"/>
                <w:szCs w:val="18"/>
              </w:rPr>
            </w:pPr>
            <w:r w:rsidRPr="00B71056">
              <w:rPr>
                <w:rFonts w:asciiTheme="minorHAnsi" w:hAnsiTheme="minorHAnsi" w:cstheme="minorHAnsi"/>
                <w:color w:val="000000" w:themeColor="text1"/>
                <w:sz w:val="18"/>
                <w:szCs w:val="18"/>
                <w:highlight w:val="cyan"/>
              </w:rPr>
              <w:t>Reading and listening</w:t>
            </w:r>
          </w:p>
          <w:p w14:paraId="388BF9D8" w14:textId="2F8196E9" w:rsidR="00AB221C" w:rsidRPr="00B71056" w:rsidRDefault="00AB221C" w:rsidP="00535752">
            <w:pPr>
              <w:jc w:val="center"/>
              <w:rPr>
                <w:rFonts w:asciiTheme="minorHAnsi" w:hAnsiTheme="minorHAnsi" w:cstheme="minorHAnsi"/>
                <w:color w:val="000000" w:themeColor="text1"/>
                <w:sz w:val="17"/>
                <w:szCs w:val="17"/>
              </w:rPr>
            </w:pPr>
            <w:r w:rsidRPr="00B71056">
              <w:rPr>
                <w:rFonts w:asciiTheme="minorHAnsi" w:hAnsiTheme="minorHAnsi" w:cstheme="minorHAnsi"/>
                <w:color w:val="000000" w:themeColor="text1"/>
                <w:sz w:val="18"/>
                <w:szCs w:val="18"/>
              </w:rPr>
              <w:t xml:space="preserve">  Listen to your teachers reading Demon Dentist </w:t>
            </w:r>
            <w:r w:rsidR="00CD537D" w:rsidRPr="00B71056">
              <w:rPr>
                <w:rFonts w:asciiTheme="minorHAnsi" w:hAnsiTheme="minorHAnsi" w:cstheme="minorHAnsi"/>
                <w:color w:val="000000" w:themeColor="text1"/>
                <w:sz w:val="18"/>
                <w:szCs w:val="18"/>
              </w:rPr>
              <w:t>and respond to any tasks/questions given.</w:t>
            </w:r>
          </w:p>
        </w:tc>
        <w:tc>
          <w:tcPr>
            <w:tcW w:w="2993" w:type="dxa"/>
            <w:tcBorders>
              <w:left w:val="single" w:sz="4" w:space="0" w:color="auto"/>
              <w:bottom w:val="single" w:sz="24" w:space="0" w:color="auto"/>
              <w:right w:val="single" w:sz="24" w:space="0" w:color="auto"/>
            </w:tcBorders>
            <w:vAlign w:val="center"/>
          </w:tcPr>
          <w:p w14:paraId="6B678570" w14:textId="77777777" w:rsidR="00AB221C" w:rsidRPr="00B71056" w:rsidRDefault="00AB221C" w:rsidP="00AB221C">
            <w:pPr>
              <w:jc w:val="center"/>
              <w:rPr>
                <w:rFonts w:asciiTheme="minorHAnsi" w:hAnsiTheme="minorHAnsi" w:cstheme="minorHAnsi"/>
                <w:color w:val="000000" w:themeColor="text1"/>
                <w:sz w:val="17"/>
                <w:szCs w:val="17"/>
              </w:rPr>
            </w:pPr>
            <w:r w:rsidRPr="00B71056">
              <w:rPr>
                <w:rFonts w:asciiTheme="minorHAnsi" w:hAnsiTheme="minorHAnsi" w:cstheme="minorHAnsi"/>
                <w:color w:val="000000" w:themeColor="text1"/>
                <w:sz w:val="17"/>
                <w:szCs w:val="17"/>
                <w:highlight w:val="cyan"/>
              </w:rPr>
              <w:t>PE/Movement</w:t>
            </w:r>
          </w:p>
          <w:p w14:paraId="2916B3CD" w14:textId="074226E0" w:rsidR="00AB221C" w:rsidRPr="00B71056" w:rsidRDefault="00D67CD9" w:rsidP="00AB221C">
            <w:pPr>
              <w:jc w:val="center"/>
              <w:rPr>
                <w:rFonts w:asciiTheme="minorHAnsi" w:hAnsiTheme="minorHAnsi" w:cstheme="minorHAnsi"/>
                <w:color w:val="000000" w:themeColor="text1"/>
                <w:sz w:val="17"/>
                <w:szCs w:val="17"/>
              </w:rPr>
            </w:pPr>
            <w:hyperlink r:id="rId24" w:history="1">
              <w:r w:rsidR="00AB221C" w:rsidRPr="00B71056">
                <w:rPr>
                  <w:rStyle w:val="Hyperlink"/>
                  <w:rFonts w:asciiTheme="minorHAnsi" w:hAnsiTheme="minorHAnsi" w:cstheme="minorHAnsi"/>
                  <w:sz w:val="18"/>
                  <w:szCs w:val="18"/>
                </w:rPr>
                <w:t>Zumba</w:t>
              </w:r>
            </w:hyperlink>
            <w:r w:rsidR="00AB221C" w:rsidRPr="00B71056">
              <w:rPr>
                <w:rFonts w:asciiTheme="minorHAnsi" w:hAnsiTheme="minorHAnsi" w:cstheme="minorHAnsi"/>
                <w:color w:val="000000" w:themeColor="text1"/>
                <w:sz w:val="18"/>
                <w:szCs w:val="18"/>
              </w:rPr>
              <w:t xml:space="preserve">     </w:t>
            </w:r>
            <w:hyperlink r:id="rId25" w:history="1">
              <w:r w:rsidR="00AB221C" w:rsidRPr="00B71056">
                <w:rPr>
                  <w:rStyle w:val="Hyperlink"/>
                  <w:rFonts w:asciiTheme="minorHAnsi" w:hAnsiTheme="minorHAnsi" w:cstheme="minorHAnsi"/>
                  <w:sz w:val="18"/>
                  <w:szCs w:val="18"/>
                </w:rPr>
                <w:t xml:space="preserve">Joe Wicks </w:t>
              </w:r>
            </w:hyperlink>
            <w:r w:rsidR="00AB221C" w:rsidRPr="00B71056">
              <w:rPr>
                <w:rFonts w:asciiTheme="minorHAnsi" w:hAnsiTheme="minorHAnsi" w:cstheme="minorHAnsi"/>
                <w:color w:val="000000" w:themeColor="text1"/>
                <w:sz w:val="18"/>
                <w:szCs w:val="18"/>
              </w:rPr>
              <w:t xml:space="preserve">  </w:t>
            </w:r>
            <w:r w:rsidR="00AB221C" w:rsidRPr="00B71056">
              <w:rPr>
                <w:rFonts w:asciiTheme="minorHAnsi" w:hAnsiTheme="minorHAnsi" w:cstheme="minorHAnsi"/>
                <w:color w:val="000000" w:themeColor="text1"/>
                <w:sz w:val="18"/>
                <w:szCs w:val="18"/>
              </w:rPr>
              <w:br/>
              <w:t xml:space="preserve"> </w:t>
            </w:r>
            <w:hyperlink r:id="rId26" w:history="1">
              <w:r w:rsidR="00AB221C" w:rsidRPr="00B71056">
                <w:rPr>
                  <w:rStyle w:val="Hyperlink"/>
                  <w:rFonts w:asciiTheme="minorHAnsi" w:hAnsiTheme="minorHAnsi" w:cstheme="minorHAnsi"/>
                  <w:sz w:val="18"/>
                  <w:szCs w:val="18"/>
                </w:rPr>
                <w:t>Avengers Workout</w:t>
              </w:r>
            </w:hyperlink>
            <w:r w:rsidR="00AB221C" w:rsidRPr="00B71056">
              <w:rPr>
                <w:rFonts w:asciiTheme="minorHAnsi" w:hAnsiTheme="minorHAnsi" w:cstheme="minorHAnsi"/>
                <w:color w:val="000000" w:themeColor="text1"/>
                <w:sz w:val="18"/>
                <w:szCs w:val="18"/>
              </w:rPr>
              <w:t xml:space="preserve">    </w:t>
            </w:r>
            <w:hyperlink r:id="rId27" w:history="1">
              <w:r w:rsidR="00AB221C" w:rsidRPr="00B71056">
                <w:rPr>
                  <w:rStyle w:val="Hyperlink"/>
                  <w:rFonts w:asciiTheme="minorHAnsi" w:hAnsiTheme="minorHAnsi" w:cstheme="minorHAnsi"/>
                  <w:sz w:val="18"/>
                  <w:szCs w:val="18"/>
                </w:rPr>
                <w:t>Cosmic Yoga</w:t>
              </w:r>
            </w:hyperlink>
          </w:p>
        </w:tc>
      </w:tr>
    </w:tbl>
    <w:p w14:paraId="026D30EE" w14:textId="77777777" w:rsidR="00F1395B" w:rsidRPr="00B71056" w:rsidRDefault="00F1395B" w:rsidP="003D061F">
      <w:pPr>
        <w:rPr>
          <w:rFonts w:asciiTheme="minorHAnsi" w:hAnsiTheme="minorHAnsi" w:cstheme="minorHAnsi"/>
        </w:rPr>
      </w:pPr>
    </w:p>
    <w:sectPr w:rsidR="00F1395B" w:rsidRPr="00B71056" w:rsidSect="003D061F">
      <w:pgSz w:w="16838" w:h="11906" w:orient="landscape"/>
      <w:pgMar w:top="28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276B9" w14:textId="77777777" w:rsidR="009507BB" w:rsidRDefault="009507BB" w:rsidP="009D0100">
      <w:r>
        <w:separator/>
      </w:r>
    </w:p>
  </w:endnote>
  <w:endnote w:type="continuationSeparator" w:id="0">
    <w:p w14:paraId="1A958707" w14:textId="77777777" w:rsidR="009507BB" w:rsidRDefault="009507BB" w:rsidP="009D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A2C0E" w14:textId="77777777" w:rsidR="009507BB" w:rsidRDefault="009507BB" w:rsidP="009D0100">
      <w:r>
        <w:separator/>
      </w:r>
    </w:p>
  </w:footnote>
  <w:footnote w:type="continuationSeparator" w:id="0">
    <w:p w14:paraId="1488708F" w14:textId="77777777" w:rsidR="009507BB" w:rsidRDefault="009507BB" w:rsidP="009D0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632D7"/>
    <w:multiLevelType w:val="hybridMultilevel"/>
    <w:tmpl w:val="E0049034"/>
    <w:lvl w:ilvl="0" w:tplc="04EE598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B452F"/>
    <w:multiLevelType w:val="hybridMultilevel"/>
    <w:tmpl w:val="BE567544"/>
    <w:lvl w:ilvl="0" w:tplc="B504E38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745602"/>
    <w:multiLevelType w:val="hybridMultilevel"/>
    <w:tmpl w:val="57BEA9AC"/>
    <w:lvl w:ilvl="0" w:tplc="1556EF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217D98"/>
    <w:multiLevelType w:val="hybridMultilevel"/>
    <w:tmpl w:val="30A0FB50"/>
    <w:lvl w:ilvl="0" w:tplc="4D16D662">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9B71F5"/>
    <w:multiLevelType w:val="hybridMultilevel"/>
    <w:tmpl w:val="A4F0FC82"/>
    <w:lvl w:ilvl="0" w:tplc="A1AA710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72420D"/>
    <w:multiLevelType w:val="hybridMultilevel"/>
    <w:tmpl w:val="1FD22E1C"/>
    <w:lvl w:ilvl="0" w:tplc="6F601B3C">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C1"/>
    <w:rsid w:val="0000533E"/>
    <w:rsid w:val="000278FB"/>
    <w:rsid w:val="00044B56"/>
    <w:rsid w:val="0007292C"/>
    <w:rsid w:val="00085DD8"/>
    <w:rsid w:val="00087558"/>
    <w:rsid w:val="00090B33"/>
    <w:rsid w:val="000B2461"/>
    <w:rsid w:val="000B5672"/>
    <w:rsid w:val="000B7691"/>
    <w:rsid w:val="000E2548"/>
    <w:rsid w:val="000E3D6D"/>
    <w:rsid w:val="000E4946"/>
    <w:rsid w:val="000E680A"/>
    <w:rsid w:val="00130AE4"/>
    <w:rsid w:val="00130BE4"/>
    <w:rsid w:val="00136CCF"/>
    <w:rsid w:val="0015485D"/>
    <w:rsid w:val="00180D8A"/>
    <w:rsid w:val="001823DA"/>
    <w:rsid w:val="0019288F"/>
    <w:rsid w:val="001E7943"/>
    <w:rsid w:val="001F62F8"/>
    <w:rsid w:val="002001CE"/>
    <w:rsid w:val="00221B7A"/>
    <w:rsid w:val="00230611"/>
    <w:rsid w:val="002823F3"/>
    <w:rsid w:val="002F2FA2"/>
    <w:rsid w:val="00305BBC"/>
    <w:rsid w:val="00310072"/>
    <w:rsid w:val="0031537F"/>
    <w:rsid w:val="00333ABE"/>
    <w:rsid w:val="0034439D"/>
    <w:rsid w:val="003722D8"/>
    <w:rsid w:val="00374C8A"/>
    <w:rsid w:val="00396119"/>
    <w:rsid w:val="003A2A72"/>
    <w:rsid w:val="003D061F"/>
    <w:rsid w:val="003D3205"/>
    <w:rsid w:val="00425AAE"/>
    <w:rsid w:val="00440946"/>
    <w:rsid w:val="00442187"/>
    <w:rsid w:val="00486A33"/>
    <w:rsid w:val="00494A3E"/>
    <w:rsid w:val="004B78C1"/>
    <w:rsid w:val="004C3EBF"/>
    <w:rsid w:val="004D1067"/>
    <w:rsid w:val="004D33B4"/>
    <w:rsid w:val="004E2846"/>
    <w:rsid w:val="004F0E56"/>
    <w:rsid w:val="00513E9F"/>
    <w:rsid w:val="00514042"/>
    <w:rsid w:val="00516FDF"/>
    <w:rsid w:val="0053292E"/>
    <w:rsid w:val="00535752"/>
    <w:rsid w:val="00537006"/>
    <w:rsid w:val="00546CD5"/>
    <w:rsid w:val="00552C3A"/>
    <w:rsid w:val="0057086E"/>
    <w:rsid w:val="005954D4"/>
    <w:rsid w:val="005B5696"/>
    <w:rsid w:val="005C00BD"/>
    <w:rsid w:val="005C363D"/>
    <w:rsid w:val="005E52A7"/>
    <w:rsid w:val="00641C9E"/>
    <w:rsid w:val="00644C7E"/>
    <w:rsid w:val="00664346"/>
    <w:rsid w:val="00673DCF"/>
    <w:rsid w:val="00692235"/>
    <w:rsid w:val="006A75B9"/>
    <w:rsid w:val="006E7431"/>
    <w:rsid w:val="00700416"/>
    <w:rsid w:val="007036C3"/>
    <w:rsid w:val="00726B4F"/>
    <w:rsid w:val="00727808"/>
    <w:rsid w:val="00730503"/>
    <w:rsid w:val="00730BDE"/>
    <w:rsid w:val="00737374"/>
    <w:rsid w:val="007500A3"/>
    <w:rsid w:val="00780D23"/>
    <w:rsid w:val="007963A4"/>
    <w:rsid w:val="00797353"/>
    <w:rsid w:val="007D531E"/>
    <w:rsid w:val="007E5D1E"/>
    <w:rsid w:val="007F7F2F"/>
    <w:rsid w:val="0082235A"/>
    <w:rsid w:val="0084001C"/>
    <w:rsid w:val="00852B44"/>
    <w:rsid w:val="00853F8D"/>
    <w:rsid w:val="00866AD3"/>
    <w:rsid w:val="00886A27"/>
    <w:rsid w:val="008A6264"/>
    <w:rsid w:val="008D05E2"/>
    <w:rsid w:val="008D1863"/>
    <w:rsid w:val="008D3FF0"/>
    <w:rsid w:val="008E3806"/>
    <w:rsid w:val="008F1C5E"/>
    <w:rsid w:val="00902350"/>
    <w:rsid w:val="00922AC8"/>
    <w:rsid w:val="00930E91"/>
    <w:rsid w:val="00945E99"/>
    <w:rsid w:val="009507BB"/>
    <w:rsid w:val="00970E7F"/>
    <w:rsid w:val="009C5A8B"/>
    <w:rsid w:val="009D0100"/>
    <w:rsid w:val="00A02349"/>
    <w:rsid w:val="00A06C18"/>
    <w:rsid w:val="00A073BC"/>
    <w:rsid w:val="00A20276"/>
    <w:rsid w:val="00A272D1"/>
    <w:rsid w:val="00A34C5F"/>
    <w:rsid w:val="00A573F8"/>
    <w:rsid w:val="00A8302D"/>
    <w:rsid w:val="00A8342C"/>
    <w:rsid w:val="00AA1685"/>
    <w:rsid w:val="00AA3692"/>
    <w:rsid w:val="00AB221C"/>
    <w:rsid w:val="00AB7E8D"/>
    <w:rsid w:val="00B265C0"/>
    <w:rsid w:val="00B32DCF"/>
    <w:rsid w:val="00B345E7"/>
    <w:rsid w:val="00B374E7"/>
    <w:rsid w:val="00B45346"/>
    <w:rsid w:val="00B71056"/>
    <w:rsid w:val="00B9389F"/>
    <w:rsid w:val="00B95422"/>
    <w:rsid w:val="00BA66E3"/>
    <w:rsid w:val="00BB69E6"/>
    <w:rsid w:val="00BC426C"/>
    <w:rsid w:val="00BD617F"/>
    <w:rsid w:val="00BE2314"/>
    <w:rsid w:val="00BF0746"/>
    <w:rsid w:val="00C13D95"/>
    <w:rsid w:val="00C45A21"/>
    <w:rsid w:val="00C91D4E"/>
    <w:rsid w:val="00C959E6"/>
    <w:rsid w:val="00CA7201"/>
    <w:rsid w:val="00CB3B10"/>
    <w:rsid w:val="00CD537D"/>
    <w:rsid w:val="00D13C2E"/>
    <w:rsid w:val="00D13F5B"/>
    <w:rsid w:val="00D21C63"/>
    <w:rsid w:val="00D21CE5"/>
    <w:rsid w:val="00D45E41"/>
    <w:rsid w:val="00D648D2"/>
    <w:rsid w:val="00D67CD9"/>
    <w:rsid w:val="00D8371D"/>
    <w:rsid w:val="00D91FC4"/>
    <w:rsid w:val="00D92EB3"/>
    <w:rsid w:val="00D963EE"/>
    <w:rsid w:val="00DD2BBC"/>
    <w:rsid w:val="00DE60D1"/>
    <w:rsid w:val="00E235C4"/>
    <w:rsid w:val="00E342AF"/>
    <w:rsid w:val="00E36C10"/>
    <w:rsid w:val="00E517C9"/>
    <w:rsid w:val="00E53654"/>
    <w:rsid w:val="00E53D18"/>
    <w:rsid w:val="00EA2012"/>
    <w:rsid w:val="00EA2BED"/>
    <w:rsid w:val="00EB7BF8"/>
    <w:rsid w:val="00EC2D25"/>
    <w:rsid w:val="00F03338"/>
    <w:rsid w:val="00F11BC9"/>
    <w:rsid w:val="00F1395B"/>
    <w:rsid w:val="00F156AF"/>
    <w:rsid w:val="00F66841"/>
    <w:rsid w:val="00F6788C"/>
    <w:rsid w:val="00F737D0"/>
    <w:rsid w:val="00F822FA"/>
    <w:rsid w:val="00FA7661"/>
    <w:rsid w:val="00FB5134"/>
    <w:rsid w:val="00FC3104"/>
    <w:rsid w:val="00FE1E17"/>
    <w:rsid w:val="00FE64F6"/>
    <w:rsid w:val="00FF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6A09"/>
  <w15:chartTrackingRefBased/>
  <w15:docId w15:val="{CCEDE7D0-DCAF-415E-B0E5-31B946A7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C1"/>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8C1"/>
    <w:pPr>
      <w:ind w:left="720"/>
      <w:contextualSpacing/>
    </w:pPr>
  </w:style>
  <w:style w:type="character" w:styleId="Hyperlink">
    <w:name w:val="Hyperlink"/>
    <w:basedOn w:val="DefaultParagraphFont"/>
    <w:uiPriority w:val="99"/>
    <w:unhideWhenUsed/>
    <w:rsid w:val="004B78C1"/>
    <w:rPr>
      <w:color w:val="0000FF"/>
      <w:u w:val="single"/>
    </w:rPr>
  </w:style>
  <w:style w:type="paragraph" w:styleId="BalloonText">
    <w:name w:val="Balloon Text"/>
    <w:basedOn w:val="Normal"/>
    <w:link w:val="BalloonTextChar"/>
    <w:uiPriority w:val="99"/>
    <w:semiHidden/>
    <w:unhideWhenUsed/>
    <w:rsid w:val="00922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AC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9D0100"/>
    <w:pPr>
      <w:tabs>
        <w:tab w:val="center" w:pos="4513"/>
        <w:tab w:val="right" w:pos="9026"/>
      </w:tabs>
    </w:pPr>
  </w:style>
  <w:style w:type="character" w:customStyle="1" w:styleId="HeaderChar">
    <w:name w:val="Header Char"/>
    <w:basedOn w:val="DefaultParagraphFont"/>
    <w:link w:val="Header"/>
    <w:uiPriority w:val="99"/>
    <w:rsid w:val="009D0100"/>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9D0100"/>
    <w:pPr>
      <w:tabs>
        <w:tab w:val="center" w:pos="4513"/>
        <w:tab w:val="right" w:pos="9026"/>
      </w:tabs>
    </w:pPr>
  </w:style>
  <w:style w:type="character" w:customStyle="1" w:styleId="FooterChar">
    <w:name w:val="Footer Char"/>
    <w:basedOn w:val="DefaultParagraphFont"/>
    <w:link w:val="Footer"/>
    <w:uiPriority w:val="99"/>
    <w:rsid w:val="009D0100"/>
    <w:rPr>
      <w:rFonts w:ascii="Comic Sans MS" w:eastAsia="Times New Roman" w:hAnsi="Comic Sans MS" w:cs="Times New Roman"/>
      <w:sz w:val="24"/>
      <w:szCs w:val="24"/>
      <w:lang w:eastAsia="en-GB"/>
    </w:rPr>
  </w:style>
  <w:style w:type="character" w:styleId="FollowedHyperlink">
    <w:name w:val="FollowedHyperlink"/>
    <w:basedOn w:val="DefaultParagraphFont"/>
    <w:uiPriority w:val="99"/>
    <w:semiHidden/>
    <w:unhideWhenUsed/>
    <w:rsid w:val="001F62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nor.sargeant@grahamjamesacademy.co.uk" TargetMode="External"/><Relationship Id="rId13" Type="http://schemas.openxmlformats.org/officeDocument/2006/relationships/hyperlink" Target="https://classroom.thenational.academy/lessons/to-develop-knowledge-of-relative-clauses-6mu6ae?activity=video&amp;step=1" TargetMode="External"/><Relationship Id="rId18" Type="http://schemas.openxmlformats.org/officeDocument/2006/relationships/hyperlink" Target="https://classroom.thenational.academy/lessons/saying-that-it-is-or-isnt-a-certain-pet-c4v6ct" TargetMode="External"/><Relationship Id="rId26" Type="http://schemas.openxmlformats.org/officeDocument/2006/relationships/hyperlink" Target="https://www.youtube.com/watch?v=90-Mkbp2XuA" TargetMode="External"/><Relationship Id="rId3" Type="http://schemas.openxmlformats.org/officeDocument/2006/relationships/styles" Target="styles.xml"/><Relationship Id="rId21" Type="http://schemas.openxmlformats.org/officeDocument/2006/relationships/hyperlink" Target="https://vimeo.com/503134338" TargetMode="External"/><Relationship Id="rId7" Type="http://schemas.openxmlformats.org/officeDocument/2006/relationships/endnotes" Target="endnotes.xml"/><Relationship Id="rId12" Type="http://schemas.openxmlformats.org/officeDocument/2006/relationships/hyperlink" Target="https://vimeo.com/503132995" TargetMode="External"/><Relationship Id="rId17" Type="http://schemas.openxmlformats.org/officeDocument/2006/relationships/hyperlink" Target="https://classroom.thenational.academy/lessons/to-explore-the-past-present-and-future-progressive-tense-6djk2c?activity=video&amp;step=1" TargetMode="External"/><Relationship Id="rId25" Type="http://schemas.openxmlformats.org/officeDocument/2006/relationships/hyperlink" Target="https://www.youtube.com/watch?v=tSi2ix1i180" TargetMode="External"/><Relationship Id="rId2" Type="http://schemas.openxmlformats.org/officeDocument/2006/relationships/numbering" Target="numbering.xml"/><Relationship Id="rId16" Type="http://schemas.openxmlformats.org/officeDocument/2006/relationships/hyperlink" Target="https://www.math-salamanders.com/adding-fractions-worksheets.html" TargetMode="External"/><Relationship Id="rId20" Type="http://schemas.openxmlformats.org/officeDocument/2006/relationships/hyperlink" Target="https://classroom.thenational.academy/lessons/to-explore-relative-pronouns-74v62c?activity=video&amp;step=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whiterosemaths.com/wp-content/uploads/2020/02/T-or-F-Year-3-Summer-S6-Add-fractions.pdf" TargetMode="External"/><Relationship Id="rId24" Type="http://schemas.openxmlformats.org/officeDocument/2006/relationships/hyperlink" Target="https://www.youtube.com/watch?v=dkH1nZkkNbY&amp;list=PLsLdIyqFC4R5kDlsjwLNwc1RUiH06nEf3&amp;index=3" TargetMode="External"/><Relationship Id="rId5" Type="http://schemas.openxmlformats.org/officeDocument/2006/relationships/webSettings" Target="webSettings.xml"/><Relationship Id="rId15" Type="http://schemas.openxmlformats.org/officeDocument/2006/relationships/hyperlink" Target="https://www.youtube.com/watch?v=10nbHLgmFmw" TargetMode="External"/><Relationship Id="rId23" Type="http://schemas.openxmlformats.org/officeDocument/2006/relationships/hyperlink" Target="https://classroom.thenational.academy/lessons/to-develop-reading-for-pleasure-through-book-recommendations-c5jp6r?activity=video&amp;step=1" TargetMode="External"/><Relationship Id="rId28" Type="http://schemas.openxmlformats.org/officeDocument/2006/relationships/fontTable" Target="fontTable.xml"/><Relationship Id="rId10" Type="http://schemas.openxmlformats.org/officeDocument/2006/relationships/hyperlink" Target="https://vimeo.com/169309650" TargetMode="External"/><Relationship Id="rId19" Type="http://schemas.openxmlformats.org/officeDocument/2006/relationships/hyperlink" Target="https://www.bbc.co.uk/bitesize/articles/z42vgwx" TargetMode="External"/><Relationship Id="rId4" Type="http://schemas.openxmlformats.org/officeDocument/2006/relationships/settings" Target="settings.xml"/><Relationship Id="rId9" Type="http://schemas.openxmlformats.org/officeDocument/2006/relationships/hyperlink" Target="mailto:robin.williams@grahamjamesacademy.co.uk" TargetMode="External"/><Relationship Id="rId14" Type="http://schemas.openxmlformats.org/officeDocument/2006/relationships/hyperlink" Target="https://www.twinkl.co.uk/go" TargetMode="External"/><Relationship Id="rId22" Type="http://schemas.openxmlformats.org/officeDocument/2006/relationships/hyperlink" Target="https://vimeo.com/503393745" TargetMode="External"/><Relationship Id="rId27" Type="http://schemas.openxmlformats.org/officeDocument/2006/relationships/hyperlink" Target="https://www.youtube.com/user/CosmicKids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21149-260E-405C-85C6-38C49536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eleanor.sargeant</dc:creator>
  <cp:keywords/>
  <dc:description/>
  <cp:lastModifiedBy>eleanor.sargeant</cp:lastModifiedBy>
  <cp:revision>24</cp:revision>
  <cp:lastPrinted>2020-09-18T11:09:00Z</cp:lastPrinted>
  <dcterms:created xsi:type="dcterms:W3CDTF">2021-02-11T12:21:00Z</dcterms:created>
  <dcterms:modified xsi:type="dcterms:W3CDTF">2021-02-12T10:02:00Z</dcterms:modified>
</cp:coreProperties>
</file>