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34" w:rsidRPr="009B3F34" w:rsidRDefault="009B3F34" w:rsidP="009B3F34">
      <w:pPr>
        <w:pBdr>
          <w:bottom w:val="single" w:sz="4" w:space="1" w:color="auto"/>
        </w:pBdr>
        <w:spacing w:after="240" w:line="240" w:lineRule="auto"/>
        <w:jc w:val="center"/>
        <w:outlineLvl w:val="0"/>
        <w:rPr>
          <w:rFonts w:eastAsia="Times New Roman" w:cs="Tahoma"/>
          <w:b/>
          <w:color w:val="548DD4" w:themeColor="text2" w:themeTint="99"/>
          <w:sz w:val="32"/>
          <w:szCs w:val="32"/>
        </w:rPr>
      </w:pPr>
      <w:r>
        <w:rPr>
          <w:rFonts w:eastAsia="Times New Roman" w:cs="Times New Roman"/>
          <w:b/>
          <w:color w:val="548DD4" w:themeColor="text2" w:themeTint="99"/>
          <w:sz w:val="32"/>
          <w:szCs w:val="32"/>
          <w:lang w:eastAsia="en-GB"/>
        </w:rPr>
        <w:t>WHO CAN APPLY?</w:t>
      </w:r>
      <w:r w:rsidRPr="009B3F34">
        <w:rPr>
          <w:rFonts w:eastAsia="Times New Roman" w:cs="Times New Roman"/>
          <w:b/>
          <w:color w:val="548DD4" w:themeColor="text2" w:themeTint="99"/>
          <w:sz w:val="32"/>
          <w:szCs w:val="32"/>
          <w:lang w:eastAsia="en-GB"/>
        </w:rPr>
        <w:br/>
      </w:r>
      <w:r w:rsidRPr="009B3F34">
        <w:rPr>
          <w:rFonts w:eastAsia="Times New Roman" w:cs="Tahoma"/>
          <w:b/>
          <w:color w:val="548DD4" w:themeColor="text2" w:themeTint="99"/>
          <w:sz w:val="32"/>
          <w:szCs w:val="32"/>
        </w:rPr>
        <w:t>PARENT GOVERNOR</w:t>
      </w:r>
      <w:r w:rsidR="006C6712">
        <w:rPr>
          <w:rFonts w:eastAsia="Times New Roman" w:cs="Tahoma"/>
          <w:b/>
          <w:color w:val="548DD4" w:themeColor="text2" w:themeTint="99"/>
          <w:sz w:val="32"/>
          <w:szCs w:val="32"/>
        </w:rPr>
        <w:t xml:space="preserve"> ROLE</w:t>
      </w:r>
      <w:r>
        <w:rPr>
          <w:rFonts w:eastAsia="Times New Roman" w:cs="Tahoma"/>
          <w:b/>
          <w:color w:val="548DD4" w:themeColor="text2" w:themeTint="99"/>
          <w:sz w:val="32"/>
          <w:szCs w:val="32"/>
        </w:rPr>
        <w:br/>
        <w:t xml:space="preserve">HEARTLANDS HIGH SCHOOL </w:t>
      </w:r>
      <w:r w:rsidRPr="009B3F34">
        <w:rPr>
          <w:rFonts w:eastAsia="Times New Roman" w:cs="Tahoma"/>
          <w:b/>
          <w:color w:val="548DD4" w:themeColor="text2" w:themeTint="99"/>
          <w:sz w:val="32"/>
          <w:szCs w:val="32"/>
        </w:rPr>
        <w:t>LOCAL GOVERNING BODY</w:t>
      </w:r>
    </w:p>
    <w:p w:rsidR="009B3F34" w:rsidRDefault="009B3F34" w:rsidP="009B3F34">
      <w:pPr>
        <w:spacing w:after="240" w:line="240" w:lineRule="auto"/>
        <w:outlineLvl w:val="0"/>
        <w:rPr>
          <w:rFonts w:eastAsia="Times New Roman" w:cs="Tahoma"/>
          <w:sz w:val="24"/>
          <w:szCs w:val="24"/>
          <w:lang w:eastAsia="en-GB"/>
        </w:rPr>
      </w:pPr>
      <w:r w:rsidRPr="009B3F34">
        <w:rPr>
          <w:rFonts w:eastAsia="Times New Roman" w:cs="Tahoma"/>
          <w:sz w:val="24"/>
          <w:szCs w:val="24"/>
          <w:lang w:eastAsia="en-GB"/>
        </w:rPr>
        <w:br/>
      </w:r>
      <w:r>
        <w:rPr>
          <w:rFonts w:eastAsia="Times New Roman" w:cs="Tahoma"/>
          <w:sz w:val="24"/>
          <w:szCs w:val="24"/>
          <w:lang w:eastAsia="en-GB"/>
        </w:rPr>
        <w:t xml:space="preserve">If you have any questions on whether you are eligible to apply for the role please email: </w:t>
      </w:r>
      <w:hyperlink r:id="rId5" w:history="1">
        <w:r w:rsidR="0035794B" w:rsidRPr="007C5373">
          <w:rPr>
            <w:rStyle w:val="Hyperlink"/>
            <w:rFonts w:eastAsia="Times New Roman" w:cs="Tahoma"/>
            <w:sz w:val="24"/>
            <w:szCs w:val="24"/>
            <w:lang w:eastAsia="en-GB"/>
          </w:rPr>
          <w:t>naomi.rennard@searcheducationtrust.com</w:t>
        </w:r>
      </w:hyperlink>
      <w:bookmarkStart w:id="0" w:name="_GoBack"/>
      <w:bookmarkEnd w:id="0"/>
      <w:r>
        <w:rPr>
          <w:rFonts w:eastAsia="Times New Roman" w:cs="Tahoma"/>
          <w:sz w:val="24"/>
          <w:szCs w:val="24"/>
          <w:lang w:eastAsia="en-GB"/>
        </w:rPr>
        <w:t xml:space="preserve"> </w:t>
      </w:r>
      <w:r w:rsidRPr="009B3F34">
        <w:rPr>
          <w:rFonts w:eastAsia="Times New Roman" w:cs="Tahoma"/>
          <w:sz w:val="24"/>
          <w:szCs w:val="24"/>
          <w:lang w:eastAsia="en-GB"/>
        </w:rPr>
        <w:t xml:space="preserve"> </w:t>
      </w:r>
    </w:p>
    <w:p w:rsidR="009B3F34" w:rsidRPr="009B3F34" w:rsidRDefault="009B3F34" w:rsidP="009B3F34">
      <w:pPr>
        <w:spacing w:after="240" w:line="240" w:lineRule="auto"/>
        <w:outlineLvl w:val="0"/>
        <w:rPr>
          <w:rFonts w:eastAsia="Times New Roman" w:cs="Tahoma"/>
          <w:b/>
          <w:sz w:val="24"/>
          <w:szCs w:val="24"/>
          <w:lang w:eastAsia="en-GB"/>
        </w:rPr>
      </w:pPr>
      <w:r w:rsidRPr="009B3F34">
        <w:rPr>
          <w:rFonts w:eastAsia="Times New Roman" w:cs="Tahoma"/>
          <w:b/>
          <w:sz w:val="24"/>
          <w:szCs w:val="24"/>
          <w:lang w:eastAsia="en-GB"/>
        </w:rPr>
        <w:t>In order apply for the role you must be:</w:t>
      </w:r>
    </w:p>
    <w:p w:rsidR="009B3F34" w:rsidRDefault="009B3F34" w:rsidP="009B3F34">
      <w:pPr>
        <w:pStyle w:val="ListParagraph"/>
        <w:numPr>
          <w:ilvl w:val="0"/>
          <w:numId w:val="3"/>
        </w:numPr>
        <w:spacing w:after="240" w:line="240" w:lineRule="auto"/>
        <w:outlineLvl w:val="0"/>
        <w:rPr>
          <w:rFonts w:eastAsia="Times New Roman" w:cs="Tahoma"/>
          <w:sz w:val="24"/>
          <w:szCs w:val="24"/>
          <w:lang w:eastAsia="en-GB"/>
        </w:rPr>
      </w:pPr>
      <w:r>
        <w:rPr>
          <w:rFonts w:eastAsia="Times New Roman" w:cs="Tahoma"/>
          <w:sz w:val="24"/>
          <w:szCs w:val="24"/>
          <w:lang w:eastAsia="en-GB"/>
        </w:rPr>
        <w:t>o</w:t>
      </w:r>
      <w:r w:rsidRPr="009B3F34">
        <w:rPr>
          <w:rFonts w:eastAsia="Times New Roman" w:cs="Tahoma"/>
          <w:sz w:val="24"/>
          <w:szCs w:val="24"/>
          <w:lang w:eastAsia="en-GB"/>
        </w:rPr>
        <w:t>ver 18</w:t>
      </w:r>
    </w:p>
    <w:p w:rsidR="009B3F34" w:rsidRDefault="009B3F34" w:rsidP="009B3F34">
      <w:pPr>
        <w:pStyle w:val="ListParagraph"/>
        <w:numPr>
          <w:ilvl w:val="0"/>
          <w:numId w:val="3"/>
        </w:numPr>
        <w:spacing w:after="240" w:line="240" w:lineRule="auto"/>
        <w:outlineLvl w:val="0"/>
        <w:rPr>
          <w:rFonts w:eastAsia="Times New Roman" w:cs="Tahoma"/>
          <w:sz w:val="24"/>
          <w:szCs w:val="24"/>
          <w:lang w:eastAsia="en-GB"/>
        </w:rPr>
      </w:pPr>
      <w:r w:rsidRPr="009B3F34">
        <w:rPr>
          <w:rFonts w:eastAsia="Times New Roman" w:cs="Tahoma"/>
          <w:sz w:val="24"/>
          <w:szCs w:val="24"/>
          <w:lang w:eastAsia="en-GB"/>
        </w:rPr>
        <w:t xml:space="preserve">a parent or a person with parental responsibilities of a child registered as a student at </w:t>
      </w:r>
      <w:r>
        <w:rPr>
          <w:rFonts w:eastAsia="Times New Roman" w:cs="Tahoma"/>
          <w:sz w:val="24"/>
          <w:szCs w:val="24"/>
          <w:lang w:eastAsia="en-GB"/>
        </w:rPr>
        <w:t>HHS</w:t>
      </w:r>
    </w:p>
    <w:p w:rsidR="009B3F34" w:rsidRPr="009B3F34" w:rsidRDefault="009B3F34" w:rsidP="009B3F34">
      <w:pPr>
        <w:pStyle w:val="ListParagraph"/>
        <w:numPr>
          <w:ilvl w:val="0"/>
          <w:numId w:val="3"/>
        </w:numPr>
        <w:spacing w:after="240" w:line="240" w:lineRule="auto"/>
        <w:outlineLvl w:val="0"/>
        <w:rPr>
          <w:rFonts w:eastAsia="Times New Roman" w:cs="Tahoma"/>
          <w:sz w:val="24"/>
          <w:szCs w:val="24"/>
          <w:lang w:eastAsia="en-GB"/>
        </w:rPr>
      </w:pPr>
      <w:r w:rsidRPr="009B3F34">
        <w:rPr>
          <w:rFonts w:eastAsia="Times New Roman" w:cs="Tahoma"/>
          <w:sz w:val="24"/>
          <w:szCs w:val="24"/>
          <w:lang w:eastAsia="en-GB"/>
        </w:rPr>
        <w:t xml:space="preserve">not </w:t>
      </w:r>
      <w:r>
        <w:rPr>
          <w:rFonts w:eastAsia="Times New Roman" w:cs="Tahoma"/>
          <w:sz w:val="24"/>
          <w:szCs w:val="24"/>
          <w:lang w:eastAsia="en-GB"/>
        </w:rPr>
        <w:t xml:space="preserve">be </w:t>
      </w:r>
      <w:r w:rsidRPr="009B3F34">
        <w:rPr>
          <w:rFonts w:eastAsia="Times New Roman" w:cs="Tahoma"/>
          <w:sz w:val="24"/>
          <w:szCs w:val="24"/>
          <w:lang w:eastAsia="en-GB"/>
        </w:rPr>
        <w:t xml:space="preserve">employed </w:t>
      </w:r>
      <w:r>
        <w:rPr>
          <w:rFonts w:eastAsia="Times New Roman" w:cs="Tahoma"/>
          <w:sz w:val="24"/>
          <w:szCs w:val="24"/>
          <w:lang w:eastAsia="en-GB"/>
        </w:rPr>
        <w:t>by</w:t>
      </w:r>
      <w:r w:rsidRPr="009B3F34">
        <w:rPr>
          <w:rFonts w:eastAsia="Times New Roman" w:cs="Tahoma"/>
          <w:sz w:val="24"/>
          <w:szCs w:val="24"/>
          <w:lang w:eastAsia="en-GB"/>
        </w:rPr>
        <w:t xml:space="preserve"> the school</w:t>
      </w:r>
      <w:r>
        <w:rPr>
          <w:rFonts w:eastAsia="Times New Roman" w:cs="Tahoma"/>
          <w:sz w:val="24"/>
          <w:szCs w:val="24"/>
          <w:lang w:eastAsia="en-GB"/>
        </w:rPr>
        <w:t>/trust</w:t>
      </w:r>
      <w:r w:rsidRPr="009B3F34">
        <w:rPr>
          <w:rFonts w:eastAsia="Times New Roman" w:cs="Tahoma"/>
          <w:sz w:val="24"/>
          <w:szCs w:val="24"/>
          <w:lang w:eastAsia="en-GB"/>
        </w:rPr>
        <w:t xml:space="preserve"> for more than 500 hours per academic year </w:t>
      </w:r>
    </w:p>
    <w:p w:rsidR="009B3F34" w:rsidRPr="009B3F34" w:rsidRDefault="009B3F34" w:rsidP="009B3F34">
      <w:pPr>
        <w:spacing w:after="240" w:line="240" w:lineRule="auto"/>
        <w:outlineLvl w:val="0"/>
        <w:rPr>
          <w:rFonts w:eastAsia="Times New Roman" w:cs="Tahoma"/>
          <w:b/>
          <w:sz w:val="24"/>
          <w:szCs w:val="24"/>
          <w:lang w:eastAsia="en-GB"/>
        </w:rPr>
      </w:pPr>
      <w:r w:rsidRPr="009B3F34">
        <w:rPr>
          <w:rFonts w:eastAsia="Times New Roman" w:cs="Tahoma"/>
          <w:b/>
          <w:sz w:val="24"/>
          <w:szCs w:val="24"/>
          <w:lang w:eastAsia="en-GB"/>
        </w:rPr>
        <w:t>You may not be eligible to apply for the role if you</w:t>
      </w:r>
      <w:r>
        <w:rPr>
          <w:rFonts w:eastAsia="Times New Roman" w:cs="Tahoma"/>
          <w:b/>
          <w:sz w:val="24"/>
          <w:szCs w:val="24"/>
          <w:lang w:eastAsia="en-GB"/>
        </w:rPr>
        <w:t xml:space="preserve"> are</w:t>
      </w:r>
      <w:r w:rsidRPr="009B3F34">
        <w:rPr>
          <w:rFonts w:eastAsia="Times New Roman" w:cs="Tahoma"/>
          <w:b/>
          <w:sz w:val="24"/>
          <w:szCs w:val="24"/>
          <w:lang w:eastAsia="en-GB"/>
        </w:rPr>
        <w:t xml:space="preserve">:  </w:t>
      </w:r>
    </w:p>
    <w:p w:rsidR="009B3F34" w:rsidRPr="009B3F34" w:rsidRDefault="009B3F34" w:rsidP="009B3F34">
      <w:pPr>
        <w:pStyle w:val="ListParagraph"/>
        <w:numPr>
          <w:ilvl w:val="0"/>
          <w:numId w:val="4"/>
        </w:numPr>
        <w:spacing w:after="240" w:line="240" w:lineRule="auto"/>
        <w:outlineLvl w:val="0"/>
        <w:rPr>
          <w:rFonts w:eastAsia="Times New Roman" w:cs="Tahoma"/>
          <w:sz w:val="24"/>
          <w:szCs w:val="24"/>
        </w:rPr>
      </w:pPr>
      <w:r w:rsidRPr="009B3F34">
        <w:rPr>
          <w:rFonts w:eastAsia="Times New Roman" w:cs="Tahoma"/>
          <w:sz w:val="24"/>
          <w:szCs w:val="24"/>
        </w:rPr>
        <w:t>incapable by reason of illness or injury of managing or administering their own affairs</w:t>
      </w:r>
    </w:p>
    <w:p w:rsidR="009B3F34" w:rsidRPr="009B3F34" w:rsidRDefault="009B3F34" w:rsidP="009B3F34">
      <w:pPr>
        <w:widowControl w:val="0"/>
        <w:numPr>
          <w:ilvl w:val="0"/>
          <w:numId w:val="1"/>
        </w:numPr>
        <w:overflowPunct w:val="0"/>
        <w:autoSpaceDE w:val="0"/>
        <w:spacing w:line="360" w:lineRule="auto"/>
        <w:ind w:left="360"/>
        <w:contextualSpacing/>
        <w:rPr>
          <w:rFonts w:eastAsia="Times New Roman" w:cs="Tahoma"/>
          <w:sz w:val="24"/>
          <w:szCs w:val="24"/>
        </w:rPr>
      </w:pPr>
      <w:r w:rsidRPr="009B3F34">
        <w:rPr>
          <w:rFonts w:eastAsia="Times New Roman" w:cs="Tahoma"/>
          <w:sz w:val="24"/>
          <w:szCs w:val="24"/>
        </w:rPr>
        <w:t xml:space="preserve">disqualified from holding </w:t>
      </w:r>
      <w:r>
        <w:rPr>
          <w:rFonts w:eastAsia="Times New Roman" w:cs="Tahoma"/>
          <w:sz w:val="24"/>
          <w:szCs w:val="24"/>
        </w:rPr>
        <w:t>or continuing to hold office because of</w:t>
      </w:r>
    </w:p>
    <w:p w:rsidR="009B3F34" w:rsidRPr="009B3F34" w:rsidRDefault="009B3F34" w:rsidP="009B3F34">
      <w:pPr>
        <w:widowControl w:val="0"/>
        <w:numPr>
          <w:ilvl w:val="1"/>
          <w:numId w:val="1"/>
        </w:numPr>
        <w:overflowPunct w:val="0"/>
        <w:autoSpaceDE w:val="0"/>
        <w:spacing w:line="360" w:lineRule="auto"/>
        <w:ind w:left="1080"/>
        <w:contextualSpacing/>
        <w:rPr>
          <w:rFonts w:eastAsia="Times New Roman" w:cs="Tahoma"/>
          <w:sz w:val="24"/>
          <w:szCs w:val="24"/>
        </w:rPr>
      </w:pPr>
      <w:r w:rsidRPr="009B3F34">
        <w:rPr>
          <w:rFonts w:eastAsia="Times New Roman" w:cs="Tahoma"/>
          <w:sz w:val="24"/>
          <w:szCs w:val="24"/>
        </w:rPr>
        <w:t>declared bankrup</w:t>
      </w:r>
      <w:r>
        <w:rPr>
          <w:rFonts w:eastAsia="Times New Roman" w:cs="Tahoma"/>
          <w:sz w:val="24"/>
          <w:szCs w:val="24"/>
        </w:rPr>
        <w:t>tcy</w:t>
      </w:r>
      <w:r w:rsidRPr="009B3F34">
        <w:rPr>
          <w:rFonts w:eastAsia="Times New Roman" w:cs="Tahoma"/>
          <w:sz w:val="24"/>
          <w:szCs w:val="24"/>
        </w:rPr>
        <w:t xml:space="preserve"> and/or </w:t>
      </w:r>
      <w:r>
        <w:rPr>
          <w:rFonts w:eastAsia="Times New Roman" w:cs="Tahoma"/>
          <w:sz w:val="24"/>
          <w:szCs w:val="24"/>
        </w:rPr>
        <w:t xml:space="preserve">your </w:t>
      </w:r>
      <w:r w:rsidRPr="009B3F34">
        <w:rPr>
          <w:rFonts w:eastAsia="Times New Roman" w:cs="Tahoma"/>
          <w:sz w:val="24"/>
          <w:szCs w:val="24"/>
        </w:rPr>
        <w:t xml:space="preserve">estate has been seized from </w:t>
      </w:r>
      <w:r>
        <w:rPr>
          <w:rFonts w:eastAsia="Times New Roman" w:cs="Tahoma"/>
          <w:sz w:val="24"/>
          <w:szCs w:val="24"/>
        </w:rPr>
        <w:t>your</w:t>
      </w:r>
      <w:r w:rsidRPr="009B3F34">
        <w:rPr>
          <w:rFonts w:eastAsia="Times New Roman" w:cs="Tahoma"/>
          <w:sz w:val="24"/>
          <w:szCs w:val="24"/>
        </w:rPr>
        <w:t xml:space="preserve"> possession for the benefit of creditors and the declaration or seizure has not been discharged, annulled or reduced; or</w:t>
      </w:r>
    </w:p>
    <w:p w:rsidR="009B3F34" w:rsidRPr="009B3F34" w:rsidRDefault="009B3F34" w:rsidP="009B3F34">
      <w:pPr>
        <w:widowControl w:val="0"/>
        <w:numPr>
          <w:ilvl w:val="1"/>
          <w:numId w:val="1"/>
        </w:numPr>
        <w:overflowPunct w:val="0"/>
        <w:autoSpaceDE w:val="0"/>
        <w:spacing w:line="360" w:lineRule="auto"/>
        <w:ind w:left="1080"/>
        <w:contextualSpacing/>
        <w:rPr>
          <w:rFonts w:eastAsia="Times New Roman" w:cs="Tahoma"/>
          <w:sz w:val="24"/>
          <w:szCs w:val="24"/>
        </w:rPr>
      </w:pPr>
      <w:r>
        <w:rPr>
          <w:rFonts w:eastAsia="Times New Roman" w:cs="Tahoma"/>
          <w:sz w:val="24"/>
          <w:szCs w:val="24"/>
        </w:rPr>
        <w:t>you are</w:t>
      </w:r>
      <w:r w:rsidRPr="009B3F34">
        <w:rPr>
          <w:rFonts w:eastAsia="Times New Roman" w:cs="Tahoma"/>
          <w:sz w:val="24"/>
          <w:szCs w:val="24"/>
        </w:rPr>
        <w:t xml:space="preserve"> the subject of a bankruptcy restrictions order or an interim order.</w:t>
      </w:r>
    </w:p>
    <w:p w:rsidR="009B3F34" w:rsidRPr="009B3F34" w:rsidRDefault="009B3F34" w:rsidP="009B3F34">
      <w:pPr>
        <w:widowControl w:val="0"/>
        <w:numPr>
          <w:ilvl w:val="0"/>
          <w:numId w:val="2"/>
        </w:numPr>
        <w:overflowPunct w:val="0"/>
        <w:autoSpaceDE w:val="0"/>
        <w:spacing w:line="360" w:lineRule="auto"/>
        <w:ind w:left="360"/>
        <w:contextualSpacing/>
        <w:rPr>
          <w:rFonts w:eastAsia="Times New Roman" w:cs="Tahoma"/>
          <w:sz w:val="24"/>
          <w:szCs w:val="24"/>
        </w:rPr>
      </w:pPr>
      <w:r w:rsidRPr="009B3F34">
        <w:rPr>
          <w:rFonts w:eastAsia="Times New Roman" w:cs="Tahoma"/>
          <w:sz w:val="24"/>
          <w:szCs w:val="24"/>
        </w:rPr>
        <w:t>disqualified from holding or continuing to hold office at any time when subject to a disqualification order or a disqualification undertaking under the Company Directors Disqualification Act 1986 or to an order made under section 429(2)(b) of the Insolvency Act 1986 (failure to pay under county court administration order).</w:t>
      </w:r>
    </w:p>
    <w:p w:rsidR="009B3F34" w:rsidRDefault="009B3F34" w:rsidP="009B3F34">
      <w:pPr>
        <w:widowControl w:val="0"/>
        <w:numPr>
          <w:ilvl w:val="0"/>
          <w:numId w:val="2"/>
        </w:numPr>
        <w:overflowPunct w:val="0"/>
        <w:autoSpaceDE w:val="0"/>
        <w:spacing w:line="360" w:lineRule="auto"/>
        <w:ind w:left="360"/>
        <w:contextualSpacing/>
        <w:rPr>
          <w:rFonts w:eastAsia="Times New Roman" w:cs="Tahoma"/>
          <w:sz w:val="24"/>
          <w:szCs w:val="24"/>
        </w:rPr>
      </w:pPr>
      <w:r w:rsidRPr="009B3F34">
        <w:rPr>
          <w:rFonts w:eastAsia="Times New Roman" w:cs="Tahoma"/>
          <w:sz w:val="24"/>
          <w:szCs w:val="24"/>
        </w:rPr>
        <w:t xml:space="preserve">disqualified from acting by virtue of section 178 of the Charities Act 2011 (or any statutory re-enactment or modification of that provision) </w:t>
      </w:r>
      <w:r>
        <w:rPr>
          <w:rFonts w:eastAsia="Times New Roman" w:cs="Tahoma"/>
          <w:sz w:val="24"/>
          <w:szCs w:val="24"/>
        </w:rPr>
        <w:t>or</w:t>
      </w:r>
      <w:r w:rsidRPr="009B3F34">
        <w:rPr>
          <w:rFonts w:eastAsia="Times New Roman" w:cs="Tahoma"/>
          <w:sz w:val="24"/>
          <w:szCs w:val="24"/>
        </w:rPr>
        <w:t xml:space="preserve"> otherwise found to be unsuitable by the Secretary of State under the provisions of </w:t>
      </w:r>
      <w:r>
        <w:rPr>
          <w:rFonts w:eastAsia="Times New Roman" w:cs="Tahoma"/>
          <w:sz w:val="24"/>
          <w:szCs w:val="24"/>
        </w:rPr>
        <w:t>the Relevant Funding Agreements</w:t>
      </w:r>
    </w:p>
    <w:p w:rsidR="009B3F34" w:rsidRDefault="009B3F34" w:rsidP="009B3F34">
      <w:pPr>
        <w:widowControl w:val="0"/>
        <w:numPr>
          <w:ilvl w:val="0"/>
          <w:numId w:val="2"/>
        </w:numPr>
        <w:overflowPunct w:val="0"/>
        <w:autoSpaceDE w:val="0"/>
        <w:spacing w:line="360" w:lineRule="auto"/>
        <w:ind w:left="360"/>
        <w:contextualSpacing/>
        <w:rPr>
          <w:rFonts w:eastAsia="Times New Roman" w:cs="Tahoma"/>
          <w:sz w:val="24"/>
          <w:szCs w:val="24"/>
        </w:rPr>
      </w:pPr>
      <w:r w:rsidRPr="009B3F34">
        <w:rPr>
          <w:rFonts w:eastAsia="Times New Roman" w:cs="Tahoma"/>
          <w:sz w:val="24"/>
          <w:szCs w:val="24"/>
        </w:rPr>
        <w:t xml:space="preserve">disqualified from holding or continuing to hold office if been removed from the office of charity trustee or trustee for a charity by an order made by the Charity Commission or the High Court on the grounds of any misconduct or mismanagement in the administration of the charity for which </w:t>
      </w:r>
      <w:r>
        <w:rPr>
          <w:rFonts w:eastAsia="Times New Roman" w:cs="Tahoma"/>
          <w:sz w:val="24"/>
          <w:szCs w:val="24"/>
        </w:rPr>
        <w:t xml:space="preserve">you were responsible or to which you </w:t>
      </w:r>
      <w:r w:rsidRPr="009B3F34">
        <w:rPr>
          <w:rFonts w:eastAsia="Times New Roman" w:cs="Tahoma"/>
          <w:sz w:val="24"/>
          <w:szCs w:val="24"/>
        </w:rPr>
        <w:t xml:space="preserve">were privy, or by which </w:t>
      </w:r>
      <w:r>
        <w:rPr>
          <w:rFonts w:eastAsia="Times New Roman" w:cs="Tahoma"/>
          <w:sz w:val="24"/>
          <w:szCs w:val="24"/>
        </w:rPr>
        <w:t>your</w:t>
      </w:r>
      <w:r w:rsidRPr="009B3F34">
        <w:rPr>
          <w:rFonts w:eastAsia="Times New Roman" w:cs="Tahoma"/>
          <w:sz w:val="24"/>
          <w:szCs w:val="24"/>
        </w:rPr>
        <w:t xml:space="preserve"> conduct contributed to or facilitated</w:t>
      </w:r>
    </w:p>
    <w:p w:rsidR="009B3F34" w:rsidRDefault="009B3F34" w:rsidP="009B3F34">
      <w:pPr>
        <w:widowControl w:val="0"/>
        <w:numPr>
          <w:ilvl w:val="0"/>
          <w:numId w:val="2"/>
        </w:numPr>
        <w:overflowPunct w:val="0"/>
        <w:autoSpaceDE w:val="0"/>
        <w:spacing w:line="360" w:lineRule="auto"/>
        <w:ind w:left="360"/>
        <w:contextualSpacing/>
        <w:rPr>
          <w:rFonts w:eastAsia="Times New Roman" w:cs="Tahoma"/>
          <w:sz w:val="24"/>
          <w:szCs w:val="24"/>
        </w:rPr>
      </w:pPr>
      <w:r w:rsidRPr="009B3F34">
        <w:rPr>
          <w:rFonts w:eastAsia="Times New Roman" w:cs="Tahoma"/>
          <w:sz w:val="24"/>
          <w:szCs w:val="24"/>
        </w:rPr>
        <w:t>disqualified from holding or continuing to hold office where,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w:t>
      </w:r>
      <w:r>
        <w:rPr>
          <w:rFonts w:eastAsia="Times New Roman" w:cs="Tahoma"/>
          <w:sz w:val="24"/>
          <w:szCs w:val="24"/>
        </w:rPr>
        <w:t>n 178 of the Charities Act 2011</w:t>
      </w:r>
    </w:p>
    <w:p w:rsidR="009B3F34" w:rsidRPr="009B3F34" w:rsidRDefault="009B3F34" w:rsidP="009B3F34">
      <w:pPr>
        <w:widowControl w:val="0"/>
        <w:numPr>
          <w:ilvl w:val="0"/>
          <w:numId w:val="2"/>
        </w:numPr>
        <w:overflowPunct w:val="0"/>
        <w:autoSpaceDE w:val="0"/>
        <w:spacing w:line="360" w:lineRule="auto"/>
        <w:ind w:left="360"/>
        <w:contextualSpacing/>
        <w:rPr>
          <w:rFonts w:eastAsia="Times New Roman" w:cs="Tahoma"/>
          <w:sz w:val="24"/>
          <w:szCs w:val="24"/>
        </w:rPr>
      </w:pPr>
      <w:r w:rsidRPr="009B3F34">
        <w:rPr>
          <w:rFonts w:eastAsia="Times New Roman" w:cs="Tahoma"/>
          <w:sz w:val="24"/>
          <w:szCs w:val="24"/>
        </w:rPr>
        <w:t>not able to comply with the Trust’s policies regarding DBS and Safeguarding.</w:t>
      </w:r>
    </w:p>
    <w:p w:rsidR="006E57A8" w:rsidRDefault="006E57A8"/>
    <w:sectPr w:rsidR="006E57A8" w:rsidSect="00C63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776A"/>
    <w:multiLevelType w:val="hybridMultilevel"/>
    <w:tmpl w:val="DEE6D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EF4B36"/>
    <w:multiLevelType w:val="hybridMultilevel"/>
    <w:tmpl w:val="DF5E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25705"/>
    <w:multiLevelType w:val="hybridMultilevel"/>
    <w:tmpl w:val="24564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66282A"/>
    <w:multiLevelType w:val="hybridMultilevel"/>
    <w:tmpl w:val="08A0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34"/>
    <w:rsid w:val="00013AEE"/>
    <w:rsid w:val="001705E2"/>
    <w:rsid w:val="002A35EA"/>
    <w:rsid w:val="002F2CFF"/>
    <w:rsid w:val="0035794B"/>
    <w:rsid w:val="006C6712"/>
    <w:rsid w:val="006E57A8"/>
    <w:rsid w:val="00891BC4"/>
    <w:rsid w:val="008C1C98"/>
    <w:rsid w:val="008C35EB"/>
    <w:rsid w:val="009B3F34"/>
    <w:rsid w:val="00B91D52"/>
    <w:rsid w:val="00DA20A7"/>
    <w:rsid w:val="00DE6B21"/>
    <w:rsid w:val="00F7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6B0B"/>
  <w15:docId w15:val="{576DE00C-B1BC-48F2-A352-6D515901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34"/>
    <w:rPr>
      <w:color w:val="0000FF" w:themeColor="hyperlink"/>
      <w:u w:val="single"/>
    </w:rPr>
  </w:style>
  <w:style w:type="paragraph" w:styleId="ListParagraph">
    <w:name w:val="List Paragraph"/>
    <w:basedOn w:val="Normal"/>
    <w:uiPriority w:val="34"/>
    <w:qFormat/>
    <w:rsid w:val="009B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omi.rennard@searcheducationtru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3974EA71</Template>
  <TotalTime>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laptop</dc:creator>
  <cp:lastModifiedBy>Naomi Rennard</cp:lastModifiedBy>
  <cp:revision>3</cp:revision>
  <dcterms:created xsi:type="dcterms:W3CDTF">2021-07-08T11:06:00Z</dcterms:created>
  <dcterms:modified xsi:type="dcterms:W3CDTF">2021-12-08T12:15:00Z</dcterms:modified>
</cp:coreProperties>
</file>