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F22" w:rsidRPr="00BD6C6B" w:rsidRDefault="00BD6C6B" w:rsidP="007C164A">
      <w:pPr>
        <w:jc w:val="center"/>
        <w:rPr>
          <w:b/>
          <w:sz w:val="32"/>
          <w:szCs w:val="32"/>
        </w:rPr>
      </w:pPr>
      <w:bookmarkStart w:id="0" w:name="_GoBack"/>
      <w:bookmarkEnd w:id="0"/>
      <w:r w:rsidRPr="00BD6C6B">
        <w:rPr>
          <w:b/>
          <w:noProof/>
          <w:sz w:val="32"/>
          <w:szCs w:val="32"/>
          <w:lang w:eastAsia="en-GB"/>
        </w:rPr>
        <w:drawing>
          <wp:anchor distT="0" distB="0" distL="114300" distR="114300" simplePos="0" relativeHeight="251666432" behindDoc="0" locked="0" layoutInCell="1" allowOverlap="1">
            <wp:simplePos x="0" y="0"/>
            <wp:positionH relativeFrom="column">
              <wp:posOffset>5076825</wp:posOffset>
            </wp:positionH>
            <wp:positionV relativeFrom="paragraph">
              <wp:posOffset>-92710</wp:posOffset>
            </wp:positionV>
            <wp:extent cx="581025" cy="790575"/>
            <wp:effectExtent l="19050" t="0" r="9525" b="0"/>
            <wp:wrapSquare wrapText="bothSides"/>
            <wp:docPr id="3" name="Picture 4" descr="http://www.essexschoolsjobs.co.uk/Uploads/Schools/606/Crest/tn_logo%20in%20picture%20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sexschoolsjobs.co.uk/Uploads/Schools/606/Crest/tn_logo%20in%20picture%20form.JPG"/>
                    <pic:cNvPicPr>
                      <a:picLocks noChangeAspect="1" noChangeArrowheads="1"/>
                    </pic:cNvPicPr>
                  </pic:nvPicPr>
                  <pic:blipFill>
                    <a:blip r:embed="rId5" cstate="print"/>
                    <a:srcRect/>
                    <a:stretch>
                      <a:fillRect/>
                    </a:stretch>
                  </pic:blipFill>
                  <pic:spPr bwMode="auto">
                    <a:xfrm>
                      <a:off x="0" y="0"/>
                      <a:ext cx="581025" cy="790575"/>
                    </a:xfrm>
                    <a:prstGeom prst="rect">
                      <a:avLst/>
                    </a:prstGeom>
                    <a:noFill/>
                    <a:ln w="9525">
                      <a:noFill/>
                      <a:miter lim="800000"/>
                      <a:headEnd/>
                      <a:tailEnd/>
                    </a:ln>
                  </pic:spPr>
                </pic:pic>
              </a:graphicData>
            </a:graphic>
          </wp:anchor>
        </w:drawing>
      </w:r>
      <w:r w:rsidRPr="00BD6C6B">
        <w:rPr>
          <w:b/>
          <w:noProof/>
          <w:sz w:val="32"/>
          <w:szCs w:val="32"/>
          <w:lang w:eastAsia="en-GB"/>
        </w:rPr>
        <w:drawing>
          <wp:anchor distT="0" distB="0" distL="114300" distR="114300" simplePos="0" relativeHeight="251664384" behindDoc="0" locked="0" layoutInCell="1" allowOverlap="1">
            <wp:simplePos x="0" y="0"/>
            <wp:positionH relativeFrom="column">
              <wp:posOffset>-9525</wp:posOffset>
            </wp:positionH>
            <wp:positionV relativeFrom="paragraph">
              <wp:posOffset>-92710</wp:posOffset>
            </wp:positionV>
            <wp:extent cx="581025" cy="790575"/>
            <wp:effectExtent l="19050" t="0" r="9525" b="0"/>
            <wp:wrapSquare wrapText="bothSides"/>
            <wp:docPr id="4" name="Picture 4" descr="http://www.essexschoolsjobs.co.uk/Uploads/Schools/606/Crest/tn_logo%20in%20picture%20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sexschoolsjobs.co.uk/Uploads/Schools/606/Crest/tn_logo%20in%20picture%20form.JPG"/>
                    <pic:cNvPicPr>
                      <a:picLocks noChangeAspect="1" noChangeArrowheads="1"/>
                    </pic:cNvPicPr>
                  </pic:nvPicPr>
                  <pic:blipFill>
                    <a:blip r:embed="rId5" cstate="print"/>
                    <a:srcRect/>
                    <a:stretch>
                      <a:fillRect/>
                    </a:stretch>
                  </pic:blipFill>
                  <pic:spPr bwMode="auto">
                    <a:xfrm>
                      <a:off x="0" y="0"/>
                      <a:ext cx="581025" cy="790575"/>
                    </a:xfrm>
                    <a:prstGeom prst="rect">
                      <a:avLst/>
                    </a:prstGeom>
                    <a:noFill/>
                    <a:ln w="9525">
                      <a:noFill/>
                      <a:miter lim="800000"/>
                      <a:headEnd/>
                      <a:tailEnd/>
                    </a:ln>
                  </pic:spPr>
                </pic:pic>
              </a:graphicData>
            </a:graphic>
          </wp:anchor>
        </w:drawing>
      </w:r>
      <w:r w:rsidR="00B90F1A">
        <w:rPr>
          <w:b/>
          <w:sz w:val="32"/>
          <w:szCs w:val="32"/>
        </w:rPr>
        <w:t xml:space="preserve">Appendix 4: </w:t>
      </w:r>
      <w:r w:rsidR="007C164A" w:rsidRPr="00BD6C6B">
        <w:rPr>
          <w:b/>
          <w:sz w:val="32"/>
          <w:szCs w:val="32"/>
        </w:rPr>
        <w:t>Graham James Primary Academy</w:t>
      </w:r>
    </w:p>
    <w:p w:rsidR="007C164A" w:rsidRPr="00C806C3" w:rsidRDefault="007C164A" w:rsidP="00C806C3">
      <w:pPr>
        <w:jc w:val="center"/>
        <w:rPr>
          <w:b/>
          <w:sz w:val="24"/>
          <w:szCs w:val="24"/>
        </w:rPr>
      </w:pPr>
      <w:r w:rsidRPr="007C164A">
        <w:rPr>
          <w:b/>
          <w:sz w:val="24"/>
          <w:szCs w:val="24"/>
          <w:highlight w:val="red"/>
        </w:rPr>
        <w:t>SAFEGUARDING</w:t>
      </w:r>
      <w:r w:rsidRPr="007C164A">
        <w:rPr>
          <w:b/>
          <w:sz w:val="24"/>
          <w:szCs w:val="24"/>
        </w:rPr>
        <w:t xml:space="preserve"> – Female Genital Mutilation (FGM)</w:t>
      </w:r>
      <w:r w:rsidR="00C806C3">
        <w:rPr>
          <w:b/>
          <w:sz w:val="24"/>
          <w:szCs w:val="24"/>
        </w:rPr>
        <w:t xml:space="preserve"> &amp; Breast Ironing</w:t>
      </w:r>
    </w:p>
    <w:p w:rsidR="005C353C" w:rsidRPr="005C353C" w:rsidRDefault="007C164A">
      <w:pPr>
        <w:rPr>
          <w:b/>
          <w:sz w:val="4"/>
          <w:szCs w:val="4"/>
        </w:rPr>
      </w:pPr>
      <w:r w:rsidRPr="007C164A">
        <w:rPr>
          <w:b/>
        </w:rPr>
        <w:t xml:space="preserve">Definition: </w:t>
      </w:r>
    </w:p>
    <w:p w:rsidR="007C164A" w:rsidRDefault="00C806C3">
      <w:r>
        <w:rPr>
          <w:b/>
          <w:noProof/>
          <w:lang w:eastAsia="en-GB"/>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26670</wp:posOffset>
                </wp:positionV>
                <wp:extent cx="5581650" cy="857250"/>
                <wp:effectExtent l="9525" t="76200" r="76200" b="952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572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7C164A" w:rsidRPr="007C164A" w:rsidRDefault="007C164A">
                            <w:pPr>
                              <w:rPr>
                                <w:i/>
                              </w:rPr>
                            </w:pPr>
                            <w:r w:rsidRPr="007C164A">
                              <w:rPr>
                                <w:i/>
                              </w:rPr>
                              <w:t>“All procedures which involve the partial or total removal of the external genitalia or injury to the female genital organs whether for cultural or any other non-therapeutic reasons”</w:t>
                            </w:r>
                          </w:p>
                          <w:p w:rsidR="007C164A" w:rsidRDefault="007C164A" w:rsidP="007C164A">
                            <w:pPr>
                              <w:jc w:val="right"/>
                            </w:pPr>
                            <w:r>
                              <w:t>The World Health 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2.1pt;width:439.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">
                <v:shadow on="t" opacity=".5" offset="6pt,-6pt"/>
                <v:textbox>
                  <w:txbxContent>
                    <w:p w:rsidR="007C164A" w:rsidRPr="007C164A" w:rsidRDefault="007C164A">
                      <w:pPr>
                        <w:rPr>
                          <w:i/>
                        </w:rPr>
                      </w:pPr>
                      <w:r w:rsidRPr="007C164A">
                        <w:rPr>
                          <w:i/>
                        </w:rPr>
                        <w:t>“All procedures which involve the partial or total removal of the external genitalia or injury to the female genital organs whether for cultural or any other non-therapeutic reasons”</w:t>
                      </w:r>
                    </w:p>
                    <w:p w:rsidR="007C164A" w:rsidRDefault="007C164A" w:rsidP="007C164A">
                      <w:pPr>
                        <w:jc w:val="right"/>
                      </w:pPr>
                      <w:r>
                        <w:t>The World Health Organisation</w:t>
                      </w:r>
                    </w:p>
                  </w:txbxContent>
                </v:textbox>
              </v:rect>
            </w:pict>
          </mc:Fallback>
        </mc:AlternateContent>
      </w:r>
    </w:p>
    <w:p w:rsidR="007C164A" w:rsidRDefault="007C164A"/>
    <w:p w:rsidR="007C164A" w:rsidRDefault="007C164A"/>
    <w:p w:rsidR="007C164A" w:rsidRDefault="007C164A"/>
    <w:p w:rsidR="007C164A" w:rsidRPr="007A5D9A" w:rsidRDefault="007C164A" w:rsidP="007C164A">
      <w:pPr>
        <w:jc w:val="center"/>
        <w:rPr>
          <w:b/>
          <w:sz w:val="28"/>
          <w:szCs w:val="28"/>
          <w:u w:val="single"/>
        </w:rPr>
      </w:pPr>
      <w:r w:rsidRPr="007A5D9A">
        <w:rPr>
          <w:b/>
          <w:sz w:val="28"/>
          <w:szCs w:val="28"/>
          <w:u w:val="single"/>
        </w:rPr>
        <w:t>FGM is Child Abuse</w:t>
      </w:r>
    </w:p>
    <w:p w:rsidR="007C164A" w:rsidRDefault="007C164A" w:rsidP="007C164A">
      <w:pPr>
        <w:jc w:val="center"/>
      </w:pPr>
      <w:r>
        <w:t xml:space="preserve">FGM is usually carried out on young girls at some time between infancy and the age of 15 – Commonly under the age of 10 – most probably 6 to 8 years old. </w:t>
      </w:r>
    </w:p>
    <w:p w:rsidR="007C164A" w:rsidRPr="007C164A" w:rsidRDefault="007C164A" w:rsidP="007C164A">
      <w:pPr>
        <w:jc w:val="center"/>
        <w:rPr>
          <w:b/>
          <w:sz w:val="28"/>
          <w:szCs w:val="28"/>
          <w:u w:val="single"/>
        </w:rPr>
      </w:pPr>
      <w:r w:rsidRPr="007C164A">
        <w:rPr>
          <w:b/>
          <w:sz w:val="28"/>
          <w:szCs w:val="28"/>
          <w:u w:val="single"/>
        </w:rPr>
        <w:t>FGM in the UK is ILLEGAL</w:t>
      </w:r>
    </w:p>
    <w:p w:rsidR="007C164A" w:rsidRDefault="007C164A" w:rsidP="007C164A">
      <w:pPr>
        <w:rPr>
          <w:b/>
          <w:sz w:val="24"/>
          <w:szCs w:val="24"/>
          <w:u w:val="single"/>
        </w:rPr>
      </w:pPr>
      <w:r>
        <w:rPr>
          <w:b/>
          <w:sz w:val="24"/>
          <w:szCs w:val="24"/>
          <w:u w:val="single"/>
        </w:rPr>
        <w:t>Practising countries:</w:t>
      </w:r>
    </w:p>
    <w:p w:rsidR="007C164A" w:rsidRDefault="007C164A" w:rsidP="007C164A">
      <w:pPr>
        <w:rPr>
          <w:sz w:val="24"/>
          <w:szCs w:val="24"/>
        </w:rPr>
      </w:pPr>
      <w:r>
        <w:rPr>
          <w:sz w:val="24"/>
          <w:szCs w:val="24"/>
        </w:rPr>
        <w:t>FGM can happen and does happen everywhere – the myth that it is only associated with African countries is a common misconception. Below is a list of countries that are classed as ‘practising’:</w:t>
      </w:r>
    </w:p>
    <w:tbl>
      <w:tblPr>
        <w:tblStyle w:val="TableGrid"/>
        <w:tblW w:w="0" w:type="auto"/>
        <w:tblLook w:val="04A0" w:firstRow="1" w:lastRow="0" w:firstColumn="1" w:lastColumn="0" w:noHBand="0" w:noVBand="1"/>
      </w:tblPr>
      <w:tblGrid>
        <w:gridCol w:w="1795"/>
        <w:gridCol w:w="1801"/>
        <w:gridCol w:w="1814"/>
        <w:gridCol w:w="1799"/>
        <w:gridCol w:w="1807"/>
      </w:tblGrid>
      <w:tr w:rsidR="007C164A" w:rsidTr="007C164A">
        <w:tc>
          <w:tcPr>
            <w:tcW w:w="1848" w:type="dxa"/>
          </w:tcPr>
          <w:p w:rsidR="007C164A" w:rsidRDefault="007C164A" w:rsidP="007C164A">
            <w:pPr>
              <w:jc w:val="center"/>
              <w:rPr>
                <w:sz w:val="24"/>
                <w:szCs w:val="24"/>
              </w:rPr>
            </w:pPr>
            <w:r>
              <w:rPr>
                <w:sz w:val="24"/>
                <w:szCs w:val="24"/>
              </w:rPr>
              <w:t>Senegal</w:t>
            </w:r>
          </w:p>
        </w:tc>
        <w:tc>
          <w:tcPr>
            <w:tcW w:w="1848" w:type="dxa"/>
          </w:tcPr>
          <w:p w:rsidR="007C164A" w:rsidRDefault="007C164A" w:rsidP="007C164A">
            <w:pPr>
              <w:jc w:val="center"/>
              <w:rPr>
                <w:sz w:val="24"/>
                <w:szCs w:val="24"/>
              </w:rPr>
            </w:pPr>
            <w:r>
              <w:rPr>
                <w:sz w:val="24"/>
                <w:szCs w:val="24"/>
              </w:rPr>
              <w:t>Gambia</w:t>
            </w:r>
          </w:p>
        </w:tc>
        <w:tc>
          <w:tcPr>
            <w:tcW w:w="1848" w:type="dxa"/>
          </w:tcPr>
          <w:p w:rsidR="007C164A" w:rsidRDefault="007C164A" w:rsidP="007C164A">
            <w:pPr>
              <w:jc w:val="center"/>
              <w:rPr>
                <w:sz w:val="24"/>
                <w:szCs w:val="24"/>
              </w:rPr>
            </w:pPr>
            <w:r>
              <w:rPr>
                <w:sz w:val="24"/>
                <w:szCs w:val="24"/>
              </w:rPr>
              <w:t>Guinea-Bissau</w:t>
            </w:r>
          </w:p>
        </w:tc>
        <w:tc>
          <w:tcPr>
            <w:tcW w:w="1849" w:type="dxa"/>
          </w:tcPr>
          <w:p w:rsidR="007C164A" w:rsidRDefault="007C164A" w:rsidP="007C164A">
            <w:pPr>
              <w:jc w:val="center"/>
              <w:rPr>
                <w:sz w:val="24"/>
                <w:szCs w:val="24"/>
              </w:rPr>
            </w:pPr>
            <w:r>
              <w:rPr>
                <w:sz w:val="24"/>
                <w:szCs w:val="24"/>
              </w:rPr>
              <w:t>Iran</w:t>
            </w:r>
          </w:p>
        </w:tc>
        <w:tc>
          <w:tcPr>
            <w:tcW w:w="1849" w:type="dxa"/>
          </w:tcPr>
          <w:p w:rsidR="007C164A" w:rsidRDefault="007C164A" w:rsidP="007C164A">
            <w:pPr>
              <w:jc w:val="center"/>
              <w:rPr>
                <w:sz w:val="24"/>
                <w:szCs w:val="24"/>
              </w:rPr>
            </w:pPr>
            <w:r>
              <w:rPr>
                <w:sz w:val="24"/>
                <w:szCs w:val="24"/>
              </w:rPr>
              <w:t>Sierra Leone</w:t>
            </w:r>
          </w:p>
        </w:tc>
      </w:tr>
      <w:tr w:rsidR="007C164A" w:rsidTr="007C164A">
        <w:tc>
          <w:tcPr>
            <w:tcW w:w="1848" w:type="dxa"/>
          </w:tcPr>
          <w:p w:rsidR="007C164A" w:rsidRDefault="007C164A" w:rsidP="007C164A">
            <w:pPr>
              <w:jc w:val="center"/>
              <w:rPr>
                <w:sz w:val="24"/>
                <w:szCs w:val="24"/>
              </w:rPr>
            </w:pPr>
            <w:r>
              <w:rPr>
                <w:sz w:val="24"/>
                <w:szCs w:val="24"/>
              </w:rPr>
              <w:t>Liberia</w:t>
            </w:r>
          </w:p>
        </w:tc>
        <w:tc>
          <w:tcPr>
            <w:tcW w:w="1848" w:type="dxa"/>
          </w:tcPr>
          <w:p w:rsidR="007C164A" w:rsidRDefault="007C164A" w:rsidP="007C164A">
            <w:pPr>
              <w:jc w:val="center"/>
              <w:rPr>
                <w:sz w:val="24"/>
                <w:szCs w:val="24"/>
              </w:rPr>
            </w:pPr>
            <w:r>
              <w:rPr>
                <w:sz w:val="24"/>
                <w:szCs w:val="24"/>
              </w:rPr>
              <w:t>Mali</w:t>
            </w:r>
          </w:p>
        </w:tc>
        <w:tc>
          <w:tcPr>
            <w:tcW w:w="1848" w:type="dxa"/>
          </w:tcPr>
          <w:p w:rsidR="007C164A" w:rsidRDefault="007C164A" w:rsidP="007C164A">
            <w:pPr>
              <w:jc w:val="center"/>
              <w:rPr>
                <w:sz w:val="24"/>
                <w:szCs w:val="24"/>
              </w:rPr>
            </w:pPr>
            <w:r>
              <w:rPr>
                <w:sz w:val="24"/>
                <w:szCs w:val="24"/>
              </w:rPr>
              <w:t>Mauritania</w:t>
            </w:r>
          </w:p>
        </w:tc>
        <w:tc>
          <w:tcPr>
            <w:tcW w:w="1849" w:type="dxa"/>
          </w:tcPr>
          <w:p w:rsidR="007C164A" w:rsidRDefault="007C164A" w:rsidP="007C164A">
            <w:pPr>
              <w:jc w:val="center"/>
              <w:rPr>
                <w:sz w:val="24"/>
                <w:szCs w:val="24"/>
              </w:rPr>
            </w:pPr>
            <w:r>
              <w:rPr>
                <w:sz w:val="24"/>
                <w:szCs w:val="24"/>
              </w:rPr>
              <w:t>Burkina</w:t>
            </w:r>
          </w:p>
        </w:tc>
        <w:tc>
          <w:tcPr>
            <w:tcW w:w="1849" w:type="dxa"/>
          </w:tcPr>
          <w:p w:rsidR="007C164A" w:rsidRDefault="007C164A" w:rsidP="007C164A">
            <w:pPr>
              <w:jc w:val="center"/>
              <w:rPr>
                <w:sz w:val="24"/>
                <w:szCs w:val="24"/>
              </w:rPr>
            </w:pPr>
            <w:r>
              <w:rPr>
                <w:sz w:val="24"/>
                <w:szCs w:val="24"/>
              </w:rPr>
              <w:t>Malaysia</w:t>
            </w:r>
          </w:p>
        </w:tc>
      </w:tr>
      <w:tr w:rsidR="007C164A" w:rsidTr="007C164A">
        <w:tc>
          <w:tcPr>
            <w:tcW w:w="1848" w:type="dxa"/>
          </w:tcPr>
          <w:p w:rsidR="007C164A" w:rsidRDefault="007C164A" w:rsidP="007C164A">
            <w:pPr>
              <w:jc w:val="center"/>
              <w:rPr>
                <w:sz w:val="24"/>
                <w:szCs w:val="24"/>
              </w:rPr>
            </w:pPr>
            <w:r>
              <w:rPr>
                <w:sz w:val="24"/>
                <w:szCs w:val="24"/>
              </w:rPr>
              <w:t>Iraq</w:t>
            </w:r>
          </w:p>
        </w:tc>
        <w:tc>
          <w:tcPr>
            <w:tcW w:w="1848" w:type="dxa"/>
          </w:tcPr>
          <w:p w:rsidR="007C164A" w:rsidRDefault="007C164A" w:rsidP="007C164A">
            <w:pPr>
              <w:jc w:val="center"/>
              <w:rPr>
                <w:sz w:val="24"/>
                <w:szCs w:val="24"/>
              </w:rPr>
            </w:pPr>
            <w:r>
              <w:rPr>
                <w:sz w:val="24"/>
                <w:szCs w:val="24"/>
              </w:rPr>
              <w:t>Ethiopia</w:t>
            </w:r>
          </w:p>
        </w:tc>
        <w:tc>
          <w:tcPr>
            <w:tcW w:w="1848" w:type="dxa"/>
          </w:tcPr>
          <w:p w:rsidR="007C164A" w:rsidRDefault="007C164A" w:rsidP="007C164A">
            <w:pPr>
              <w:jc w:val="center"/>
              <w:rPr>
                <w:sz w:val="24"/>
                <w:szCs w:val="24"/>
              </w:rPr>
            </w:pPr>
            <w:r>
              <w:rPr>
                <w:sz w:val="24"/>
                <w:szCs w:val="24"/>
              </w:rPr>
              <w:t>Sudan</w:t>
            </w:r>
          </w:p>
        </w:tc>
        <w:tc>
          <w:tcPr>
            <w:tcW w:w="1849" w:type="dxa"/>
          </w:tcPr>
          <w:p w:rsidR="007C164A" w:rsidRDefault="007C164A" w:rsidP="007C164A">
            <w:pPr>
              <w:jc w:val="center"/>
              <w:rPr>
                <w:sz w:val="24"/>
                <w:szCs w:val="24"/>
              </w:rPr>
            </w:pPr>
            <w:r>
              <w:rPr>
                <w:sz w:val="24"/>
                <w:szCs w:val="24"/>
              </w:rPr>
              <w:t>Pakistan</w:t>
            </w:r>
          </w:p>
        </w:tc>
        <w:tc>
          <w:tcPr>
            <w:tcW w:w="1849" w:type="dxa"/>
          </w:tcPr>
          <w:p w:rsidR="007C164A" w:rsidRDefault="007C164A" w:rsidP="007C164A">
            <w:pPr>
              <w:jc w:val="center"/>
              <w:rPr>
                <w:sz w:val="24"/>
                <w:szCs w:val="24"/>
              </w:rPr>
            </w:pPr>
            <w:r>
              <w:rPr>
                <w:sz w:val="24"/>
                <w:szCs w:val="24"/>
              </w:rPr>
              <w:t>Chad</w:t>
            </w:r>
          </w:p>
        </w:tc>
      </w:tr>
      <w:tr w:rsidR="007C164A" w:rsidTr="007C164A">
        <w:tc>
          <w:tcPr>
            <w:tcW w:w="1848" w:type="dxa"/>
          </w:tcPr>
          <w:p w:rsidR="007C164A" w:rsidRDefault="007C164A" w:rsidP="007C164A">
            <w:pPr>
              <w:jc w:val="center"/>
              <w:rPr>
                <w:sz w:val="24"/>
                <w:szCs w:val="24"/>
              </w:rPr>
            </w:pPr>
            <w:r>
              <w:rPr>
                <w:sz w:val="24"/>
                <w:szCs w:val="24"/>
              </w:rPr>
              <w:t>Egypt</w:t>
            </w:r>
          </w:p>
        </w:tc>
        <w:tc>
          <w:tcPr>
            <w:tcW w:w="1848" w:type="dxa"/>
          </w:tcPr>
          <w:p w:rsidR="007C164A" w:rsidRDefault="007C164A" w:rsidP="007C164A">
            <w:pPr>
              <w:jc w:val="center"/>
              <w:rPr>
                <w:sz w:val="24"/>
                <w:szCs w:val="24"/>
              </w:rPr>
            </w:pPr>
            <w:r>
              <w:rPr>
                <w:sz w:val="24"/>
                <w:szCs w:val="24"/>
              </w:rPr>
              <w:t>Tanzania</w:t>
            </w:r>
          </w:p>
        </w:tc>
        <w:tc>
          <w:tcPr>
            <w:tcW w:w="1848" w:type="dxa"/>
          </w:tcPr>
          <w:p w:rsidR="007C164A" w:rsidRDefault="007C164A" w:rsidP="007C164A">
            <w:pPr>
              <w:jc w:val="center"/>
              <w:rPr>
                <w:sz w:val="24"/>
                <w:szCs w:val="24"/>
              </w:rPr>
            </w:pPr>
            <w:r>
              <w:rPr>
                <w:sz w:val="24"/>
                <w:szCs w:val="24"/>
              </w:rPr>
              <w:t>Benin</w:t>
            </w:r>
          </w:p>
        </w:tc>
        <w:tc>
          <w:tcPr>
            <w:tcW w:w="1849" w:type="dxa"/>
          </w:tcPr>
          <w:p w:rsidR="007C164A" w:rsidRDefault="007C164A" w:rsidP="007C164A">
            <w:pPr>
              <w:jc w:val="center"/>
              <w:rPr>
                <w:sz w:val="24"/>
                <w:szCs w:val="24"/>
              </w:rPr>
            </w:pPr>
            <w:r>
              <w:rPr>
                <w:sz w:val="24"/>
                <w:szCs w:val="24"/>
              </w:rPr>
              <w:t>Niger</w:t>
            </w:r>
          </w:p>
        </w:tc>
        <w:tc>
          <w:tcPr>
            <w:tcW w:w="1849" w:type="dxa"/>
          </w:tcPr>
          <w:p w:rsidR="007C164A" w:rsidRDefault="007C164A" w:rsidP="007C164A">
            <w:pPr>
              <w:jc w:val="center"/>
              <w:rPr>
                <w:sz w:val="24"/>
                <w:szCs w:val="24"/>
              </w:rPr>
            </w:pPr>
            <w:r>
              <w:rPr>
                <w:sz w:val="24"/>
                <w:szCs w:val="24"/>
              </w:rPr>
              <w:t>Indonesia</w:t>
            </w:r>
          </w:p>
        </w:tc>
      </w:tr>
      <w:tr w:rsidR="007C164A" w:rsidTr="007C164A">
        <w:tc>
          <w:tcPr>
            <w:tcW w:w="1848" w:type="dxa"/>
          </w:tcPr>
          <w:p w:rsidR="007C164A" w:rsidRDefault="007C164A" w:rsidP="007C164A">
            <w:pPr>
              <w:jc w:val="center"/>
              <w:rPr>
                <w:sz w:val="24"/>
                <w:szCs w:val="24"/>
              </w:rPr>
            </w:pPr>
            <w:r>
              <w:rPr>
                <w:sz w:val="24"/>
                <w:szCs w:val="24"/>
              </w:rPr>
              <w:t>Togo</w:t>
            </w:r>
          </w:p>
        </w:tc>
        <w:tc>
          <w:tcPr>
            <w:tcW w:w="1848" w:type="dxa"/>
          </w:tcPr>
          <w:p w:rsidR="007C164A" w:rsidRDefault="007C164A" w:rsidP="007C164A">
            <w:pPr>
              <w:jc w:val="center"/>
              <w:rPr>
                <w:sz w:val="24"/>
                <w:szCs w:val="24"/>
              </w:rPr>
            </w:pPr>
            <w:r>
              <w:rPr>
                <w:sz w:val="24"/>
                <w:szCs w:val="24"/>
              </w:rPr>
              <w:t>Ghana</w:t>
            </w:r>
          </w:p>
        </w:tc>
        <w:tc>
          <w:tcPr>
            <w:tcW w:w="1848" w:type="dxa"/>
          </w:tcPr>
          <w:p w:rsidR="007C164A" w:rsidRDefault="007C164A" w:rsidP="007C164A">
            <w:pPr>
              <w:jc w:val="center"/>
              <w:rPr>
                <w:sz w:val="24"/>
                <w:szCs w:val="24"/>
              </w:rPr>
            </w:pPr>
            <w:r>
              <w:rPr>
                <w:sz w:val="24"/>
                <w:szCs w:val="24"/>
              </w:rPr>
              <w:t>Sudan</w:t>
            </w:r>
          </w:p>
        </w:tc>
        <w:tc>
          <w:tcPr>
            <w:tcW w:w="1849" w:type="dxa"/>
          </w:tcPr>
          <w:p w:rsidR="007C164A" w:rsidRDefault="007C164A" w:rsidP="007C164A">
            <w:pPr>
              <w:jc w:val="center"/>
              <w:rPr>
                <w:sz w:val="24"/>
                <w:szCs w:val="24"/>
              </w:rPr>
            </w:pPr>
            <w:r>
              <w:rPr>
                <w:sz w:val="24"/>
                <w:szCs w:val="24"/>
              </w:rPr>
              <w:t>Somalia</w:t>
            </w:r>
          </w:p>
        </w:tc>
        <w:tc>
          <w:tcPr>
            <w:tcW w:w="1849" w:type="dxa"/>
          </w:tcPr>
          <w:p w:rsidR="007C164A" w:rsidRDefault="007C164A" w:rsidP="007C164A">
            <w:pPr>
              <w:jc w:val="center"/>
              <w:rPr>
                <w:sz w:val="24"/>
                <w:szCs w:val="24"/>
              </w:rPr>
            </w:pPr>
            <w:r>
              <w:rPr>
                <w:sz w:val="24"/>
                <w:szCs w:val="24"/>
              </w:rPr>
              <w:t>Sri Lanka</w:t>
            </w:r>
          </w:p>
        </w:tc>
      </w:tr>
      <w:tr w:rsidR="007C164A" w:rsidTr="007C164A">
        <w:tc>
          <w:tcPr>
            <w:tcW w:w="1848" w:type="dxa"/>
          </w:tcPr>
          <w:p w:rsidR="007C164A" w:rsidRDefault="007C164A" w:rsidP="007C164A">
            <w:pPr>
              <w:jc w:val="center"/>
              <w:rPr>
                <w:sz w:val="24"/>
                <w:szCs w:val="24"/>
              </w:rPr>
            </w:pPr>
            <w:r>
              <w:rPr>
                <w:sz w:val="24"/>
                <w:szCs w:val="24"/>
              </w:rPr>
              <w:t>Kenya</w:t>
            </w:r>
          </w:p>
        </w:tc>
        <w:tc>
          <w:tcPr>
            <w:tcW w:w="1848" w:type="dxa"/>
          </w:tcPr>
          <w:p w:rsidR="007C164A" w:rsidRDefault="007C164A" w:rsidP="007C164A">
            <w:pPr>
              <w:jc w:val="center"/>
              <w:rPr>
                <w:sz w:val="24"/>
                <w:szCs w:val="24"/>
              </w:rPr>
            </w:pPr>
            <w:r>
              <w:rPr>
                <w:sz w:val="24"/>
                <w:szCs w:val="24"/>
              </w:rPr>
              <w:t xml:space="preserve">Cote </w:t>
            </w:r>
            <w:proofErr w:type="spellStart"/>
            <w:r>
              <w:rPr>
                <w:sz w:val="24"/>
                <w:szCs w:val="24"/>
              </w:rPr>
              <w:t>D’Ivore</w:t>
            </w:r>
            <w:proofErr w:type="spellEnd"/>
          </w:p>
        </w:tc>
        <w:tc>
          <w:tcPr>
            <w:tcW w:w="1848" w:type="dxa"/>
          </w:tcPr>
          <w:p w:rsidR="007C164A" w:rsidRDefault="007C164A" w:rsidP="007C164A">
            <w:pPr>
              <w:jc w:val="center"/>
              <w:rPr>
                <w:sz w:val="24"/>
                <w:szCs w:val="24"/>
              </w:rPr>
            </w:pPr>
            <w:r>
              <w:rPr>
                <w:sz w:val="24"/>
                <w:szCs w:val="24"/>
              </w:rPr>
              <w:t>Nigeria</w:t>
            </w:r>
          </w:p>
        </w:tc>
        <w:tc>
          <w:tcPr>
            <w:tcW w:w="1849" w:type="dxa"/>
          </w:tcPr>
          <w:p w:rsidR="007C164A" w:rsidRDefault="007C164A" w:rsidP="007C164A">
            <w:pPr>
              <w:jc w:val="center"/>
              <w:rPr>
                <w:sz w:val="24"/>
                <w:szCs w:val="24"/>
              </w:rPr>
            </w:pPr>
            <w:r>
              <w:rPr>
                <w:sz w:val="24"/>
                <w:szCs w:val="24"/>
              </w:rPr>
              <w:t>Djibouti</w:t>
            </w:r>
          </w:p>
        </w:tc>
        <w:tc>
          <w:tcPr>
            <w:tcW w:w="1849" w:type="dxa"/>
          </w:tcPr>
          <w:p w:rsidR="007C164A" w:rsidRDefault="007C164A" w:rsidP="007C164A">
            <w:pPr>
              <w:jc w:val="center"/>
              <w:rPr>
                <w:sz w:val="24"/>
                <w:szCs w:val="24"/>
              </w:rPr>
            </w:pPr>
            <w:r>
              <w:rPr>
                <w:sz w:val="24"/>
                <w:szCs w:val="24"/>
              </w:rPr>
              <w:t>UAE</w:t>
            </w:r>
          </w:p>
        </w:tc>
      </w:tr>
      <w:tr w:rsidR="007C164A" w:rsidTr="00BF6673">
        <w:tc>
          <w:tcPr>
            <w:tcW w:w="1848" w:type="dxa"/>
          </w:tcPr>
          <w:p w:rsidR="007C164A" w:rsidRDefault="007C164A" w:rsidP="007C164A">
            <w:pPr>
              <w:jc w:val="center"/>
              <w:rPr>
                <w:sz w:val="24"/>
                <w:szCs w:val="24"/>
              </w:rPr>
            </w:pPr>
            <w:r>
              <w:rPr>
                <w:sz w:val="24"/>
                <w:szCs w:val="24"/>
              </w:rPr>
              <w:t>Eritrea</w:t>
            </w:r>
          </w:p>
        </w:tc>
        <w:tc>
          <w:tcPr>
            <w:tcW w:w="1848" w:type="dxa"/>
          </w:tcPr>
          <w:p w:rsidR="007C164A" w:rsidRDefault="007C164A" w:rsidP="007C164A">
            <w:pPr>
              <w:jc w:val="center"/>
              <w:rPr>
                <w:sz w:val="24"/>
                <w:szCs w:val="24"/>
              </w:rPr>
            </w:pPr>
            <w:r>
              <w:rPr>
                <w:sz w:val="24"/>
                <w:szCs w:val="24"/>
              </w:rPr>
              <w:t>Uganda</w:t>
            </w:r>
          </w:p>
        </w:tc>
        <w:tc>
          <w:tcPr>
            <w:tcW w:w="1848" w:type="dxa"/>
          </w:tcPr>
          <w:p w:rsidR="007C164A" w:rsidRDefault="007C164A" w:rsidP="007C164A">
            <w:pPr>
              <w:jc w:val="center"/>
              <w:rPr>
                <w:sz w:val="24"/>
                <w:szCs w:val="24"/>
              </w:rPr>
            </w:pPr>
            <w:r>
              <w:rPr>
                <w:sz w:val="24"/>
                <w:szCs w:val="24"/>
              </w:rPr>
              <w:t>India</w:t>
            </w:r>
          </w:p>
        </w:tc>
        <w:tc>
          <w:tcPr>
            <w:tcW w:w="3698" w:type="dxa"/>
            <w:gridSpan w:val="2"/>
          </w:tcPr>
          <w:p w:rsidR="007C164A" w:rsidRDefault="007C164A" w:rsidP="007C164A">
            <w:pPr>
              <w:jc w:val="center"/>
              <w:rPr>
                <w:sz w:val="24"/>
                <w:szCs w:val="24"/>
              </w:rPr>
            </w:pPr>
            <w:r>
              <w:rPr>
                <w:sz w:val="24"/>
                <w:szCs w:val="24"/>
              </w:rPr>
              <w:t>Central African Republic</w:t>
            </w:r>
          </w:p>
        </w:tc>
      </w:tr>
    </w:tbl>
    <w:p w:rsidR="007C164A" w:rsidRPr="007C164A" w:rsidRDefault="007C164A" w:rsidP="007C164A">
      <w:pPr>
        <w:rPr>
          <w:sz w:val="24"/>
          <w:szCs w:val="24"/>
        </w:rPr>
      </w:pPr>
      <w:r>
        <w:rPr>
          <w:noProof/>
          <w:sz w:val="24"/>
          <w:szCs w:val="24"/>
          <w:lang w:eastAsia="en-GB"/>
        </w:rPr>
        <w:drawing>
          <wp:anchor distT="0" distB="0" distL="114300" distR="114300" simplePos="0" relativeHeight="251659264" behindDoc="0" locked="0" layoutInCell="1" allowOverlap="1">
            <wp:simplePos x="0" y="0"/>
            <wp:positionH relativeFrom="column">
              <wp:posOffset>400050</wp:posOffset>
            </wp:positionH>
            <wp:positionV relativeFrom="paragraph">
              <wp:posOffset>273050</wp:posOffset>
            </wp:positionV>
            <wp:extent cx="5162550" cy="2837180"/>
            <wp:effectExtent l="38100" t="57150" r="114300" b="96520"/>
            <wp:wrapSquare wrapText="bothSides"/>
            <wp:docPr id="2" name="Picture 1" descr="http://www.dofeve.org/uploads/6/1/7/9/617942/5533045.jpg?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eve.org/uploads/6/1/7/9/617942/5533045.jpg?578"/>
                    <pic:cNvPicPr>
                      <a:picLocks noChangeAspect="1" noChangeArrowheads="1"/>
                    </pic:cNvPicPr>
                  </pic:nvPicPr>
                  <pic:blipFill>
                    <a:blip r:embed="rId6" cstate="print"/>
                    <a:srcRect t="7263" b="4469"/>
                    <a:stretch>
                      <a:fillRect/>
                    </a:stretch>
                  </pic:blipFill>
                  <pic:spPr bwMode="auto">
                    <a:xfrm>
                      <a:off x="0" y="0"/>
                      <a:ext cx="5162550" cy="28371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7C164A" w:rsidRDefault="007C164A" w:rsidP="007C164A">
      <w:pPr>
        <w:jc w:val="center"/>
      </w:pPr>
    </w:p>
    <w:p w:rsidR="007C164A" w:rsidRDefault="007C164A" w:rsidP="007C164A">
      <w:pPr>
        <w:jc w:val="center"/>
      </w:pPr>
    </w:p>
    <w:p w:rsidR="007C164A" w:rsidRDefault="007C164A" w:rsidP="007C164A">
      <w:pPr>
        <w:jc w:val="center"/>
      </w:pPr>
    </w:p>
    <w:p w:rsidR="007C164A" w:rsidRDefault="007C164A" w:rsidP="007C164A">
      <w:pPr>
        <w:jc w:val="center"/>
      </w:pPr>
    </w:p>
    <w:p w:rsidR="007C164A" w:rsidRDefault="007C164A" w:rsidP="007C164A">
      <w:pPr>
        <w:jc w:val="center"/>
      </w:pPr>
    </w:p>
    <w:p w:rsidR="007C164A" w:rsidRDefault="007C164A" w:rsidP="007C164A">
      <w:pPr>
        <w:jc w:val="center"/>
      </w:pPr>
    </w:p>
    <w:p w:rsidR="007C164A" w:rsidRDefault="007C164A" w:rsidP="007C164A">
      <w:pPr>
        <w:jc w:val="center"/>
      </w:pPr>
    </w:p>
    <w:p w:rsidR="007C164A" w:rsidRDefault="007C164A" w:rsidP="007C164A">
      <w:pPr>
        <w:jc w:val="center"/>
      </w:pPr>
    </w:p>
    <w:p w:rsidR="007C164A" w:rsidRDefault="007C164A" w:rsidP="007C164A">
      <w:pPr>
        <w:jc w:val="center"/>
      </w:pPr>
    </w:p>
    <w:p w:rsidR="007C164A" w:rsidRDefault="007C164A" w:rsidP="007C164A">
      <w:r>
        <w:lastRenderedPageBreak/>
        <w:t>In a recent UNICEF document (UNICEF, 2013; EIGE) 125 million girls and women in 29 countries in Africa and the Middle East had undergone a form of FGM. It is also predicted that worldwide 30 million girls are at risk in the next decade. 500,000 women and girls living in Europe have undergone FGM and a further 180,000 girls are at risk of FGM.</w:t>
      </w:r>
    </w:p>
    <w:p w:rsidR="007C164A" w:rsidRDefault="007C164A" w:rsidP="007C164A">
      <w:r>
        <w:t xml:space="preserve">In England and Wales, 60,000 girls aged 0-14 have been born to mothers who have undergone FGM. 103,000 women aged 15-49 and approximately 24,000 women aged 50+ are living in England and Wales with the consequences of FGM. 10,000 girls aged under 15 are likely to have undergone FGM </w:t>
      </w:r>
    </w:p>
    <w:p w:rsidR="007C164A" w:rsidRDefault="007C164A" w:rsidP="007C164A">
      <w:pPr>
        <w:jc w:val="right"/>
        <w:rPr>
          <w:sz w:val="16"/>
          <w:szCs w:val="16"/>
        </w:rPr>
      </w:pPr>
      <w:r w:rsidRPr="007C164A">
        <w:rPr>
          <w:sz w:val="16"/>
          <w:szCs w:val="16"/>
        </w:rPr>
        <w:t xml:space="preserve">(City University &amp; Equality Now, 2007 revised 2014) </w:t>
      </w:r>
    </w:p>
    <w:p w:rsidR="0058328F" w:rsidRPr="00283646" w:rsidRDefault="0058328F" w:rsidP="007C164A">
      <w:pPr>
        <w:rPr>
          <w:b/>
          <w:sz w:val="4"/>
          <w:szCs w:val="4"/>
          <w:u w:val="single"/>
        </w:rPr>
      </w:pPr>
    </w:p>
    <w:p w:rsidR="007C164A" w:rsidRPr="0058328F" w:rsidRDefault="007C164A" w:rsidP="007C164A">
      <w:pPr>
        <w:rPr>
          <w:b/>
          <w:sz w:val="24"/>
          <w:szCs w:val="24"/>
          <w:u w:val="single"/>
        </w:rPr>
      </w:pPr>
      <w:r w:rsidRPr="0058328F">
        <w:rPr>
          <w:b/>
          <w:sz w:val="24"/>
          <w:szCs w:val="24"/>
          <w:u w:val="single"/>
        </w:rPr>
        <w:t>Why is FGM carried out?</w:t>
      </w:r>
    </w:p>
    <w:p w:rsidR="0058328F" w:rsidRDefault="0058328F" w:rsidP="0058328F">
      <w:r>
        <w:t xml:space="preserve">FGM is carried out for many different reasons, below are just some beliefs: </w:t>
      </w:r>
    </w:p>
    <w:p w:rsidR="0058328F" w:rsidRDefault="00C806C3" w:rsidP="0058328F">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6350</wp:posOffset>
                </wp:positionV>
                <wp:extent cx="5667375" cy="2438400"/>
                <wp:effectExtent l="9525" t="12065" r="19050" b="2603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243840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58328F" w:rsidRDefault="0058328F" w:rsidP="0058328F">
                            <w:pPr>
                              <w:pStyle w:val="ListParagraph"/>
                              <w:numPr>
                                <w:ilvl w:val="0"/>
                                <w:numId w:val="2"/>
                              </w:numPr>
                            </w:pPr>
                            <w:r>
                              <w:t>FGM brings status/ respect to the girl – social acceptance for marriage</w:t>
                            </w:r>
                          </w:p>
                          <w:p w:rsidR="0058328F" w:rsidRDefault="0058328F" w:rsidP="0058328F">
                            <w:pPr>
                              <w:pStyle w:val="ListParagraph"/>
                              <w:numPr>
                                <w:ilvl w:val="0"/>
                                <w:numId w:val="2"/>
                              </w:numPr>
                            </w:pPr>
                            <w:r>
                              <w:t>Preserves a girls virginity</w:t>
                            </w:r>
                          </w:p>
                          <w:p w:rsidR="0058328F" w:rsidRDefault="0058328F" w:rsidP="0058328F">
                            <w:pPr>
                              <w:pStyle w:val="ListParagraph"/>
                              <w:numPr>
                                <w:ilvl w:val="0"/>
                                <w:numId w:val="2"/>
                              </w:numPr>
                            </w:pPr>
                            <w:r>
                              <w:t>Part of being a woman/ rite of passage</w:t>
                            </w:r>
                          </w:p>
                          <w:p w:rsidR="0058328F" w:rsidRDefault="0058328F" w:rsidP="0058328F">
                            <w:pPr>
                              <w:pStyle w:val="ListParagraph"/>
                              <w:numPr>
                                <w:ilvl w:val="0"/>
                                <w:numId w:val="2"/>
                              </w:numPr>
                            </w:pPr>
                            <w:r>
                              <w:t xml:space="preserve">Upholds family honour </w:t>
                            </w:r>
                          </w:p>
                          <w:p w:rsidR="0058328F" w:rsidRDefault="0058328F" w:rsidP="0058328F">
                            <w:pPr>
                              <w:pStyle w:val="ListParagraph"/>
                              <w:numPr>
                                <w:ilvl w:val="0"/>
                                <w:numId w:val="2"/>
                              </w:numPr>
                            </w:pPr>
                            <w:r>
                              <w:t>Cleanses and purifies the girl</w:t>
                            </w:r>
                          </w:p>
                          <w:p w:rsidR="0058328F" w:rsidRDefault="0058328F" w:rsidP="0058328F">
                            <w:pPr>
                              <w:pStyle w:val="ListParagraph"/>
                              <w:numPr>
                                <w:ilvl w:val="0"/>
                                <w:numId w:val="2"/>
                              </w:numPr>
                            </w:pPr>
                            <w:r>
                              <w:t>Gives a sense of belonging within a community</w:t>
                            </w:r>
                          </w:p>
                          <w:p w:rsidR="0058328F" w:rsidRDefault="0058328F" w:rsidP="0058328F">
                            <w:pPr>
                              <w:pStyle w:val="ListParagraph"/>
                              <w:numPr>
                                <w:ilvl w:val="0"/>
                                <w:numId w:val="2"/>
                              </w:numPr>
                            </w:pPr>
                            <w:r>
                              <w:t>Fulfils a religious requirement</w:t>
                            </w:r>
                          </w:p>
                          <w:p w:rsidR="0058328F" w:rsidRDefault="0058328F" w:rsidP="0058328F">
                            <w:pPr>
                              <w:pStyle w:val="ListParagraph"/>
                              <w:numPr>
                                <w:ilvl w:val="0"/>
                                <w:numId w:val="2"/>
                              </w:numPr>
                            </w:pPr>
                            <w:r>
                              <w:t>Perpetuates a custom/ tradition</w:t>
                            </w:r>
                          </w:p>
                          <w:p w:rsidR="0058328F" w:rsidRDefault="0058328F" w:rsidP="0058328F">
                            <w:pPr>
                              <w:pStyle w:val="ListParagraph"/>
                              <w:numPr>
                                <w:ilvl w:val="0"/>
                                <w:numId w:val="2"/>
                              </w:numPr>
                            </w:pPr>
                            <w:r>
                              <w:t>Helps girls to be clean/ hygienic</w:t>
                            </w:r>
                          </w:p>
                          <w:p w:rsidR="0058328F" w:rsidRDefault="0058328F" w:rsidP="0058328F">
                            <w:pPr>
                              <w:pStyle w:val="ListParagraph"/>
                              <w:numPr>
                                <w:ilvl w:val="0"/>
                                <w:numId w:val="2"/>
                              </w:numPr>
                            </w:pPr>
                            <w:r>
                              <w:t>Is cosmetically desirable</w:t>
                            </w:r>
                          </w:p>
                          <w:p w:rsidR="0058328F" w:rsidRDefault="0058328F" w:rsidP="0058328F">
                            <w:pPr>
                              <w:pStyle w:val="ListParagraph"/>
                              <w:numPr>
                                <w:ilvl w:val="0"/>
                                <w:numId w:val="2"/>
                              </w:numPr>
                            </w:pPr>
                            <w:r>
                              <w:t>Mistakenly believed to make childbirth easier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75pt;margin-top:.5pt;width:446.2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" fillcolor="#d99594 [1941]" strokecolor="#d99594 [1941]" strokeweight="1pt">
                <v:fill color2="#f2dbdb [661]" angle="135" focus="50%" type="gradient"/>
                <v:shadow on="t" color="#622423 [1605]" opacity=".5" offset="1pt"/>
                <v:textbox>
                  <w:txbxContent>
                    <w:p w:rsidR="0058328F" w:rsidRDefault="0058328F" w:rsidP="0058328F">
                      <w:pPr>
                        <w:pStyle w:val="ListParagraph"/>
                        <w:numPr>
                          <w:ilvl w:val="0"/>
                          <w:numId w:val="2"/>
                        </w:numPr>
                      </w:pPr>
                      <w:r>
                        <w:t>FGM brings status/ respect to the girl – social acceptance for marriage</w:t>
                      </w:r>
                    </w:p>
                    <w:p w:rsidR="0058328F" w:rsidRDefault="0058328F" w:rsidP="0058328F">
                      <w:pPr>
                        <w:pStyle w:val="ListParagraph"/>
                        <w:numPr>
                          <w:ilvl w:val="0"/>
                          <w:numId w:val="2"/>
                        </w:numPr>
                      </w:pPr>
                      <w:r>
                        <w:t>Preserves a girls virginity</w:t>
                      </w:r>
                    </w:p>
                    <w:p w:rsidR="0058328F" w:rsidRDefault="0058328F" w:rsidP="0058328F">
                      <w:pPr>
                        <w:pStyle w:val="ListParagraph"/>
                        <w:numPr>
                          <w:ilvl w:val="0"/>
                          <w:numId w:val="2"/>
                        </w:numPr>
                      </w:pPr>
                      <w:r>
                        <w:t>Part of being a woman/ rite of passage</w:t>
                      </w:r>
                    </w:p>
                    <w:p w:rsidR="0058328F" w:rsidRDefault="0058328F" w:rsidP="0058328F">
                      <w:pPr>
                        <w:pStyle w:val="ListParagraph"/>
                        <w:numPr>
                          <w:ilvl w:val="0"/>
                          <w:numId w:val="2"/>
                        </w:numPr>
                      </w:pPr>
                      <w:r>
                        <w:t xml:space="preserve">Upholds family honour </w:t>
                      </w:r>
                    </w:p>
                    <w:p w:rsidR="0058328F" w:rsidRDefault="0058328F" w:rsidP="0058328F">
                      <w:pPr>
                        <w:pStyle w:val="ListParagraph"/>
                        <w:numPr>
                          <w:ilvl w:val="0"/>
                          <w:numId w:val="2"/>
                        </w:numPr>
                      </w:pPr>
                      <w:r>
                        <w:t>Cleanses and purifies the girl</w:t>
                      </w:r>
                    </w:p>
                    <w:p w:rsidR="0058328F" w:rsidRDefault="0058328F" w:rsidP="0058328F">
                      <w:pPr>
                        <w:pStyle w:val="ListParagraph"/>
                        <w:numPr>
                          <w:ilvl w:val="0"/>
                          <w:numId w:val="2"/>
                        </w:numPr>
                      </w:pPr>
                      <w:r>
                        <w:t>Gives a sense of belonging within a community</w:t>
                      </w:r>
                    </w:p>
                    <w:p w:rsidR="0058328F" w:rsidRDefault="0058328F" w:rsidP="0058328F">
                      <w:pPr>
                        <w:pStyle w:val="ListParagraph"/>
                        <w:numPr>
                          <w:ilvl w:val="0"/>
                          <w:numId w:val="2"/>
                        </w:numPr>
                      </w:pPr>
                      <w:r>
                        <w:t>Fulfils a religious requirement</w:t>
                      </w:r>
                    </w:p>
                    <w:p w:rsidR="0058328F" w:rsidRDefault="0058328F" w:rsidP="0058328F">
                      <w:pPr>
                        <w:pStyle w:val="ListParagraph"/>
                        <w:numPr>
                          <w:ilvl w:val="0"/>
                          <w:numId w:val="2"/>
                        </w:numPr>
                      </w:pPr>
                      <w:r>
                        <w:t>Perpetuates a custom/ tradition</w:t>
                      </w:r>
                    </w:p>
                    <w:p w:rsidR="0058328F" w:rsidRDefault="0058328F" w:rsidP="0058328F">
                      <w:pPr>
                        <w:pStyle w:val="ListParagraph"/>
                        <w:numPr>
                          <w:ilvl w:val="0"/>
                          <w:numId w:val="2"/>
                        </w:numPr>
                      </w:pPr>
                      <w:r>
                        <w:t>Helps girls to be clean/ hygienic</w:t>
                      </w:r>
                    </w:p>
                    <w:p w:rsidR="0058328F" w:rsidRDefault="0058328F" w:rsidP="0058328F">
                      <w:pPr>
                        <w:pStyle w:val="ListParagraph"/>
                        <w:numPr>
                          <w:ilvl w:val="0"/>
                          <w:numId w:val="2"/>
                        </w:numPr>
                      </w:pPr>
                      <w:r>
                        <w:t>Is cosmetically desirable</w:t>
                      </w:r>
                    </w:p>
                    <w:p w:rsidR="0058328F" w:rsidRDefault="0058328F" w:rsidP="0058328F">
                      <w:pPr>
                        <w:pStyle w:val="ListParagraph"/>
                        <w:numPr>
                          <w:ilvl w:val="0"/>
                          <w:numId w:val="2"/>
                        </w:numPr>
                      </w:pPr>
                      <w:r>
                        <w:t>Mistakenly believed to make childbirth easier</w:t>
                      </w:r>
                    </w:p>
                  </w:txbxContent>
                </v:textbox>
              </v:roundrect>
            </w:pict>
          </mc:Fallback>
        </mc:AlternateContent>
      </w:r>
    </w:p>
    <w:p w:rsidR="0058328F" w:rsidRDefault="0058328F" w:rsidP="0058328F"/>
    <w:p w:rsidR="0058328F" w:rsidRDefault="0058328F" w:rsidP="0058328F"/>
    <w:p w:rsidR="0058328F" w:rsidRDefault="0058328F" w:rsidP="0058328F"/>
    <w:p w:rsidR="0058328F" w:rsidRDefault="0058328F" w:rsidP="0058328F"/>
    <w:p w:rsidR="0058328F" w:rsidRDefault="0058328F" w:rsidP="0058328F"/>
    <w:p w:rsidR="0058328F" w:rsidRDefault="0058328F" w:rsidP="0058328F"/>
    <w:p w:rsidR="0058328F" w:rsidRDefault="0058328F" w:rsidP="0058328F">
      <w:pPr>
        <w:rPr>
          <w:sz w:val="4"/>
          <w:szCs w:val="4"/>
        </w:rPr>
      </w:pPr>
    </w:p>
    <w:p w:rsidR="00283646" w:rsidRDefault="00283646" w:rsidP="0058328F">
      <w:pPr>
        <w:rPr>
          <w:sz w:val="4"/>
          <w:szCs w:val="4"/>
        </w:rPr>
      </w:pPr>
    </w:p>
    <w:p w:rsidR="00283646" w:rsidRPr="00283646" w:rsidRDefault="00283646" w:rsidP="0058328F">
      <w:pPr>
        <w:rPr>
          <w:sz w:val="4"/>
          <w:szCs w:val="4"/>
        </w:rPr>
      </w:pPr>
    </w:p>
    <w:p w:rsidR="0058328F" w:rsidRPr="007A5D9A" w:rsidRDefault="007A5D9A" w:rsidP="0058328F">
      <w:pPr>
        <w:rPr>
          <w:b/>
          <w:u w:val="single"/>
        </w:rPr>
      </w:pPr>
      <w:r w:rsidRPr="007A5D9A">
        <w:rPr>
          <w:b/>
          <w:u w:val="single"/>
        </w:rPr>
        <w:t>FGM Risk factors:</w:t>
      </w:r>
    </w:p>
    <w:p w:rsidR="007A5D9A" w:rsidRDefault="00C806C3" w:rsidP="0058328F">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271780</wp:posOffset>
                </wp:positionV>
                <wp:extent cx="5667375" cy="1484630"/>
                <wp:effectExtent l="9525" t="7620" r="19050" b="3175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48463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7A5D9A" w:rsidRDefault="007A5D9A" w:rsidP="007A5D9A">
                            <w:pPr>
                              <w:pStyle w:val="ListParagraph"/>
                              <w:numPr>
                                <w:ilvl w:val="0"/>
                                <w:numId w:val="2"/>
                              </w:numPr>
                            </w:pPr>
                            <w:r>
                              <w:t xml:space="preserve">Child talking about a special ceremony/ special presents </w:t>
                            </w:r>
                          </w:p>
                          <w:p w:rsidR="007A5D9A" w:rsidRDefault="007A5D9A" w:rsidP="007A5D9A">
                            <w:pPr>
                              <w:pStyle w:val="ListParagraph"/>
                              <w:numPr>
                                <w:ilvl w:val="0"/>
                                <w:numId w:val="2"/>
                              </w:numPr>
                            </w:pPr>
                            <w:r>
                              <w:t>Child being taken on holiday/ prolonged period (especially around school holidays)</w:t>
                            </w:r>
                          </w:p>
                          <w:p w:rsidR="007A5D9A" w:rsidRDefault="007A5D9A" w:rsidP="007A5D9A">
                            <w:pPr>
                              <w:pStyle w:val="ListParagraph"/>
                              <w:numPr>
                                <w:ilvl w:val="0"/>
                                <w:numId w:val="2"/>
                              </w:numPr>
                            </w:pPr>
                            <w:r>
                              <w:t>Frequent trips to country of origin</w:t>
                            </w:r>
                          </w:p>
                          <w:p w:rsidR="007A5D9A" w:rsidRDefault="007A5D9A" w:rsidP="007A5D9A">
                            <w:pPr>
                              <w:pStyle w:val="ListParagraph"/>
                              <w:numPr>
                                <w:ilvl w:val="0"/>
                                <w:numId w:val="2"/>
                              </w:numPr>
                            </w:pPr>
                            <w:r>
                              <w:t>Child talks about being ‘cut’</w:t>
                            </w:r>
                          </w:p>
                          <w:p w:rsidR="007A5D9A" w:rsidRDefault="007A5D9A" w:rsidP="007A5D9A">
                            <w:pPr>
                              <w:pStyle w:val="ListParagraph"/>
                              <w:numPr>
                                <w:ilvl w:val="0"/>
                                <w:numId w:val="2"/>
                              </w:numPr>
                            </w:pPr>
                            <w:r>
                              <w:t>Family being from one of the ‘at risk’ communities for FGM</w:t>
                            </w:r>
                          </w:p>
                          <w:p w:rsidR="007A5D9A" w:rsidRDefault="007A5D9A" w:rsidP="007A5D9A">
                            <w:pPr>
                              <w:pStyle w:val="ListParagraph"/>
                              <w:numPr>
                                <w:ilvl w:val="0"/>
                                <w:numId w:val="2"/>
                              </w:numPr>
                            </w:pPr>
                            <w:r>
                              <w:t>Knowledge that the child’s siblings/ mother have undergone FGM</w:t>
                            </w:r>
                          </w:p>
                          <w:p w:rsidR="007A5D9A" w:rsidRDefault="007A5D9A" w:rsidP="007A5D9A">
                            <w:pPr>
                              <w:pStyle w:val="ListParagraph"/>
                            </w:pPr>
                            <w:r>
                              <w:t xml:space="preserve"> </w:t>
                            </w:r>
                          </w:p>
                          <w:p w:rsidR="007A5D9A" w:rsidRDefault="007A5D9A" w:rsidP="007A5D9A">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margin-left:.75pt;margin-top:21.4pt;width:446.25pt;height:1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" fillcolor="#fabf8f [1945]" strokecolor="#fabf8f [1945]" strokeweight="1pt">
                <v:fill color2="#fde9d9 [665]" angle="135" focus="50%" type="gradient"/>
                <v:shadow on="t" color="#974706 [1609]" opacity=".5" offset="1pt"/>
                <v:textbox>
                  <w:txbxContent>
                    <w:p w:rsidR="007A5D9A" w:rsidRDefault="007A5D9A" w:rsidP="007A5D9A">
                      <w:pPr>
                        <w:pStyle w:val="ListParagraph"/>
                        <w:numPr>
                          <w:ilvl w:val="0"/>
                          <w:numId w:val="2"/>
                        </w:numPr>
                      </w:pPr>
                      <w:r>
                        <w:t xml:space="preserve">Child talking about a special ceremony/ special presents </w:t>
                      </w:r>
                    </w:p>
                    <w:p w:rsidR="007A5D9A" w:rsidRDefault="007A5D9A" w:rsidP="007A5D9A">
                      <w:pPr>
                        <w:pStyle w:val="ListParagraph"/>
                        <w:numPr>
                          <w:ilvl w:val="0"/>
                          <w:numId w:val="2"/>
                        </w:numPr>
                      </w:pPr>
                      <w:r>
                        <w:t>Child being taken on holiday/ prolonged period (especially around school holidays)</w:t>
                      </w:r>
                    </w:p>
                    <w:p w:rsidR="007A5D9A" w:rsidRDefault="007A5D9A" w:rsidP="007A5D9A">
                      <w:pPr>
                        <w:pStyle w:val="ListParagraph"/>
                        <w:numPr>
                          <w:ilvl w:val="0"/>
                          <w:numId w:val="2"/>
                        </w:numPr>
                      </w:pPr>
                      <w:r>
                        <w:t>Frequent trips to country of origin</w:t>
                      </w:r>
                    </w:p>
                    <w:p w:rsidR="007A5D9A" w:rsidRDefault="007A5D9A" w:rsidP="007A5D9A">
                      <w:pPr>
                        <w:pStyle w:val="ListParagraph"/>
                        <w:numPr>
                          <w:ilvl w:val="0"/>
                          <w:numId w:val="2"/>
                        </w:numPr>
                      </w:pPr>
                      <w:r>
                        <w:t>Child talks about being ‘cut’</w:t>
                      </w:r>
                    </w:p>
                    <w:p w:rsidR="007A5D9A" w:rsidRDefault="007A5D9A" w:rsidP="007A5D9A">
                      <w:pPr>
                        <w:pStyle w:val="ListParagraph"/>
                        <w:numPr>
                          <w:ilvl w:val="0"/>
                          <w:numId w:val="2"/>
                        </w:numPr>
                      </w:pPr>
                      <w:r>
                        <w:t>Family being from one of the ‘at risk’ communities for FGM</w:t>
                      </w:r>
                    </w:p>
                    <w:p w:rsidR="007A5D9A" w:rsidRDefault="007A5D9A" w:rsidP="007A5D9A">
                      <w:pPr>
                        <w:pStyle w:val="ListParagraph"/>
                        <w:numPr>
                          <w:ilvl w:val="0"/>
                          <w:numId w:val="2"/>
                        </w:numPr>
                      </w:pPr>
                      <w:r>
                        <w:t>Knowledge that the child’s siblings/ mother have undergone FGM</w:t>
                      </w:r>
                    </w:p>
                    <w:p w:rsidR="007A5D9A" w:rsidRDefault="007A5D9A" w:rsidP="007A5D9A">
                      <w:pPr>
                        <w:pStyle w:val="ListParagraph"/>
                      </w:pPr>
                      <w:r>
                        <w:t xml:space="preserve"> </w:t>
                      </w:r>
                    </w:p>
                    <w:p w:rsidR="007A5D9A" w:rsidRDefault="007A5D9A" w:rsidP="007A5D9A">
                      <w:pPr>
                        <w:pStyle w:val="ListParagraph"/>
                      </w:pPr>
                    </w:p>
                  </w:txbxContent>
                </v:textbox>
              </v:roundrect>
            </w:pict>
          </mc:Fallback>
        </mc:AlternateContent>
      </w:r>
      <w:r w:rsidR="007A5D9A">
        <w:t>The list below are</w:t>
      </w:r>
      <w:r w:rsidR="00283646">
        <w:t xml:space="preserve"> of</w:t>
      </w:r>
      <w:r w:rsidR="007A5D9A">
        <w:t xml:space="preserve"> circumstances and occurrences that may point to FGM potentially happening:</w:t>
      </w:r>
    </w:p>
    <w:p w:rsidR="0058328F" w:rsidRDefault="0058328F" w:rsidP="0058328F"/>
    <w:p w:rsidR="0058328F" w:rsidRDefault="0058328F" w:rsidP="0058328F"/>
    <w:p w:rsidR="0058328F" w:rsidRDefault="0058328F" w:rsidP="0058328F"/>
    <w:p w:rsidR="0058328F" w:rsidRDefault="0058328F" w:rsidP="0058328F"/>
    <w:p w:rsidR="0058328F" w:rsidRDefault="0058328F" w:rsidP="0058328F">
      <w:pPr>
        <w:rPr>
          <w:sz w:val="4"/>
          <w:szCs w:val="4"/>
        </w:rPr>
      </w:pPr>
    </w:p>
    <w:p w:rsidR="00283646" w:rsidRDefault="00283646" w:rsidP="0058328F">
      <w:pPr>
        <w:rPr>
          <w:sz w:val="4"/>
          <w:szCs w:val="4"/>
        </w:rPr>
      </w:pPr>
    </w:p>
    <w:p w:rsidR="00283646" w:rsidRPr="00283646" w:rsidRDefault="00283646" w:rsidP="0058328F">
      <w:pPr>
        <w:rPr>
          <w:sz w:val="4"/>
          <w:szCs w:val="4"/>
        </w:rPr>
      </w:pPr>
    </w:p>
    <w:p w:rsidR="0058328F" w:rsidRPr="00283646" w:rsidRDefault="00283646" w:rsidP="0058328F">
      <w:pPr>
        <w:rPr>
          <w:b/>
          <w:u w:val="single"/>
        </w:rPr>
      </w:pPr>
      <w:r w:rsidRPr="00283646">
        <w:rPr>
          <w:b/>
          <w:u w:val="single"/>
        </w:rPr>
        <w:t>Signs that may indicate a child has undergone FGM:</w:t>
      </w:r>
    </w:p>
    <w:p w:rsidR="00283646" w:rsidRDefault="00C806C3" w:rsidP="0058328F">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26670</wp:posOffset>
                </wp:positionV>
                <wp:extent cx="5667375" cy="1592580"/>
                <wp:effectExtent l="9525" t="7620" r="19050" b="2857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59258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283646" w:rsidRDefault="00283646" w:rsidP="00283646">
                            <w:pPr>
                              <w:pStyle w:val="ListParagraph"/>
                              <w:numPr>
                                <w:ilvl w:val="0"/>
                                <w:numId w:val="2"/>
                              </w:numPr>
                            </w:pPr>
                            <w:r>
                              <w:t>Prolonged absence from school</w:t>
                            </w:r>
                          </w:p>
                          <w:p w:rsidR="00283646" w:rsidRDefault="00283646" w:rsidP="00283646">
                            <w:pPr>
                              <w:pStyle w:val="ListParagraph"/>
                              <w:numPr>
                                <w:ilvl w:val="0"/>
                                <w:numId w:val="2"/>
                              </w:numPr>
                            </w:pPr>
                            <w:r>
                              <w:t>Behaviour change on return from a holiday (withdrawn/ subdued)</w:t>
                            </w:r>
                          </w:p>
                          <w:p w:rsidR="00283646" w:rsidRDefault="00283646" w:rsidP="00283646">
                            <w:pPr>
                              <w:pStyle w:val="ListParagraph"/>
                              <w:numPr>
                                <w:ilvl w:val="0"/>
                                <w:numId w:val="2"/>
                              </w:numPr>
                            </w:pPr>
                            <w:r>
                              <w:t>Bladder issues (e.g. taking a long time to go to the toilet)</w:t>
                            </w:r>
                          </w:p>
                          <w:p w:rsidR="00283646" w:rsidRDefault="00283646" w:rsidP="00283646">
                            <w:pPr>
                              <w:pStyle w:val="ListParagraph"/>
                              <w:numPr>
                                <w:ilvl w:val="0"/>
                                <w:numId w:val="2"/>
                              </w:numPr>
                            </w:pPr>
                            <w:r>
                              <w:t>Difficulty in sitting still and looking uncomfortable/ in pain</w:t>
                            </w:r>
                          </w:p>
                          <w:p w:rsidR="00283646" w:rsidRDefault="00283646" w:rsidP="00283646">
                            <w:pPr>
                              <w:pStyle w:val="ListParagraph"/>
                              <w:numPr>
                                <w:ilvl w:val="0"/>
                                <w:numId w:val="2"/>
                              </w:numPr>
                            </w:pPr>
                            <w:r>
                              <w:t>Secretive behaviour – including isolating themselves from others</w:t>
                            </w:r>
                          </w:p>
                          <w:p w:rsidR="00283646" w:rsidRDefault="00283646" w:rsidP="00283646">
                            <w:pPr>
                              <w:pStyle w:val="ListParagraph"/>
                              <w:numPr>
                                <w:ilvl w:val="0"/>
                                <w:numId w:val="2"/>
                              </w:numPr>
                            </w:pPr>
                            <w:r>
                              <w:t>Reluctance to take part/ get changed for PE</w:t>
                            </w:r>
                          </w:p>
                          <w:p w:rsidR="00283646" w:rsidRDefault="00283646" w:rsidP="00283646">
                            <w:pPr>
                              <w:pStyle w:val="ListParagraph"/>
                              <w:numPr>
                                <w:ilvl w:val="0"/>
                                <w:numId w:val="2"/>
                              </w:numPr>
                            </w:pPr>
                            <w:r>
                              <w:t xml:space="preserve">Repeated urinal tract infection </w:t>
                            </w:r>
                          </w:p>
                          <w:p w:rsidR="00283646" w:rsidRDefault="00283646" w:rsidP="00283646">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margin-left:.75pt;margin-top:2.1pt;width:446.25pt;height:1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" fillcolor="#d99594 [1941]" strokecolor="#d99594 [1941]" strokeweight="1pt">
                <v:fill color2="#f2dbdb [661]" angle="135" focus="50%" type="gradient"/>
                <v:shadow on="t" color="#622423 [1605]" opacity=".5" offset="1pt"/>
                <v:textbox>
                  <w:txbxContent>
                    <w:p w:rsidR="00283646" w:rsidRDefault="00283646" w:rsidP="00283646">
                      <w:pPr>
                        <w:pStyle w:val="ListParagraph"/>
                        <w:numPr>
                          <w:ilvl w:val="0"/>
                          <w:numId w:val="2"/>
                        </w:numPr>
                      </w:pPr>
                      <w:r>
                        <w:t>Prolonged absence from school</w:t>
                      </w:r>
                    </w:p>
                    <w:p w:rsidR="00283646" w:rsidRDefault="00283646" w:rsidP="00283646">
                      <w:pPr>
                        <w:pStyle w:val="ListParagraph"/>
                        <w:numPr>
                          <w:ilvl w:val="0"/>
                          <w:numId w:val="2"/>
                        </w:numPr>
                      </w:pPr>
                      <w:r>
                        <w:t>Behaviour change on return from a holiday (withdrawn/ subdued)</w:t>
                      </w:r>
                    </w:p>
                    <w:p w:rsidR="00283646" w:rsidRDefault="00283646" w:rsidP="00283646">
                      <w:pPr>
                        <w:pStyle w:val="ListParagraph"/>
                        <w:numPr>
                          <w:ilvl w:val="0"/>
                          <w:numId w:val="2"/>
                        </w:numPr>
                      </w:pPr>
                      <w:r>
                        <w:t>Bladder issues (e.g. taking a long time to go to the toilet)</w:t>
                      </w:r>
                    </w:p>
                    <w:p w:rsidR="00283646" w:rsidRDefault="00283646" w:rsidP="00283646">
                      <w:pPr>
                        <w:pStyle w:val="ListParagraph"/>
                        <w:numPr>
                          <w:ilvl w:val="0"/>
                          <w:numId w:val="2"/>
                        </w:numPr>
                      </w:pPr>
                      <w:r>
                        <w:t>Difficulty in sitting still and looking uncomfortable/ in pain</w:t>
                      </w:r>
                    </w:p>
                    <w:p w:rsidR="00283646" w:rsidRDefault="00283646" w:rsidP="00283646">
                      <w:pPr>
                        <w:pStyle w:val="ListParagraph"/>
                        <w:numPr>
                          <w:ilvl w:val="0"/>
                          <w:numId w:val="2"/>
                        </w:numPr>
                      </w:pPr>
                      <w:r>
                        <w:t>Secretive behaviour – including isolating themselves from others</w:t>
                      </w:r>
                    </w:p>
                    <w:p w:rsidR="00283646" w:rsidRDefault="00283646" w:rsidP="00283646">
                      <w:pPr>
                        <w:pStyle w:val="ListParagraph"/>
                        <w:numPr>
                          <w:ilvl w:val="0"/>
                          <w:numId w:val="2"/>
                        </w:numPr>
                      </w:pPr>
                      <w:r>
                        <w:t>Reluctance to take part/ get changed for PE</w:t>
                      </w:r>
                    </w:p>
                    <w:p w:rsidR="00283646" w:rsidRDefault="00283646" w:rsidP="00283646">
                      <w:pPr>
                        <w:pStyle w:val="ListParagraph"/>
                        <w:numPr>
                          <w:ilvl w:val="0"/>
                          <w:numId w:val="2"/>
                        </w:numPr>
                      </w:pPr>
                      <w:r>
                        <w:t xml:space="preserve">Repeated urinal tract infection </w:t>
                      </w:r>
                    </w:p>
                    <w:p w:rsidR="00283646" w:rsidRDefault="00283646" w:rsidP="00283646">
                      <w:pPr>
                        <w:pStyle w:val="ListParagraph"/>
                      </w:pPr>
                    </w:p>
                  </w:txbxContent>
                </v:textbox>
              </v:roundrect>
            </w:pict>
          </mc:Fallback>
        </mc:AlternateContent>
      </w:r>
    </w:p>
    <w:p w:rsidR="00283646" w:rsidRDefault="00283646" w:rsidP="0058328F"/>
    <w:p w:rsidR="00283646" w:rsidRDefault="00283646" w:rsidP="0058328F"/>
    <w:p w:rsidR="00283646" w:rsidRDefault="00283646" w:rsidP="0058328F"/>
    <w:p w:rsidR="00283646" w:rsidRDefault="00283646" w:rsidP="0058328F"/>
    <w:p w:rsidR="00283646" w:rsidRPr="008E5952" w:rsidRDefault="008E5952" w:rsidP="0058328F">
      <w:pPr>
        <w:rPr>
          <w:b/>
          <w:u w:val="single"/>
        </w:rPr>
      </w:pPr>
      <w:r w:rsidRPr="008E5952">
        <w:rPr>
          <w:b/>
          <w:u w:val="single"/>
        </w:rPr>
        <w:lastRenderedPageBreak/>
        <w:t>FGM &amp; the UK Law</w:t>
      </w:r>
    </w:p>
    <w:p w:rsidR="008E5952" w:rsidRDefault="008E5952" w:rsidP="0058328F">
      <w:r>
        <w:t>FGM has been illegal in the UK since 1985 under the Prohibition of Female Circumcision Act (5 years imprisonment). In 2003, The Female Genital Mutilation Act was published. In summary, the FGM Act 2003 stated:</w:t>
      </w:r>
    </w:p>
    <w:p w:rsidR="008E5952" w:rsidRDefault="00C806C3" w:rsidP="0058328F">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116840</wp:posOffset>
                </wp:positionV>
                <wp:extent cx="5667375" cy="1238250"/>
                <wp:effectExtent l="9525" t="9525" r="19050" b="2857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23825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8E5952" w:rsidRDefault="008E5952" w:rsidP="008E5952">
                            <w:pPr>
                              <w:pStyle w:val="ListParagraph"/>
                              <w:numPr>
                                <w:ilvl w:val="0"/>
                                <w:numId w:val="2"/>
                              </w:numPr>
                            </w:pPr>
                            <w:r>
                              <w:t>It is an offence to commit FGM in or outside the UK on a UK national or resident</w:t>
                            </w:r>
                          </w:p>
                          <w:p w:rsidR="008E5952" w:rsidRDefault="008E5952" w:rsidP="008E5952">
                            <w:pPr>
                              <w:pStyle w:val="ListParagraph"/>
                            </w:pPr>
                          </w:p>
                          <w:p w:rsidR="008E5952" w:rsidRDefault="008E5952" w:rsidP="008E5952">
                            <w:pPr>
                              <w:pStyle w:val="ListParagraph"/>
                              <w:numPr>
                                <w:ilvl w:val="0"/>
                                <w:numId w:val="2"/>
                              </w:numPr>
                            </w:pPr>
                            <w:r>
                              <w:t>It is an offence to assist the carrying out of FGM in the UK or abroad</w:t>
                            </w:r>
                          </w:p>
                          <w:p w:rsidR="008E5952" w:rsidRDefault="008E5952" w:rsidP="008E5952">
                            <w:pPr>
                              <w:pStyle w:val="ListParagraph"/>
                            </w:pPr>
                          </w:p>
                          <w:p w:rsidR="008E5952" w:rsidRDefault="008E5952" w:rsidP="008E5952">
                            <w:pPr>
                              <w:pStyle w:val="ListParagraph"/>
                              <w:numPr>
                                <w:ilvl w:val="0"/>
                                <w:numId w:val="2"/>
                              </w:numPr>
                            </w:pPr>
                            <w:r>
                              <w:t>It is an offence to assist a girl to commit FGM on herself in the UK or abroad</w:t>
                            </w:r>
                          </w:p>
                          <w:p w:rsidR="008E5952" w:rsidRDefault="008E5952" w:rsidP="008E5952">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margin-left:0;margin-top:9.2pt;width:446.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" fillcolor="#c2d69b [1942]" strokecolor="#c2d69b [1942]" strokeweight="1pt">
                <v:fill color2="#eaf1dd [662]" angle="135" focus="50%" type="gradient"/>
                <v:shadow on="t" color="#4e6128 [1606]" opacity=".5" offset="1pt"/>
                <v:textbox>
                  <w:txbxContent>
                    <w:p w:rsidR="008E5952" w:rsidRDefault="008E5952" w:rsidP="008E5952">
                      <w:pPr>
                        <w:pStyle w:val="ListParagraph"/>
                        <w:numPr>
                          <w:ilvl w:val="0"/>
                          <w:numId w:val="2"/>
                        </w:numPr>
                      </w:pPr>
                      <w:r>
                        <w:t>It is an offence to commit FGM in or outside the UK on a UK national or resident</w:t>
                      </w:r>
                    </w:p>
                    <w:p w:rsidR="008E5952" w:rsidRDefault="008E5952" w:rsidP="008E5952">
                      <w:pPr>
                        <w:pStyle w:val="ListParagraph"/>
                      </w:pPr>
                    </w:p>
                    <w:p w:rsidR="008E5952" w:rsidRDefault="008E5952" w:rsidP="008E5952">
                      <w:pPr>
                        <w:pStyle w:val="ListParagraph"/>
                        <w:numPr>
                          <w:ilvl w:val="0"/>
                          <w:numId w:val="2"/>
                        </w:numPr>
                      </w:pPr>
                      <w:r>
                        <w:t>It is an offence to assist the carrying out of FGM in the UK or abroad</w:t>
                      </w:r>
                    </w:p>
                    <w:p w:rsidR="008E5952" w:rsidRDefault="008E5952" w:rsidP="008E5952">
                      <w:pPr>
                        <w:pStyle w:val="ListParagraph"/>
                      </w:pPr>
                    </w:p>
                    <w:p w:rsidR="008E5952" w:rsidRDefault="008E5952" w:rsidP="008E5952">
                      <w:pPr>
                        <w:pStyle w:val="ListParagraph"/>
                        <w:numPr>
                          <w:ilvl w:val="0"/>
                          <w:numId w:val="2"/>
                        </w:numPr>
                      </w:pPr>
                      <w:r>
                        <w:t>It is an offence to assist a girl to commit FGM on herself in the UK or abroad</w:t>
                      </w:r>
                    </w:p>
                    <w:p w:rsidR="008E5952" w:rsidRDefault="008E5952" w:rsidP="008E5952">
                      <w:pPr>
                        <w:pStyle w:val="ListParagraph"/>
                      </w:pPr>
                    </w:p>
                  </w:txbxContent>
                </v:textbox>
              </v:roundrect>
            </w:pict>
          </mc:Fallback>
        </mc:AlternateContent>
      </w:r>
    </w:p>
    <w:p w:rsidR="008E5952" w:rsidRDefault="008E5952" w:rsidP="0058328F"/>
    <w:p w:rsidR="008E5952" w:rsidRDefault="008E5952" w:rsidP="0058328F"/>
    <w:p w:rsidR="008E5952" w:rsidRDefault="008E5952" w:rsidP="0058328F"/>
    <w:p w:rsidR="005C353C" w:rsidRDefault="005C353C" w:rsidP="0058328F"/>
    <w:p w:rsidR="005C353C" w:rsidRPr="005C353C" w:rsidRDefault="005C353C" w:rsidP="0058328F">
      <w:pPr>
        <w:rPr>
          <w:sz w:val="4"/>
          <w:szCs w:val="4"/>
        </w:rPr>
      </w:pPr>
    </w:p>
    <w:p w:rsidR="008E5952" w:rsidRPr="005C353C" w:rsidRDefault="005C353C" w:rsidP="0058328F">
      <w:pPr>
        <w:rPr>
          <w:b/>
          <w:u w:val="single"/>
        </w:rPr>
      </w:pPr>
      <w:r w:rsidRPr="005C353C">
        <w:rPr>
          <w:b/>
          <w:u w:val="single"/>
        </w:rPr>
        <w:t>Serious Crime Act 2015</w:t>
      </w:r>
    </w:p>
    <w:p w:rsidR="005C353C" w:rsidRDefault="005C353C" w:rsidP="0058328F">
      <w:r>
        <w:t xml:space="preserve">The Serious Crime Act extends the reach of the 2003 FGM Act to habitual as well as permanent residents in the UK. </w:t>
      </w:r>
    </w:p>
    <w:p w:rsidR="005C353C" w:rsidRDefault="005C353C" w:rsidP="0058328F">
      <w:r>
        <w:t xml:space="preserve">There is new legislation on mandatory reporting for teachers, regulated health and social care professionals, whereby reporting to the police must happen for any known cases of FGM on anyone under the age of 18 (within 1 month). Failure to report will lead to internal disciplinary sanctions and/or professional organisation sanctions. </w:t>
      </w:r>
    </w:p>
    <w:p w:rsidR="005C353C" w:rsidRPr="00BD6C6B" w:rsidRDefault="005C353C" w:rsidP="0058328F">
      <w:pPr>
        <w:rPr>
          <w:u w:val="single"/>
        </w:rPr>
      </w:pPr>
    </w:p>
    <w:p w:rsidR="005C353C" w:rsidRPr="00BD6C6B" w:rsidRDefault="005C353C" w:rsidP="0058328F">
      <w:pPr>
        <w:rPr>
          <w:b/>
          <w:u w:val="single"/>
        </w:rPr>
      </w:pPr>
      <w:r w:rsidRPr="00BD6C6B">
        <w:rPr>
          <w:b/>
          <w:u w:val="single"/>
        </w:rPr>
        <w:t>FGM &amp; Graham James Primary Academy:</w:t>
      </w:r>
    </w:p>
    <w:p w:rsidR="005C353C" w:rsidRDefault="00C806C3" w:rsidP="0058328F">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3790950</wp:posOffset>
                </wp:positionH>
                <wp:positionV relativeFrom="paragraph">
                  <wp:posOffset>215265</wp:posOffset>
                </wp:positionV>
                <wp:extent cx="1771650" cy="561975"/>
                <wp:effectExtent l="9525" t="9525" r="19050" b="2857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6197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BD6C6B" w:rsidRPr="002E13A6" w:rsidRDefault="00BD6C6B" w:rsidP="002E13A6">
                            <w:pPr>
                              <w:jc w:val="center"/>
                              <w:rPr>
                                <w:b/>
                              </w:rPr>
                            </w:pPr>
                            <w:r w:rsidRPr="002E13A6">
                              <w:rPr>
                                <w:b/>
                              </w:rPr>
                              <w:t>Disclosure made</w:t>
                            </w:r>
                            <w:r w:rsidR="002E13A6" w:rsidRPr="002E13A6">
                              <w:rPr>
                                <w:b/>
                              </w:rPr>
                              <w:t xml:space="preserve"> that an act of FGM has occurred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margin-left:298.5pt;margin-top:16.95pt;width:139.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" fillcolor="#d99594 [1941]" strokecolor="#d99594 [1941]" strokeweight="1pt">
                <v:fill color2="#f2dbdb [661]" angle="135" focus="50%" type="gradient"/>
                <v:shadow on="t" color="#622423 [1605]" opacity=".5" offset="1pt"/>
                <v:textbox>
                  <w:txbxContent>
                    <w:p w:rsidR="00BD6C6B" w:rsidRPr="002E13A6" w:rsidRDefault="00BD6C6B" w:rsidP="002E13A6">
                      <w:pPr>
                        <w:jc w:val="center"/>
                        <w:rPr>
                          <w:b/>
                        </w:rPr>
                      </w:pPr>
                      <w:r w:rsidRPr="002E13A6">
                        <w:rPr>
                          <w:b/>
                        </w:rPr>
                        <w:t>Disclosure made</w:t>
                      </w:r>
                      <w:r w:rsidR="002E13A6" w:rsidRPr="002E13A6">
                        <w:rPr>
                          <w:b/>
                        </w:rPr>
                        <w:t xml:space="preserve"> that an act of FGM has occurred</w:t>
                      </w:r>
                    </w:p>
                  </w:txbxContent>
                </v:textbox>
              </v:roundrect>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215265</wp:posOffset>
                </wp:positionV>
                <wp:extent cx="1771650" cy="561975"/>
                <wp:effectExtent l="9525" t="9525" r="19050" b="2857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6197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BD6C6B" w:rsidRPr="002E13A6" w:rsidRDefault="00BD6C6B" w:rsidP="002E13A6">
                            <w:pPr>
                              <w:jc w:val="center"/>
                              <w:rPr>
                                <w:b/>
                              </w:rPr>
                            </w:pPr>
                            <w:r w:rsidRPr="002E13A6">
                              <w:rPr>
                                <w:b/>
                              </w:rPr>
                              <w:t>If you suspect that a child is at risk of FGM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2" style="position:absolute;margin-left:0;margin-top:16.95pt;width:139.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" fillcolor="#95b3d7 [1940]" strokecolor="#95b3d7 [1940]" strokeweight="1pt">
                <v:fill color2="#dbe5f1 [660]" angle="135" focus="50%" type="gradient"/>
                <v:shadow on="t" color="#243f60 [1604]" opacity=".5" offset="1pt"/>
                <v:textbox>
                  <w:txbxContent>
                    <w:p w:rsidR="00BD6C6B" w:rsidRPr="002E13A6" w:rsidRDefault="00BD6C6B" w:rsidP="002E13A6">
                      <w:pPr>
                        <w:jc w:val="center"/>
                        <w:rPr>
                          <w:b/>
                        </w:rPr>
                      </w:pPr>
                      <w:r w:rsidRPr="002E13A6">
                        <w:rPr>
                          <w:b/>
                        </w:rPr>
                        <w:t>If you suspect that a child is at risk of FGM</w:t>
                      </w:r>
                    </w:p>
                  </w:txbxContent>
                </v:textbox>
              </v:roundrect>
            </w:pict>
          </mc:Fallback>
        </mc:AlternateContent>
      </w:r>
      <w:r w:rsidR="005C353C">
        <w:t xml:space="preserve"> </w:t>
      </w:r>
    </w:p>
    <w:p w:rsidR="00BD6C6B" w:rsidRDefault="00BD6C6B" w:rsidP="0058328F"/>
    <w:p w:rsidR="00BD6C6B" w:rsidRDefault="00C806C3" w:rsidP="0058328F">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4676775</wp:posOffset>
                </wp:positionH>
                <wp:positionV relativeFrom="paragraph">
                  <wp:posOffset>130810</wp:posOffset>
                </wp:positionV>
                <wp:extent cx="9525" cy="266700"/>
                <wp:effectExtent l="47625" t="9525" r="57150" b="1905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AD740" id="_x0000_t32" coordsize="21600,21600" o:spt="32" o:oned="t" path="m,l21600,21600e" filled="f">
                <v:path arrowok="t" fillok="f" o:connecttype="none"/>
                <o:lock v:ext="edit" shapetype="t"/>
              </v:shapetype>
              <v:shape id="AutoShape 17" o:spid="_x0000_s1026" type="#_x0000_t32" style="position:absolute;margin-left:368.25pt;margin-top:10.3pt;width:.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">
                <v:stroke endarrow="block"/>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876300</wp:posOffset>
                </wp:positionH>
                <wp:positionV relativeFrom="paragraph">
                  <wp:posOffset>130810</wp:posOffset>
                </wp:positionV>
                <wp:extent cx="9525" cy="266700"/>
                <wp:effectExtent l="47625" t="9525" r="57150" b="1905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E8CD4" id="AutoShape 14" o:spid="_x0000_s1026" type="#_x0000_t32" style="position:absolute;margin-left:69pt;margin-top:10.3pt;width:.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">
                <v:stroke endarrow="block"/>
              </v:shape>
            </w:pict>
          </mc:Fallback>
        </mc:AlternateContent>
      </w:r>
    </w:p>
    <w:p w:rsidR="00BD6C6B" w:rsidRDefault="00C806C3" w:rsidP="0058328F">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3790950</wp:posOffset>
                </wp:positionH>
                <wp:positionV relativeFrom="paragraph">
                  <wp:posOffset>131445</wp:posOffset>
                </wp:positionV>
                <wp:extent cx="1771650" cy="1343025"/>
                <wp:effectExtent l="9525" t="9525" r="19050" b="2857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34302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2E13A6" w:rsidRDefault="002E13A6" w:rsidP="002E13A6">
                            <w:pPr>
                              <w:jc w:val="center"/>
                            </w:pPr>
                            <w:r>
                              <w:t>Whoever the disclosure was made to – has the duty under mandatory reporting to report directly to the Police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3" style="position:absolute;margin-left:298.5pt;margin-top:10.35pt;width:139.5pt;height:10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" fillcolor="#d99594 [1941]" strokecolor="#d99594 [1941]" strokeweight="1pt">
                <v:fill color2="#f2dbdb [661]" angle="135" focus="50%" type="gradient"/>
                <v:shadow on="t" color="#622423 [1605]" opacity=".5" offset="1pt"/>
                <v:textbox>
                  <w:txbxContent>
                    <w:p w:rsidR="002E13A6" w:rsidRDefault="002E13A6" w:rsidP="002E13A6">
                      <w:pPr>
                        <w:jc w:val="center"/>
                      </w:pPr>
                      <w:r>
                        <w:t>Whoever the disclosure was made to – has the duty under mandatory reporting to report directly to the Police (101)</w:t>
                      </w:r>
                    </w:p>
                  </w:txbxContent>
                </v:textbox>
              </v:roundrect>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74295</wp:posOffset>
                </wp:positionV>
                <wp:extent cx="1771650" cy="1704975"/>
                <wp:effectExtent l="9525" t="9525" r="19050" b="2857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70497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BD6C6B" w:rsidRDefault="00BD6C6B" w:rsidP="002E13A6">
                            <w:pPr>
                              <w:jc w:val="center"/>
                            </w:pPr>
                            <w:r>
                              <w:t>Child protection policy to be followed – Complete a cause for concern immediately and pass to designated child protection officer/s</w:t>
                            </w:r>
                          </w:p>
                          <w:p w:rsidR="00BD6C6B" w:rsidRDefault="00BD6C6B" w:rsidP="002E13A6">
                            <w:pPr>
                              <w:jc w:val="center"/>
                            </w:pPr>
                            <w:r>
                              <w:t>(Petra, Richard, Wendy)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4" style="position:absolute;margin-left:0;margin-top:5.85pt;width:139.5pt;height:13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" fillcolor="#95b3d7 [1940]" strokecolor="#95b3d7 [1940]" strokeweight="1pt">
                <v:fill color2="#dbe5f1 [660]" angle="135" focus="50%" type="gradient"/>
                <v:shadow on="t" color="#243f60 [1604]" opacity=".5" offset="1pt"/>
                <v:textbox>
                  <w:txbxContent>
                    <w:p w:rsidR="00BD6C6B" w:rsidRDefault="00BD6C6B" w:rsidP="002E13A6">
                      <w:pPr>
                        <w:jc w:val="center"/>
                      </w:pPr>
                      <w:r>
                        <w:t>Child protection policy to be followed – Complete a cause for concern immediately and pass to designated child protection officer/s</w:t>
                      </w:r>
                    </w:p>
                    <w:p w:rsidR="00BD6C6B" w:rsidRDefault="00BD6C6B" w:rsidP="002E13A6">
                      <w:pPr>
                        <w:jc w:val="center"/>
                      </w:pPr>
                      <w:r>
                        <w:t>(Petra, Richard, Wendy)</w:t>
                      </w:r>
                    </w:p>
                  </w:txbxContent>
                </v:textbox>
              </v:roundrect>
            </w:pict>
          </mc:Fallback>
        </mc:AlternateContent>
      </w:r>
    </w:p>
    <w:p w:rsidR="00BD6C6B" w:rsidRDefault="00BD6C6B" w:rsidP="0058328F"/>
    <w:p w:rsidR="00BD6C6B" w:rsidRDefault="00BD6C6B" w:rsidP="0058328F"/>
    <w:p w:rsidR="00BD6C6B" w:rsidRDefault="00BD6C6B" w:rsidP="0058328F"/>
    <w:p w:rsidR="00BD6C6B" w:rsidRDefault="00C806C3" w:rsidP="0058328F">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4686300</wp:posOffset>
                </wp:positionH>
                <wp:positionV relativeFrom="paragraph">
                  <wp:posOffset>182245</wp:posOffset>
                </wp:positionV>
                <wp:extent cx="9525" cy="304800"/>
                <wp:effectExtent l="47625" t="9525" r="57150" b="1905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7FBA5" id="AutoShape 18" o:spid="_x0000_s1026" type="#_x0000_t32" style="position:absolute;margin-left:369pt;margin-top:14.35pt;width:.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">
                <v:stroke endarrow="block"/>
              </v:shape>
            </w:pict>
          </mc:Fallback>
        </mc:AlternateContent>
      </w:r>
    </w:p>
    <w:p w:rsidR="00BD6C6B" w:rsidRDefault="00C806C3" w:rsidP="0058328F">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3476625</wp:posOffset>
                </wp:positionH>
                <wp:positionV relativeFrom="paragraph">
                  <wp:posOffset>230505</wp:posOffset>
                </wp:positionV>
                <wp:extent cx="2447925" cy="1695450"/>
                <wp:effectExtent l="9525" t="9525" r="19050" b="285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69545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2E13A6" w:rsidRDefault="002E13A6" w:rsidP="002E13A6">
                            <w:pPr>
                              <w:jc w:val="center"/>
                            </w:pPr>
                            <w:r>
                              <w:t>Designated child protection officer notified and will support the police 101 referral and record appropriately within school records.</w:t>
                            </w:r>
                          </w:p>
                          <w:p w:rsidR="002E13A6" w:rsidRDefault="002E13A6" w:rsidP="002E13A6">
                            <w:pPr>
                              <w:jc w:val="center"/>
                            </w:pPr>
                            <w:r>
                              <w:t>(Designated officers cannot make the call if disclosure was not to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5" style="position:absolute;margin-left:273.75pt;margin-top:18.15pt;width:192.75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" fillcolor="#d99594 [1941]" strokecolor="#d99594 [1941]" strokeweight="1pt">
                <v:fill color2="#f2dbdb [661]" angle="135" focus="50%" type="gradient"/>
                <v:shadow on="t" color="#622423 [1605]" opacity=".5" offset="1pt"/>
                <v:textbox>
                  <w:txbxContent>
                    <w:p w:rsidR="002E13A6" w:rsidRDefault="002E13A6" w:rsidP="002E13A6">
                      <w:pPr>
                        <w:jc w:val="center"/>
                      </w:pPr>
                      <w:r>
                        <w:t>Designated child protection officer notified and will support the police 101 referral and record appropriately within school records.</w:t>
                      </w:r>
                    </w:p>
                    <w:p w:rsidR="002E13A6" w:rsidRDefault="002E13A6" w:rsidP="002E13A6">
                      <w:pPr>
                        <w:jc w:val="center"/>
                      </w:pPr>
                      <w:r>
                        <w:t>(Designated officers cannot make the call if disclosure was not to them)</w:t>
                      </w:r>
                    </w:p>
                  </w:txbxContent>
                </v:textbox>
              </v:roundrect>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485775</wp:posOffset>
                </wp:positionH>
                <wp:positionV relativeFrom="paragraph">
                  <wp:posOffset>163830</wp:posOffset>
                </wp:positionV>
                <wp:extent cx="0" cy="1104900"/>
                <wp:effectExtent l="57150" t="9525" r="57150" b="190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F3151" id="AutoShape 16" o:spid="_x0000_s1026" type="#_x0000_t32" style="position:absolute;margin-left:38.25pt;margin-top:12.9pt;width:0;height: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pj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">
                <v:stroke endarrow="block"/>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933450</wp:posOffset>
                </wp:positionH>
                <wp:positionV relativeFrom="paragraph">
                  <wp:posOffset>163830</wp:posOffset>
                </wp:positionV>
                <wp:extent cx="790575" cy="285750"/>
                <wp:effectExtent l="9525" t="9525" r="38100" b="5715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7D9AC" id="AutoShape 15" o:spid="_x0000_s1026" type="#_x0000_t32" style="position:absolute;margin-left:73.5pt;margin-top:12.9pt;width:62.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NOAIAAGI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">
                <v:stroke endarrow="block"/>
              </v:shape>
            </w:pict>
          </mc:Fallback>
        </mc:AlternateContent>
      </w:r>
    </w:p>
    <w:p w:rsidR="00BD6C6B" w:rsidRDefault="00C806C3" w:rsidP="0058328F">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790575</wp:posOffset>
                </wp:positionH>
                <wp:positionV relativeFrom="paragraph">
                  <wp:posOffset>126365</wp:posOffset>
                </wp:positionV>
                <wp:extent cx="1771650" cy="561975"/>
                <wp:effectExtent l="9525" t="9525" r="19050" b="2857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6197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BD6C6B" w:rsidRDefault="00BD6C6B" w:rsidP="002E13A6">
                            <w:pPr>
                              <w:jc w:val="center"/>
                            </w:pPr>
                            <w:r>
                              <w:t>Communication/ referral to Thurrock MASH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6" style="position:absolute;margin-left:62.25pt;margin-top:9.95pt;width:139.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" fillcolor="#95b3d7 [1940]" strokecolor="#95b3d7 [1940]" strokeweight="1pt">
                <v:fill color2="#dbe5f1 [660]" angle="135" focus="50%" type="gradient"/>
                <v:shadow on="t" color="#243f60 [1604]" opacity=".5" offset="1pt"/>
                <v:textbox>
                  <w:txbxContent>
                    <w:p w:rsidR="00BD6C6B" w:rsidRDefault="00BD6C6B" w:rsidP="002E13A6">
                      <w:pPr>
                        <w:jc w:val="center"/>
                      </w:pPr>
                      <w:r>
                        <w:t>Communication/ referral to Thurrock MASH</w:t>
                      </w:r>
                    </w:p>
                  </w:txbxContent>
                </v:textbox>
              </v:roundrect>
            </w:pict>
          </mc:Fallback>
        </mc:AlternateContent>
      </w:r>
    </w:p>
    <w:p w:rsidR="00BD6C6B" w:rsidRDefault="00BD6C6B" w:rsidP="0058328F"/>
    <w:p w:rsidR="00BD6C6B" w:rsidRDefault="00C806C3" w:rsidP="0058328F">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299720</wp:posOffset>
                </wp:positionV>
                <wp:extent cx="1771650" cy="561975"/>
                <wp:effectExtent l="9525" t="9525" r="19050" b="2857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6197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BD6C6B" w:rsidRDefault="00BD6C6B" w:rsidP="002E13A6">
                            <w:pPr>
                              <w:jc w:val="center"/>
                            </w:pPr>
                            <w:r>
                              <w:t>If immediate risk call the Police 101 –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7" style="position:absolute;margin-left:0;margin-top:23.6pt;width:139.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" fillcolor="#d99594 [1941]" strokecolor="#d99594 [1941]" strokeweight="1pt">
                <v:fill color2="#f2dbdb [661]" angle="135" focus="50%" type="gradient"/>
                <v:shadow on="t" color="#622423 [1605]" opacity=".5" offset="1pt"/>
                <v:textbox>
                  <w:txbxContent>
                    <w:p w:rsidR="00BD6C6B" w:rsidRDefault="00BD6C6B" w:rsidP="002E13A6">
                      <w:pPr>
                        <w:jc w:val="center"/>
                      </w:pPr>
                      <w:r>
                        <w:t>If immediate risk call the Police 101 – immediately</w:t>
                      </w:r>
                    </w:p>
                  </w:txbxContent>
                </v:textbox>
              </v:roundrect>
            </w:pict>
          </mc:Fallback>
        </mc:AlternateContent>
      </w:r>
    </w:p>
    <w:p w:rsidR="00BD6C6B" w:rsidRDefault="00BD6C6B" w:rsidP="0058328F"/>
    <w:p w:rsidR="00BD6C6B" w:rsidRDefault="00BD6C6B" w:rsidP="0058328F"/>
    <w:p w:rsidR="00C806C3" w:rsidRPr="00C806C3" w:rsidRDefault="00C806C3" w:rsidP="00C806C3">
      <w:pPr>
        <w:pStyle w:val="NormalWeb"/>
        <w:jc w:val="center"/>
        <w:rPr>
          <w:rStyle w:val="Strong"/>
          <w:rFonts w:asciiTheme="minorHAnsi" w:hAnsiTheme="minorHAnsi" w:cstheme="minorHAnsi"/>
          <w:color w:val="000000" w:themeColor="text1"/>
          <w:sz w:val="22"/>
          <w:szCs w:val="22"/>
          <w:u w:val="single"/>
        </w:rPr>
      </w:pPr>
      <w:r w:rsidRPr="00BD6C6B">
        <w:rPr>
          <w:b/>
          <w:noProof/>
          <w:sz w:val="32"/>
          <w:szCs w:val="32"/>
        </w:rPr>
        <w:lastRenderedPageBreak/>
        <w:drawing>
          <wp:anchor distT="0" distB="0" distL="114300" distR="114300" simplePos="0" relativeHeight="251683840" behindDoc="0" locked="0" layoutInCell="1" allowOverlap="1" wp14:anchorId="716918E9" wp14:editId="67ED8626">
            <wp:simplePos x="0" y="0"/>
            <wp:positionH relativeFrom="column">
              <wp:posOffset>5484437</wp:posOffset>
            </wp:positionH>
            <wp:positionV relativeFrom="paragraph">
              <wp:posOffset>-150124</wp:posOffset>
            </wp:positionV>
            <wp:extent cx="581025" cy="790575"/>
            <wp:effectExtent l="19050" t="0" r="9525" b="0"/>
            <wp:wrapSquare wrapText="bothSides"/>
            <wp:docPr id="6" name="Picture 6" descr="http://www.essexschoolsjobs.co.uk/Uploads/Schools/606/Crest/tn_logo%20in%20picture%20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sexschoolsjobs.co.uk/Uploads/Schools/606/Crest/tn_logo%20in%20picture%20form.JPG"/>
                    <pic:cNvPicPr>
                      <a:picLocks noChangeAspect="1" noChangeArrowheads="1"/>
                    </pic:cNvPicPr>
                  </pic:nvPicPr>
                  <pic:blipFill>
                    <a:blip r:embed="rId5" cstate="print"/>
                    <a:srcRect/>
                    <a:stretch>
                      <a:fillRect/>
                    </a:stretch>
                  </pic:blipFill>
                  <pic:spPr bwMode="auto">
                    <a:xfrm>
                      <a:off x="0" y="0"/>
                      <a:ext cx="581025" cy="790575"/>
                    </a:xfrm>
                    <a:prstGeom prst="rect">
                      <a:avLst/>
                    </a:prstGeom>
                    <a:noFill/>
                    <a:ln w="9525">
                      <a:noFill/>
                      <a:miter lim="800000"/>
                      <a:headEnd/>
                      <a:tailEnd/>
                    </a:ln>
                  </pic:spPr>
                </pic:pic>
              </a:graphicData>
            </a:graphic>
          </wp:anchor>
        </w:drawing>
      </w:r>
      <w:r w:rsidRPr="00BD6C6B">
        <w:rPr>
          <w:b/>
          <w:noProof/>
          <w:sz w:val="32"/>
          <w:szCs w:val="32"/>
        </w:rPr>
        <w:drawing>
          <wp:anchor distT="0" distB="0" distL="114300" distR="114300" simplePos="0" relativeHeight="251659776" behindDoc="0" locked="0" layoutInCell="1" allowOverlap="1" wp14:anchorId="57A2BB5D" wp14:editId="18FABAEA">
            <wp:simplePos x="0" y="0"/>
            <wp:positionH relativeFrom="column">
              <wp:posOffset>-237506</wp:posOffset>
            </wp:positionH>
            <wp:positionV relativeFrom="paragraph">
              <wp:posOffset>-159261</wp:posOffset>
            </wp:positionV>
            <wp:extent cx="581025" cy="790575"/>
            <wp:effectExtent l="19050" t="0" r="9525" b="0"/>
            <wp:wrapSquare wrapText="bothSides"/>
            <wp:docPr id="5" name="Picture 5" descr="http://www.essexschoolsjobs.co.uk/Uploads/Schools/606/Crest/tn_logo%20in%20picture%20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sexschoolsjobs.co.uk/Uploads/Schools/606/Crest/tn_logo%20in%20picture%20form.JPG"/>
                    <pic:cNvPicPr>
                      <a:picLocks noChangeAspect="1" noChangeArrowheads="1"/>
                    </pic:cNvPicPr>
                  </pic:nvPicPr>
                  <pic:blipFill>
                    <a:blip r:embed="rId5" cstate="print"/>
                    <a:srcRect/>
                    <a:stretch>
                      <a:fillRect/>
                    </a:stretch>
                  </pic:blipFill>
                  <pic:spPr bwMode="auto">
                    <a:xfrm>
                      <a:off x="0" y="0"/>
                      <a:ext cx="581025" cy="790575"/>
                    </a:xfrm>
                    <a:prstGeom prst="rect">
                      <a:avLst/>
                    </a:prstGeom>
                    <a:noFill/>
                    <a:ln w="9525">
                      <a:noFill/>
                      <a:miter lim="800000"/>
                      <a:headEnd/>
                      <a:tailEnd/>
                    </a:ln>
                  </pic:spPr>
                </pic:pic>
              </a:graphicData>
            </a:graphic>
          </wp:anchor>
        </w:drawing>
      </w:r>
      <w:r w:rsidRPr="00C806C3">
        <w:rPr>
          <w:rStyle w:val="Strong"/>
          <w:rFonts w:asciiTheme="minorHAnsi" w:hAnsiTheme="minorHAnsi" w:cstheme="minorHAnsi"/>
          <w:color w:val="000000" w:themeColor="text1"/>
          <w:sz w:val="22"/>
          <w:szCs w:val="22"/>
          <w:u w:val="single"/>
        </w:rPr>
        <w:t>Breast Ironing/ Breast Flattening</w:t>
      </w:r>
    </w:p>
    <w:p w:rsidR="00C806C3" w:rsidRPr="00C806C3" w:rsidRDefault="00C806C3" w:rsidP="00C806C3">
      <w:pPr>
        <w:pStyle w:val="NormalWeb"/>
        <w:jc w:val="center"/>
        <w:rPr>
          <w:rStyle w:val="Strong"/>
          <w:rFonts w:asciiTheme="minorHAnsi" w:hAnsiTheme="minorHAnsi" w:cstheme="minorHAnsi"/>
          <w:color w:val="000000" w:themeColor="text1"/>
          <w:sz w:val="22"/>
          <w:szCs w:val="22"/>
        </w:rPr>
      </w:pPr>
      <w:r w:rsidRPr="00C806C3">
        <w:rPr>
          <w:noProof/>
          <w:color w:val="000000" w:themeColor="text1"/>
        </w:rPr>
        <w:drawing>
          <wp:anchor distT="0" distB="0" distL="114300" distR="114300" simplePos="0" relativeHeight="251657728" behindDoc="0" locked="0" layoutInCell="1" allowOverlap="1">
            <wp:simplePos x="0" y="0"/>
            <wp:positionH relativeFrom="column">
              <wp:posOffset>790768</wp:posOffset>
            </wp:positionH>
            <wp:positionV relativeFrom="paragraph">
              <wp:posOffset>5964</wp:posOffset>
            </wp:positionV>
            <wp:extent cx="3418205" cy="1315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8756" t="36850" r="11707" b="29228"/>
                    <a:stretch/>
                  </pic:blipFill>
                  <pic:spPr bwMode="auto">
                    <a:xfrm>
                      <a:off x="0" y="0"/>
                      <a:ext cx="3418205" cy="131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06C3" w:rsidRPr="00C806C3" w:rsidRDefault="00C806C3" w:rsidP="00C806C3">
      <w:pPr>
        <w:pStyle w:val="NormalWeb"/>
        <w:rPr>
          <w:rStyle w:val="Strong"/>
          <w:rFonts w:asciiTheme="minorHAnsi" w:hAnsiTheme="minorHAnsi" w:cstheme="minorHAnsi"/>
          <w:color w:val="000000" w:themeColor="text1"/>
          <w:sz w:val="22"/>
          <w:szCs w:val="22"/>
        </w:rPr>
      </w:pPr>
    </w:p>
    <w:p w:rsidR="00C806C3" w:rsidRPr="00C806C3" w:rsidRDefault="00C806C3" w:rsidP="00C806C3">
      <w:pPr>
        <w:pStyle w:val="NormalWeb"/>
        <w:rPr>
          <w:rStyle w:val="Strong"/>
          <w:rFonts w:asciiTheme="minorHAnsi" w:hAnsiTheme="minorHAnsi" w:cstheme="minorHAnsi"/>
          <w:color w:val="000000" w:themeColor="text1"/>
          <w:sz w:val="22"/>
          <w:szCs w:val="22"/>
        </w:rPr>
      </w:pPr>
    </w:p>
    <w:p w:rsidR="00C806C3" w:rsidRPr="00C806C3" w:rsidRDefault="00C806C3" w:rsidP="00C806C3">
      <w:pPr>
        <w:pStyle w:val="NormalWeb"/>
        <w:rPr>
          <w:rStyle w:val="Strong"/>
          <w:rFonts w:asciiTheme="minorHAnsi" w:hAnsiTheme="minorHAnsi" w:cstheme="minorHAnsi"/>
          <w:color w:val="000000" w:themeColor="text1"/>
          <w:sz w:val="22"/>
          <w:szCs w:val="22"/>
          <w:u w:val="single"/>
        </w:rPr>
      </w:pPr>
    </w:p>
    <w:p w:rsidR="00C806C3" w:rsidRPr="00C806C3" w:rsidRDefault="00C806C3" w:rsidP="00C806C3">
      <w:pPr>
        <w:pStyle w:val="NormalWeb"/>
        <w:rPr>
          <w:rFonts w:asciiTheme="minorHAnsi" w:hAnsiTheme="minorHAnsi" w:cstheme="minorHAnsi"/>
          <w:color w:val="000000" w:themeColor="text1"/>
          <w:sz w:val="22"/>
          <w:szCs w:val="22"/>
          <w:u w:val="single"/>
        </w:rPr>
      </w:pPr>
      <w:r w:rsidRPr="00C806C3">
        <w:rPr>
          <w:rStyle w:val="Strong"/>
          <w:rFonts w:asciiTheme="minorHAnsi" w:hAnsiTheme="minorHAnsi" w:cstheme="minorHAnsi"/>
          <w:color w:val="000000" w:themeColor="text1"/>
          <w:sz w:val="22"/>
          <w:szCs w:val="22"/>
          <w:u w:val="single"/>
        </w:rPr>
        <w:t>What is breast ironing?</w:t>
      </w:r>
    </w:p>
    <w:p w:rsidR="00C806C3" w:rsidRPr="00C806C3" w:rsidRDefault="00C806C3" w:rsidP="00C806C3">
      <w:pPr>
        <w:pStyle w:val="NormalWeb"/>
        <w:rPr>
          <w:rFonts w:asciiTheme="minorHAnsi" w:hAnsiTheme="minorHAnsi" w:cstheme="minorHAnsi"/>
          <w:color w:val="000000" w:themeColor="text1"/>
          <w:sz w:val="22"/>
          <w:szCs w:val="22"/>
        </w:rPr>
      </w:pPr>
      <w:r w:rsidRPr="00C806C3">
        <w:rPr>
          <w:rFonts w:asciiTheme="minorHAnsi" w:hAnsiTheme="minorHAnsi" w:cstheme="minorHAnsi"/>
          <w:color w:val="000000" w:themeColor="text1"/>
          <w:sz w:val="22"/>
          <w:szCs w:val="22"/>
        </w:rPr>
        <w:t>Breast Ironing is practiced in some African countries, notably Cameroon. Girls aged between 9 and 15 have hot pestles, stones or other implements rubbed on their developing breast to stop them growing further. In the vast majority of cases breast ironing is carried out by mothers or grandmothers and the men in the family are unaware. Estimates range between 25% and 50% of girls in Cameroon are affected by breast ironing, affecting up to 3.8 million women across Africa.</w:t>
      </w:r>
    </w:p>
    <w:p w:rsidR="00C806C3" w:rsidRPr="00C806C3" w:rsidRDefault="00C806C3" w:rsidP="00C806C3">
      <w:pPr>
        <w:pStyle w:val="NormalWeb"/>
        <w:rPr>
          <w:rFonts w:asciiTheme="minorHAnsi" w:hAnsiTheme="minorHAnsi" w:cstheme="minorHAnsi"/>
          <w:color w:val="000000" w:themeColor="text1"/>
          <w:sz w:val="22"/>
          <w:szCs w:val="22"/>
          <w:u w:val="single"/>
        </w:rPr>
      </w:pPr>
      <w:r w:rsidRPr="00C806C3">
        <w:rPr>
          <w:rStyle w:val="Strong"/>
          <w:rFonts w:asciiTheme="minorHAnsi" w:hAnsiTheme="minorHAnsi" w:cstheme="minorHAnsi"/>
          <w:color w:val="000000" w:themeColor="text1"/>
          <w:sz w:val="22"/>
          <w:szCs w:val="22"/>
          <w:u w:val="single"/>
        </w:rPr>
        <w:t>Why does breast ironing happen?</w:t>
      </w:r>
    </w:p>
    <w:p w:rsidR="00C806C3" w:rsidRPr="00C806C3" w:rsidRDefault="00C806C3" w:rsidP="00C806C3">
      <w:pPr>
        <w:pStyle w:val="NormalWeb"/>
        <w:rPr>
          <w:rFonts w:asciiTheme="minorHAnsi" w:hAnsiTheme="minorHAnsi" w:cstheme="minorHAnsi"/>
          <w:color w:val="000000" w:themeColor="text1"/>
          <w:sz w:val="22"/>
          <w:szCs w:val="22"/>
        </w:rPr>
      </w:pPr>
      <w:r w:rsidRPr="00C806C3">
        <w:rPr>
          <w:rFonts w:asciiTheme="minorHAnsi" w:hAnsiTheme="minorHAnsi" w:cstheme="minorHAnsi"/>
          <w:color w:val="000000" w:themeColor="text1"/>
          <w:sz w:val="22"/>
          <w:szCs w:val="22"/>
        </w:rPr>
        <w:t>The practice of breast ironing is seen as a protection to girls by making them seem ‘child-like’ for longer and reduce the likelihood of pregnancy. Once girls’ breasts have developed, they are at risk of sexual harassment, rape, forced marriage and kidnapping; consequently, breast ironing is more prevalent in cities. Cameroon has one of the highest rates of literacy in Africa and ensuring that girls remain in education is seen as an important outcome of breast ironing.</w:t>
      </w:r>
    </w:p>
    <w:p w:rsidR="00C806C3" w:rsidRPr="00C806C3" w:rsidRDefault="00C806C3" w:rsidP="00C806C3">
      <w:pPr>
        <w:pStyle w:val="NormalWeb"/>
        <w:rPr>
          <w:rFonts w:asciiTheme="minorHAnsi" w:hAnsiTheme="minorHAnsi" w:cstheme="minorHAnsi"/>
          <w:color w:val="000000" w:themeColor="text1"/>
          <w:sz w:val="22"/>
          <w:szCs w:val="22"/>
          <w:u w:val="single"/>
        </w:rPr>
      </w:pPr>
      <w:r w:rsidRPr="00C806C3">
        <w:rPr>
          <w:rStyle w:val="Strong"/>
          <w:rFonts w:asciiTheme="minorHAnsi" w:hAnsiTheme="minorHAnsi" w:cstheme="minorHAnsi"/>
          <w:color w:val="000000" w:themeColor="text1"/>
          <w:sz w:val="22"/>
          <w:szCs w:val="22"/>
          <w:u w:val="single"/>
        </w:rPr>
        <w:t>Breast ironing is physical abuse</w:t>
      </w:r>
    </w:p>
    <w:p w:rsidR="00C806C3" w:rsidRPr="00C806C3" w:rsidRDefault="00C806C3" w:rsidP="00C806C3">
      <w:pPr>
        <w:pStyle w:val="NormalWeb"/>
        <w:rPr>
          <w:rFonts w:asciiTheme="minorHAnsi" w:hAnsiTheme="minorHAnsi" w:cstheme="minorHAnsi"/>
          <w:color w:val="000000" w:themeColor="text1"/>
          <w:sz w:val="22"/>
          <w:szCs w:val="22"/>
        </w:rPr>
      </w:pPr>
      <w:r w:rsidRPr="00C806C3">
        <w:rPr>
          <w:rFonts w:asciiTheme="minorHAnsi" w:hAnsiTheme="minorHAnsi" w:cstheme="minorHAnsi"/>
          <w:color w:val="000000" w:themeColor="text1"/>
          <w:sz w:val="22"/>
          <w:szCs w:val="22"/>
        </w:rPr>
        <w:t>Breast ironing is a form of physical abuse that has been condemned by the United Nations and identified as Gender-based Violence. Although, countries where breast ironing is prevalent have ratified the African Charter on Human Rights to prevent harmful traditional practices, it is not against the law.</w:t>
      </w:r>
    </w:p>
    <w:p w:rsidR="00C806C3" w:rsidRPr="00C806C3" w:rsidRDefault="00C806C3" w:rsidP="00C806C3">
      <w:pPr>
        <w:pStyle w:val="NormalWeb"/>
        <w:rPr>
          <w:rFonts w:asciiTheme="minorHAnsi" w:hAnsiTheme="minorHAnsi" w:cstheme="minorHAnsi"/>
          <w:color w:val="000000" w:themeColor="text1"/>
          <w:sz w:val="22"/>
          <w:szCs w:val="22"/>
        </w:rPr>
      </w:pPr>
      <w:r w:rsidRPr="00C806C3">
        <w:rPr>
          <w:rFonts w:asciiTheme="minorHAnsi" w:hAnsiTheme="minorHAnsi" w:cstheme="minorHAnsi"/>
          <w:color w:val="000000" w:themeColor="text1"/>
          <w:sz w:val="22"/>
          <w:szCs w:val="22"/>
        </w:rPr>
        <w:t>Breast ironing does not stop the breasts from growing, but development can be slowed down. Damage caused by the ‘ironing’ can leave women with malformed breasts, difficulty breastfeeding or producing milk, severe chest pains, infections and abscesses. In some cases, it may be related to the onset of breast cancer.</w:t>
      </w:r>
    </w:p>
    <w:p w:rsidR="00C806C3" w:rsidRPr="00C806C3" w:rsidRDefault="00C806C3" w:rsidP="00C806C3">
      <w:pPr>
        <w:pStyle w:val="NormalWeb"/>
        <w:rPr>
          <w:rFonts w:asciiTheme="minorHAnsi" w:hAnsiTheme="minorHAnsi" w:cstheme="minorHAnsi"/>
          <w:color w:val="000000" w:themeColor="text1"/>
          <w:sz w:val="22"/>
          <w:szCs w:val="22"/>
          <w:u w:val="single"/>
        </w:rPr>
      </w:pPr>
      <w:r w:rsidRPr="00C806C3">
        <w:rPr>
          <w:rStyle w:val="Strong"/>
          <w:rFonts w:asciiTheme="minorHAnsi" w:hAnsiTheme="minorHAnsi" w:cstheme="minorHAnsi"/>
          <w:color w:val="000000" w:themeColor="text1"/>
          <w:sz w:val="22"/>
          <w:szCs w:val="22"/>
          <w:u w:val="single"/>
        </w:rPr>
        <w:t>Breast Ironing in the UK</w:t>
      </w:r>
    </w:p>
    <w:p w:rsidR="007C164A" w:rsidRPr="00213EB3" w:rsidRDefault="00C806C3" w:rsidP="00213EB3">
      <w:pPr>
        <w:pStyle w:val="NormalWeb"/>
        <w:rPr>
          <w:rFonts w:asciiTheme="minorHAnsi" w:hAnsiTheme="minorHAnsi" w:cstheme="minorHAnsi"/>
          <w:color w:val="000000" w:themeColor="text1"/>
          <w:sz w:val="22"/>
          <w:szCs w:val="22"/>
        </w:rPr>
      </w:pPr>
      <w:r w:rsidRPr="00C806C3">
        <w:rPr>
          <w:rFonts w:asciiTheme="minorHAnsi" w:hAnsiTheme="minorHAnsi" w:cstheme="minorHAnsi"/>
          <w:color w:val="000000" w:themeColor="text1"/>
          <w:sz w:val="22"/>
          <w:szCs w:val="22"/>
        </w:rPr>
        <w:t>Concerns have been raised that breast ironing is also to be found amongst African communities in the UK, with as many as a 1,000 girls at risk. Keeping Children Safe in Education (2016) mentions breast ironing on page 54, as part of the section on so-called ‘Honour Violence’. Staff worried about the risk of breast ironing in their school should speak to the Designated Safeguarding Lead as soon as possible. Schools need to know the risk level within their communities and tackle the risk as appropriate.</w:t>
      </w:r>
    </w:p>
    <w:sectPr w:rsidR="007C164A" w:rsidRPr="00213EB3" w:rsidSect="007C164A">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52704"/>
    <w:multiLevelType w:val="hybridMultilevel"/>
    <w:tmpl w:val="DDBE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93D66"/>
    <w:multiLevelType w:val="hybridMultilevel"/>
    <w:tmpl w:val="B994F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4A"/>
    <w:rsid w:val="00152FA7"/>
    <w:rsid w:val="00213EB3"/>
    <w:rsid w:val="00283646"/>
    <w:rsid w:val="002E13A6"/>
    <w:rsid w:val="0058328F"/>
    <w:rsid w:val="005C353C"/>
    <w:rsid w:val="00741169"/>
    <w:rsid w:val="007A5D9A"/>
    <w:rsid w:val="007C164A"/>
    <w:rsid w:val="00833F22"/>
    <w:rsid w:val="008E5952"/>
    <w:rsid w:val="00B90F1A"/>
    <w:rsid w:val="00BD6C6B"/>
    <w:rsid w:val="00C80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29616-6851-4DDC-88DB-0AE9DFDF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64A"/>
    <w:rPr>
      <w:rFonts w:ascii="Tahoma" w:hAnsi="Tahoma" w:cs="Tahoma"/>
      <w:sz w:val="16"/>
      <w:szCs w:val="16"/>
    </w:rPr>
  </w:style>
  <w:style w:type="table" w:styleId="TableGrid">
    <w:name w:val="Table Grid"/>
    <w:basedOn w:val="TableNormal"/>
    <w:uiPriority w:val="59"/>
    <w:rsid w:val="007C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28F"/>
    <w:pPr>
      <w:ind w:left="720"/>
      <w:contextualSpacing/>
    </w:pPr>
  </w:style>
  <w:style w:type="character" w:styleId="Strong">
    <w:name w:val="Strong"/>
    <w:basedOn w:val="DefaultParagraphFont"/>
    <w:uiPriority w:val="22"/>
    <w:qFormat/>
    <w:rsid w:val="00C806C3"/>
    <w:rPr>
      <w:b/>
      <w:bCs/>
    </w:rPr>
  </w:style>
  <w:style w:type="paragraph" w:styleId="NormalWeb">
    <w:name w:val="Normal (Web)"/>
    <w:basedOn w:val="Normal"/>
    <w:uiPriority w:val="99"/>
    <w:unhideWhenUsed/>
    <w:rsid w:val="00C806C3"/>
    <w:pPr>
      <w:spacing w:before="100" w:beforeAutospacing="1" w:after="36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704377">
      <w:bodyDiv w:val="1"/>
      <w:marLeft w:val="0"/>
      <w:marRight w:val="0"/>
      <w:marTop w:val="0"/>
      <w:marBottom w:val="0"/>
      <w:divBdr>
        <w:top w:val="none" w:sz="0" w:space="0" w:color="auto"/>
        <w:left w:val="none" w:sz="0" w:space="0" w:color="auto"/>
        <w:bottom w:val="none" w:sz="0" w:space="0" w:color="auto"/>
        <w:right w:val="none" w:sz="0" w:space="0" w:color="auto"/>
      </w:divBdr>
      <w:divsChild>
        <w:div w:id="923077415">
          <w:marLeft w:val="0"/>
          <w:marRight w:val="0"/>
          <w:marTop w:val="0"/>
          <w:marBottom w:val="0"/>
          <w:divBdr>
            <w:top w:val="none" w:sz="0" w:space="0" w:color="auto"/>
            <w:left w:val="none" w:sz="0" w:space="0" w:color="auto"/>
            <w:bottom w:val="none" w:sz="0" w:space="0" w:color="auto"/>
            <w:right w:val="none" w:sz="0" w:space="0" w:color="auto"/>
          </w:divBdr>
          <w:divsChild>
            <w:div w:id="407196776">
              <w:marLeft w:val="0"/>
              <w:marRight w:val="0"/>
              <w:marTop w:val="0"/>
              <w:marBottom w:val="0"/>
              <w:divBdr>
                <w:top w:val="none" w:sz="0" w:space="0" w:color="auto"/>
                <w:left w:val="none" w:sz="0" w:space="0" w:color="auto"/>
                <w:bottom w:val="none" w:sz="0" w:space="0" w:color="auto"/>
                <w:right w:val="none" w:sz="0" w:space="0" w:color="auto"/>
              </w:divBdr>
              <w:divsChild>
                <w:div w:id="151145841">
                  <w:marLeft w:val="0"/>
                  <w:marRight w:val="0"/>
                  <w:marTop w:val="0"/>
                  <w:marBottom w:val="0"/>
                  <w:divBdr>
                    <w:top w:val="none" w:sz="0" w:space="0" w:color="auto"/>
                    <w:left w:val="none" w:sz="0" w:space="0" w:color="auto"/>
                    <w:bottom w:val="none" w:sz="0" w:space="0" w:color="auto"/>
                    <w:right w:val="none" w:sz="0" w:space="0" w:color="auto"/>
                  </w:divBdr>
                  <w:divsChild>
                    <w:div w:id="1890648768">
                      <w:marLeft w:val="0"/>
                      <w:marRight w:val="0"/>
                      <w:marTop w:val="0"/>
                      <w:marBottom w:val="0"/>
                      <w:divBdr>
                        <w:top w:val="none" w:sz="0" w:space="0" w:color="auto"/>
                        <w:left w:val="none" w:sz="0" w:space="0" w:color="auto"/>
                        <w:bottom w:val="none" w:sz="0" w:space="0" w:color="auto"/>
                        <w:right w:val="none" w:sz="0" w:space="0" w:color="auto"/>
                      </w:divBdr>
                      <w:divsChild>
                        <w:div w:id="106379802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rturner</dc:creator>
  <cp:lastModifiedBy>The Turner Family</cp:lastModifiedBy>
  <cp:revision>2</cp:revision>
  <cp:lastPrinted>2019-06-25T14:49:00Z</cp:lastPrinted>
  <dcterms:created xsi:type="dcterms:W3CDTF">2021-06-27T15:27:00Z</dcterms:created>
  <dcterms:modified xsi:type="dcterms:W3CDTF">2021-06-27T15:27:00Z</dcterms:modified>
</cp:coreProperties>
</file>