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62F948FC"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9565"/>
        <w:gridCol w:w="4995"/>
      </w:tblGrid>
      <w:tr w:rsidR="00E66558" w14:paraId="2A7D54B7"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789FA4D" w:rsidR="00E66558" w:rsidRDefault="006E1BBD">
            <w:pPr>
              <w:pStyle w:val="TableRow"/>
            </w:pPr>
            <w:r>
              <w:t>Holy Trinity CE Primary School</w:t>
            </w:r>
          </w:p>
        </w:tc>
      </w:tr>
      <w:tr w:rsidR="00E66558" w14:paraId="2A7D54BD"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4E95948" w:rsidR="00E66558" w:rsidRDefault="006E1BBD">
            <w:pPr>
              <w:pStyle w:val="TableRow"/>
            </w:pPr>
            <w:r>
              <w:t>189</w:t>
            </w:r>
          </w:p>
        </w:tc>
      </w:tr>
      <w:tr w:rsidR="00E66558" w14:paraId="2A7D54C0"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F4F5754" w:rsidR="00E66558" w:rsidRDefault="0049367E">
            <w:pPr>
              <w:pStyle w:val="TableRow"/>
            </w:pPr>
            <w:r>
              <w:t>47%</w:t>
            </w:r>
          </w:p>
        </w:tc>
      </w:tr>
      <w:tr w:rsidR="006E1BBD" w14:paraId="2A7D54C3"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6E1BBD" w:rsidRDefault="006E1BBD" w:rsidP="006E1BBD">
            <w:pPr>
              <w:pStyle w:val="TableRow"/>
            </w:pPr>
            <w:r>
              <w:rPr>
                <w:szCs w:val="22"/>
              </w:rPr>
              <w:t xml:space="preserve">Academic year/years that our current pupil premium strategy plan covers </w:t>
            </w:r>
            <w:r>
              <w:rPr>
                <w:b/>
                <w:bCs/>
                <w:szCs w:val="22"/>
              </w:rPr>
              <w:t>(3 year plans are recommended)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E61CD" w14:textId="77777777" w:rsidR="006E1BBD" w:rsidRPr="00E27862" w:rsidRDefault="006E1BBD" w:rsidP="006E1BBD">
            <w:pPr>
              <w:pStyle w:val="TableRow"/>
              <w:rPr>
                <w:color w:val="auto"/>
              </w:rPr>
            </w:pPr>
            <w:r w:rsidRPr="00E27862">
              <w:rPr>
                <w:color w:val="auto"/>
              </w:rPr>
              <w:t xml:space="preserve">2021/2022 to </w:t>
            </w:r>
          </w:p>
          <w:p w14:paraId="2A7D54C2" w14:textId="3B1ACB31" w:rsidR="006E1BBD" w:rsidRDefault="006E1BBD" w:rsidP="006E1BBD">
            <w:pPr>
              <w:pStyle w:val="TableRow"/>
            </w:pPr>
            <w:r w:rsidRPr="00E27862">
              <w:rPr>
                <w:color w:val="auto"/>
              </w:rPr>
              <w:t>2024/2025</w:t>
            </w:r>
          </w:p>
        </w:tc>
      </w:tr>
      <w:tr w:rsidR="006E1BBD" w14:paraId="2A7D54C6"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6E1BBD" w:rsidRDefault="006E1BBD" w:rsidP="006E1BBD">
            <w:pPr>
              <w:pStyle w:val="TableRow"/>
            </w:pPr>
            <w:r>
              <w:rPr>
                <w:szCs w:val="22"/>
              </w:rPr>
              <w:t>Date this statement was published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DF1E8DA" w:rsidR="006E1BBD" w:rsidRDefault="006E1BBD" w:rsidP="006E1BBD">
            <w:pPr>
              <w:pStyle w:val="TableRow"/>
            </w:pPr>
            <w:r w:rsidRPr="00E27862">
              <w:rPr>
                <w:color w:val="auto"/>
              </w:rPr>
              <w:t>December 2021</w:t>
            </w:r>
          </w:p>
        </w:tc>
      </w:tr>
      <w:tr w:rsidR="006E1BBD" w14:paraId="2A7D54C9"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6E1BBD" w:rsidRDefault="006E1BBD" w:rsidP="006E1BBD">
            <w:pPr>
              <w:pStyle w:val="TableRow"/>
            </w:pPr>
            <w:r>
              <w:rPr>
                <w:szCs w:val="22"/>
              </w:rPr>
              <w:t>Date on which it will be reviewed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47EA2B4" w:rsidR="006E1BBD" w:rsidRDefault="006E1BBD" w:rsidP="006E1BBD">
            <w:pPr>
              <w:pStyle w:val="TableRow"/>
            </w:pPr>
            <w:r w:rsidRPr="00E27862">
              <w:rPr>
                <w:color w:val="auto"/>
              </w:rPr>
              <w:t>July 2022</w:t>
            </w:r>
          </w:p>
        </w:tc>
      </w:tr>
      <w:tr w:rsidR="00E66558" w14:paraId="2A7D54CC"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8666F8E" w:rsidR="00E66558" w:rsidRDefault="006C56D2">
            <w:pPr>
              <w:pStyle w:val="TableRow"/>
            </w:pPr>
            <w:r>
              <w:t>Laura Hall</w:t>
            </w:r>
          </w:p>
        </w:tc>
      </w:tr>
      <w:tr w:rsidR="00E66558" w14:paraId="2A7D54CF"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7130523" w:rsidR="00E66558" w:rsidRDefault="006E1BBD">
            <w:pPr>
              <w:pStyle w:val="TableRow"/>
            </w:pPr>
            <w:r>
              <w:t xml:space="preserve">Keeley </w:t>
            </w:r>
            <w:proofErr w:type="spellStart"/>
            <w:r>
              <w:t>McCleave</w:t>
            </w:r>
            <w:proofErr w:type="spellEnd"/>
          </w:p>
        </w:tc>
      </w:tr>
      <w:tr w:rsidR="00E66558" w14:paraId="2A7D54D2"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156C2F5" w:rsidR="00E66558" w:rsidRDefault="00131FBE">
            <w:pPr>
              <w:pStyle w:val="TableRow"/>
            </w:pPr>
            <w:r>
              <w:t>Stephen Rust</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15184" w:type="dxa"/>
        <w:tblCellMar>
          <w:left w:w="10" w:type="dxa"/>
          <w:right w:w="10" w:type="dxa"/>
        </w:tblCellMar>
        <w:tblLook w:val="04A0" w:firstRow="1" w:lastRow="0" w:firstColumn="1" w:lastColumn="0" w:noHBand="0" w:noVBand="1"/>
      </w:tblPr>
      <w:tblGrid>
        <w:gridCol w:w="10430"/>
        <w:gridCol w:w="4754"/>
      </w:tblGrid>
      <w:tr w:rsidR="00E66558" w14:paraId="2A7D54D6" w14:textId="77777777" w:rsidTr="009A5E42">
        <w:trPr>
          <w:trHeight w:val="376"/>
        </w:trPr>
        <w:tc>
          <w:tcPr>
            <w:tcW w:w="104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47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9A5E42">
        <w:trPr>
          <w:trHeight w:val="376"/>
        </w:trPr>
        <w:tc>
          <w:tcPr>
            <w:tcW w:w="10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F14A57" w:rsidRDefault="009D71E8">
            <w:pPr>
              <w:pStyle w:val="TableRow"/>
            </w:pPr>
            <w:r w:rsidRPr="00F14A57">
              <w:lastRenderedPageBreak/>
              <w:t>Pupil premium funding allocation this academic year</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FB8CB5B" w:rsidR="00E66558" w:rsidRDefault="009D71E8">
            <w:pPr>
              <w:pStyle w:val="TableRow"/>
            </w:pPr>
            <w:r>
              <w:t>£</w:t>
            </w:r>
            <w:r w:rsidR="006E1BBD">
              <w:t>107,600</w:t>
            </w:r>
          </w:p>
        </w:tc>
      </w:tr>
      <w:tr w:rsidR="00E66558" w14:paraId="2A7D54DC" w14:textId="77777777" w:rsidTr="009A5E42">
        <w:trPr>
          <w:trHeight w:val="376"/>
        </w:trPr>
        <w:tc>
          <w:tcPr>
            <w:tcW w:w="10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F14A57" w:rsidRDefault="009D71E8">
            <w:pPr>
              <w:pStyle w:val="TableRow"/>
            </w:pPr>
            <w:r w:rsidRPr="00F14A57">
              <w:t>Recovery premium funding allocation this academic year</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AEA2458" w:rsidR="00E66558" w:rsidRDefault="009D71E8">
            <w:pPr>
              <w:pStyle w:val="TableRow"/>
            </w:pPr>
            <w:r>
              <w:t>£</w:t>
            </w:r>
            <w:r w:rsidR="000238B6">
              <w:t>11,600</w:t>
            </w:r>
          </w:p>
        </w:tc>
      </w:tr>
      <w:tr w:rsidR="00E66558" w14:paraId="2A7D54DF" w14:textId="77777777" w:rsidTr="009A5E42">
        <w:trPr>
          <w:trHeight w:val="376"/>
        </w:trPr>
        <w:tc>
          <w:tcPr>
            <w:tcW w:w="10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F5E525F" w:rsidR="00E66558" w:rsidRDefault="009D71E8">
            <w:pPr>
              <w:pStyle w:val="TableRow"/>
            </w:pPr>
            <w:r>
              <w:t>£</w:t>
            </w:r>
            <w:r w:rsidR="006E1BBD">
              <w:t>0</w:t>
            </w:r>
          </w:p>
        </w:tc>
      </w:tr>
      <w:tr w:rsidR="00E66558" w14:paraId="2A7D54E3" w14:textId="77777777" w:rsidTr="009A5E42">
        <w:trPr>
          <w:trHeight w:val="1011"/>
        </w:trPr>
        <w:tc>
          <w:tcPr>
            <w:tcW w:w="10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7777777" w:rsidR="00E66558" w:rsidRDefault="009D71E8">
            <w:pPr>
              <w:pStyle w:val="TableRow"/>
            </w:pPr>
            <w:r>
              <w:t>£</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4879" w:type="dxa"/>
        <w:tblCellMar>
          <w:left w:w="10" w:type="dxa"/>
          <w:right w:w="10" w:type="dxa"/>
        </w:tblCellMar>
        <w:tblLook w:val="04A0" w:firstRow="1" w:lastRow="0" w:firstColumn="1" w:lastColumn="0" w:noHBand="0" w:noVBand="1"/>
      </w:tblPr>
      <w:tblGrid>
        <w:gridCol w:w="14879"/>
      </w:tblGrid>
      <w:tr w:rsidR="00E66558" w14:paraId="2A7D54EA" w14:textId="77777777" w:rsidTr="00644F0F">
        <w:tc>
          <w:tcPr>
            <w:tcW w:w="1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036C0" w14:textId="6F042766" w:rsidR="00F97D6F" w:rsidRDefault="00F97D6F" w:rsidP="00F247F8">
            <w:pPr>
              <w:spacing w:before="120"/>
              <w:jc w:val="both"/>
              <w:rPr>
                <w:rFonts w:cs="Arial"/>
                <w:iCs/>
                <w:color w:val="auto"/>
              </w:rPr>
            </w:pPr>
            <w:r>
              <w:rPr>
                <w:rFonts w:cs="Arial"/>
                <w:iCs/>
                <w:color w:val="auto"/>
              </w:rPr>
              <w:t xml:space="preserve">We are an </w:t>
            </w:r>
            <w:r w:rsidR="007110D8">
              <w:rPr>
                <w:rFonts w:cs="Arial"/>
                <w:iCs/>
                <w:color w:val="auto"/>
              </w:rPr>
              <w:t>inclusive school</w:t>
            </w:r>
            <w:r>
              <w:rPr>
                <w:rFonts w:cs="Arial"/>
                <w:iCs/>
                <w:color w:val="auto"/>
              </w:rPr>
              <w:t xml:space="preserve"> that has ambitious expectations for all learners, inclu</w:t>
            </w:r>
            <w:r w:rsidR="00334837">
              <w:rPr>
                <w:rFonts w:cs="Arial"/>
                <w:iCs/>
                <w:color w:val="auto"/>
              </w:rPr>
              <w:t>ding those who are disadvantaged</w:t>
            </w:r>
            <w:r w:rsidR="007110D8">
              <w:rPr>
                <w:rFonts w:cs="Arial"/>
                <w:iCs/>
                <w:color w:val="auto"/>
              </w:rPr>
              <w:t xml:space="preserve">. </w:t>
            </w:r>
            <w:r>
              <w:rPr>
                <w:rFonts w:cs="Arial"/>
                <w:iCs/>
                <w:color w:val="auto"/>
              </w:rPr>
              <w:t xml:space="preserve">As a church school, we acknowledge that all our pupils are significant to God and value each child’s unique personality and background. We aim to develop their character, talents and abilities to the fullest in His name </w:t>
            </w:r>
          </w:p>
          <w:p w14:paraId="28E392CC" w14:textId="53FC4137" w:rsidR="00F97D6F" w:rsidRDefault="006C56D2" w:rsidP="00F247F8">
            <w:pPr>
              <w:spacing w:before="120"/>
              <w:jc w:val="both"/>
              <w:rPr>
                <w:rFonts w:cs="Arial"/>
                <w:iCs/>
                <w:color w:val="auto"/>
              </w:rPr>
            </w:pPr>
            <w:r w:rsidRPr="00E27862">
              <w:rPr>
                <w:rFonts w:cs="Arial"/>
                <w:iCs/>
                <w:color w:val="auto"/>
              </w:rPr>
              <w:t xml:space="preserve">Our intention is that all </w:t>
            </w:r>
            <w:r w:rsidR="00F97D6F">
              <w:rPr>
                <w:rFonts w:cs="Arial"/>
                <w:iCs/>
                <w:color w:val="auto"/>
              </w:rPr>
              <w:t>learners</w:t>
            </w:r>
            <w:r w:rsidRPr="00E27862">
              <w:rPr>
                <w:rFonts w:cs="Arial"/>
                <w:iCs/>
                <w:color w:val="auto"/>
              </w:rPr>
              <w:t xml:space="preserve">, irrespective of their background or the challenges they face, make good progress and achieve high attainment across all subject areas. </w:t>
            </w:r>
            <w:r w:rsidR="00F97D6F">
              <w:rPr>
                <w:rFonts w:cs="Arial"/>
                <w:iCs/>
                <w:color w:val="auto"/>
              </w:rPr>
              <w:t xml:space="preserve">We want them to leave school having had a well-rounded education that is rooted in cultural capital. </w:t>
            </w:r>
          </w:p>
          <w:p w14:paraId="78EA3DA0" w14:textId="51FDCC44" w:rsidR="006C56D2" w:rsidRDefault="006C56D2" w:rsidP="00F247F8">
            <w:pPr>
              <w:jc w:val="both"/>
              <w:rPr>
                <w:rFonts w:cs="Arial"/>
                <w:iCs/>
                <w:color w:val="auto"/>
                <w:lang w:val="en-US"/>
              </w:rPr>
            </w:pPr>
            <w:r w:rsidRPr="00E27862">
              <w:rPr>
                <w:rFonts w:cs="Arial"/>
                <w:iCs/>
                <w:color w:val="auto"/>
                <w:lang w:val="en-US"/>
              </w:rPr>
              <w:t xml:space="preserve">High-quality teaching is at the </w:t>
            </w:r>
            <w:r w:rsidR="00372076">
              <w:rPr>
                <w:rFonts w:cs="Arial"/>
                <w:iCs/>
                <w:color w:val="auto"/>
                <w:lang w:val="en-US"/>
              </w:rPr>
              <w:t>forefront</w:t>
            </w:r>
            <w:r w:rsidRPr="00E27862">
              <w:rPr>
                <w:rFonts w:cs="Arial"/>
                <w:iCs/>
                <w:color w:val="auto"/>
                <w:lang w:val="en-US"/>
              </w:rPr>
              <w:t xml:space="preserve"> of our approach. This is proven to have the greatest impact on closing the disadvantage attainment gap and at the same time will benefit the non-disadvantaged pupils in our school</w:t>
            </w:r>
            <w:r w:rsidR="00F97D6F">
              <w:rPr>
                <w:rFonts w:cs="Arial"/>
                <w:iCs/>
                <w:color w:val="auto"/>
                <w:lang w:val="en-US"/>
              </w:rPr>
              <w:t xml:space="preserve">. </w:t>
            </w:r>
          </w:p>
          <w:p w14:paraId="2A7D54E9" w14:textId="178C5C12" w:rsidR="007110D8" w:rsidRPr="007110D8" w:rsidRDefault="00F97D6F" w:rsidP="00F247F8">
            <w:pPr>
              <w:jc w:val="both"/>
              <w:rPr>
                <w:rFonts w:cs="Arial"/>
                <w:iCs/>
                <w:color w:val="auto"/>
                <w:lang w:val="en-US"/>
              </w:rPr>
            </w:pPr>
            <w:r>
              <w:rPr>
                <w:rFonts w:cs="Arial"/>
                <w:iCs/>
                <w:color w:val="auto"/>
                <w:lang w:val="en-US"/>
              </w:rPr>
              <w:t xml:space="preserve">We pride ourselves in our ability to identify the needs of the children from a very early point and act appropriately. The whole staff take responsibility for disadvantaged pupils’ outcomes and aware of our school commitment to raise expectations of what they can achieve. For those who are already high </w:t>
            </w:r>
            <w:proofErr w:type="spellStart"/>
            <w:r>
              <w:rPr>
                <w:rFonts w:cs="Arial"/>
                <w:iCs/>
                <w:color w:val="auto"/>
                <w:lang w:val="en-US"/>
              </w:rPr>
              <w:t>attainers</w:t>
            </w:r>
            <w:proofErr w:type="spellEnd"/>
            <w:r>
              <w:rPr>
                <w:rFonts w:cs="Arial"/>
                <w:iCs/>
                <w:color w:val="auto"/>
                <w:lang w:val="en-US"/>
              </w:rPr>
              <w:t>, we ensure that they are challenged in the work that they are set and continue to progress throughout their school career.</w:t>
            </w:r>
          </w:p>
        </w:tc>
      </w:tr>
    </w:tbl>
    <w:p w14:paraId="2A7D54EB" w14:textId="77777777" w:rsidR="00E66558" w:rsidRDefault="009D71E8" w:rsidP="00F247F8">
      <w:pPr>
        <w:pStyle w:val="Heading2"/>
        <w:spacing w:before="600"/>
        <w:jc w:val="both"/>
      </w:pPr>
      <w:r>
        <w:t>Challenges</w:t>
      </w:r>
    </w:p>
    <w:p w14:paraId="2A7D54EC" w14:textId="77777777" w:rsidR="00E66558" w:rsidRDefault="009D71E8" w:rsidP="00F247F8">
      <w:pPr>
        <w:spacing w:before="120" w:line="240" w:lineRule="auto"/>
        <w:jc w:val="both"/>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rsidP="00F247F8">
            <w:pPr>
              <w:pStyle w:val="TableHeader"/>
              <w:jc w:val="both"/>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rsidP="00F247F8">
            <w:pPr>
              <w:pStyle w:val="TableHeader"/>
              <w:jc w:val="both"/>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rsidP="00F247F8">
            <w:pPr>
              <w:pStyle w:val="TableRow"/>
              <w:jc w:val="both"/>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CD250" w14:textId="6673C48C" w:rsidR="007C488F" w:rsidRPr="00CA7E05" w:rsidRDefault="007C488F" w:rsidP="00F247F8">
            <w:pPr>
              <w:widowControl w:val="0"/>
              <w:pBdr>
                <w:top w:val="nil"/>
                <w:left w:val="nil"/>
                <w:bottom w:val="nil"/>
                <w:right w:val="nil"/>
                <w:between w:val="nil"/>
              </w:pBdr>
              <w:suppressAutoHyphens w:val="0"/>
              <w:autoSpaceDN/>
              <w:spacing w:after="0" w:line="240" w:lineRule="auto"/>
              <w:jc w:val="both"/>
              <w:rPr>
                <w:rFonts w:eastAsia="Arial Narrow" w:cs="Arial"/>
              </w:rPr>
            </w:pPr>
            <w:r w:rsidRPr="00CA7E05">
              <w:rPr>
                <w:rFonts w:eastAsia="Arial Narrow" w:cs="Arial"/>
              </w:rPr>
              <w:t xml:space="preserve">Internal assessments indicate that Reading attainment among the disadvantaged is below that of non-disadvantaged pupils. </w:t>
            </w:r>
          </w:p>
          <w:p w14:paraId="0BD1DD86" w14:textId="35BEA39E" w:rsidR="007C488F" w:rsidRPr="00CA7E05" w:rsidRDefault="007C488F" w:rsidP="00F247F8">
            <w:pPr>
              <w:widowControl w:val="0"/>
              <w:pBdr>
                <w:top w:val="nil"/>
                <w:left w:val="nil"/>
                <w:bottom w:val="nil"/>
                <w:right w:val="nil"/>
                <w:between w:val="nil"/>
              </w:pBdr>
              <w:suppressAutoHyphens w:val="0"/>
              <w:autoSpaceDN/>
              <w:spacing w:after="0" w:line="240" w:lineRule="auto"/>
              <w:jc w:val="both"/>
              <w:rPr>
                <w:rFonts w:eastAsia="Arial Narrow" w:cs="Arial"/>
              </w:rPr>
            </w:pPr>
            <w:r w:rsidRPr="00CA7E05">
              <w:rPr>
                <w:rFonts w:eastAsia="Arial Narrow" w:cs="Arial"/>
              </w:rPr>
              <w:lastRenderedPageBreak/>
              <w:t xml:space="preserve">In KS1 (2020-21), 50% pupils eligible for PP met the KS1 reading expected standard compared to 89% of non PP children.  </w:t>
            </w:r>
            <w:r w:rsidR="00575130" w:rsidRPr="009A5E42">
              <w:rPr>
                <w:rFonts w:eastAsia="Arial Narrow" w:cs="Arial"/>
              </w:rPr>
              <w:t xml:space="preserve">Of the external phonics data, 100% of non PP children passed </w:t>
            </w:r>
            <w:r w:rsidR="009A5E42" w:rsidRPr="009A5E42">
              <w:rPr>
                <w:rFonts w:eastAsia="Arial Narrow" w:cs="Arial"/>
              </w:rPr>
              <w:t>in Autumn 2 2020 compared to 96%</w:t>
            </w:r>
            <w:r w:rsidR="00575130" w:rsidRPr="009A5E42">
              <w:rPr>
                <w:rFonts w:eastAsia="Arial Narrow" w:cs="Arial"/>
              </w:rPr>
              <w:t xml:space="preserve"> PP children.</w:t>
            </w:r>
          </w:p>
          <w:p w14:paraId="2A7D54F1" w14:textId="143733DD" w:rsidR="00E66558" w:rsidRPr="00CA7E05" w:rsidRDefault="007C488F" w:rsidP="00F247F8">
            <w:pPr>
              <w:widowControl w:val="0"/>
              <w:pBdr>
                <w:top w:val="nil"/>
                <w:left w:val="nil"/>
                <w:bottom w:val="nil"/>
                <w:right w:val="nil"/>
                <w:between w:val="nil"/>
              </w:pBdr>
              <w:suppressAutoHyphens w:val="0"/>
              <w:autoSpaceDN/>
              <w:spacing w:after="0" w:line="240" w:lineRule="auto"/>
              <w:jc w:val="both"/>
              <w:rPr>
                <w:rFonts w:eastAsia="Arial Narrow" w:cs="Arial"/>
              </w:rPr>
            </w:pPr>
            <w:r w:rsidRPr="00CA7E05">
              <w:rPr>
                <w:rFonts w:eastAsia="Arial Narrow" w:cs="Arial"/>
              </w:rPr>
              <w:t xml:space="preserve">In KS2 (2020-21), 94% pupils eligible for PP met the KS2 reading expected standard compared to 100% of non PP children.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rsidP="00F247F8">
            <w:pPr>
              <w:pStyle w:val="TableRow"/>
              <w:jc w:val="both"/>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9BE33" w14:textId="54AE4636" w:rsidR="007C488F" w:rsidRPr="00CA7E05" w:rsidRDefault="007C488F" w:rsidP="00F247F8">
            <w:pPr>
              <w:widowControl w:val="0"/>
              <w:pBdr>
                <w:top w:val="nil"/>
                <w:left w:val="nil"/>
                <w:bottom w:val="nil"/>
                <w:right w:val="nil"/>
                <w:between w:val="nil"/>
              </w:pBdr>
              <w:suppressAutoHyphens w:val="0"/>
              <w:autoSpaceDN/>
              <w:spacing w:after="0" w:line="240" w:lineRule="auto"/>
              <w:jc w:val="both"/>
              <w:rPr>
                <w:rFonts w:eastAsia="Arial Narrow" w:cs="Arial"/>
              </w:rPr>
            </w:pPr>
            <w:r w:rsidRPr="00CA7E05">
              <w:rPr>
                <w:rFonts w:eastAsia="Arial Narrow" w:cs="Arial"/>
              </w:rPr>
              <w:t xml:space="preserve">Internal assessments indicate that Maths attainment among the disadvantaged is below that of non-disadvantaged pupils. </w:t>
            </w:r>
          </w:p>
          <w:p w14:paraId="50A25D67" w14:textId="77777777" w:rsidR="007C488F" w:rsidRPr="00CA7E05" w:rsidRDefault="007C488F" w:rsidP="00F247F8">
            <w:pPr>
              <w:widowControl w:val="0"/>
              <w:pBdr>
                <w:top w:val="nil"/>
                <w:left w:val="nil"/>
                <w:bottom w:val="nil"/>
                <w:right w:val="nil"/>
                <w:between w:val="nil"/>
              </w:pBdr>
              <w:suppressAutoHyphens w:val="0"/>
              <w:autoSpaceDN/>
              <w:spacing w:after="0" w:line="240" w:lineRule="auto"/>
              <w:jc w:val="both"/>
              <w:rPr>
                <w:rFonts w:eastAsia="Arial Narrow" w:cs="Arial"/>
              </w:rPr>
            </w:pPr>
          </w:p>
          <w:p w14:paraId="775F2A6F" w14:textId="6108C180" w:rsidR="007C488F" w:rsidRPr="00CA7E05" w:rsidRDefault="007C488F" w:rsidP="00F247F8">
            <w:pPr>
              <w:widowControl w:val="0"/>
              <w:pBdr>
                <w:top w:val="nil"/>
                <w:left w:val="nil"/>
                <w:bottom w:val="nil"/>
                <w:right w:val="nil"/>
                <w:between w:val="nil"/>
              </w:pBdr>
              <w:suppressAutoHyphens w:val="0"/>
              <w:autoSpaceDN/>
              <w:spacing w:after="0" w:line="240" w:lineRule="auto"/>
              <w:jc w:val="both"/>
              <w:rPr>
                <w:rFonts w:eastAsia="Arial Narrow" w:cs="Arial"/>
              </w:rPr>
            </w:pPr>
            <w:r w:rsidRPr="00CA7E05">
              <w:rPr>
                <w:rFonts w:eastAsia="Arial Narrow" w:cs="Arial"/>
              </w:rPr>
              <w:t xml:space="preserve">In KS1 (2020-21), 58% pupils eligible for PP met the KS1 reading expected standard compared to 89% of non PP children.  </w:t>
            </w:r>
          </w:p>
          <w:p w14:paraId="2A7D54F4" w14:textId="241E32AE" w:rsidR="00E66558" w:rsidRPr="00CA7E05" w:rsidRDefault="007C488F" w:rsidP="00F247F8">
            <w:pPr>
              <w:widowControl w:val="0"/>
              <w:pBdr>
                <w:top w:val="nil"/>
                <w:left w:val="nil"/>
                <w:bottom w:val="nil"/>
                <w:right w:val="nil"/>
                <w:between w:val="nil"/>
              </w:pBdr>
              <w:suppressAutoHyphens w:val="0"/>
              <w:autoSpaceDN/>
              <w:spacing w:after="0" w:line="240" w:lineRule="auto"/>
              <w:jc w:val="both"/>
              <w:rPr>
                <w:rFonts w:cs="Arial"/>
                <w:sz w:val="22"/>
                <w:szCs w:val="22"/>
              </w:rPr>
            </w:pPr>
            <w:r w:rsidRPr="00CA7E05">
              <w:rPr>
                <w:rFonts w:eastAsia="Arial Narrow" w:cs="Arial"/>
              </w:rPr>
              <w:t>In KS2 (2020-21), 75% pupils eligible for PP met the KS2 reading expected standard compared to 100% of non PP children.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rsidP="00F247F8">
            <w:pPr>
              <w:pStyle w:val="TableRow"/>
              <w:jc w:val="both"/>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5813" w14:textId="3CC86168" w:rsidR="007C488F" w:rsidRPr="00CA7E05" w:rsidRDefault="007C488F" w:rsidP="00F247F8">
            <w:pPr>
              <w:widowControl w:val="0"/>
              <w:pBdr>
                <w:top w:val="nil"/>
                <w:left w:val="nil"/>
                <w:bottom w:val="nil"/>
                <w:right w:val="nil"/>
                <w:between w:val="nil"/>
              </w:pBdr>
              <w:suppressAutoHyphens w:val="0"/>
              <w:autoSpaceDN/>
              <w:spacing w:after="0" w:line="240" w:lineRule="auto"/>
              <w:jc w:val="both"/>
              <w:rPr>
                <w:rFonts w:eastAsia="Arial Narrow" w:cs="Arial"/>
              </w:rPr>
            </w:pPr>
            <w:r w:rsidRPr="00CA7E05">
              <w:rPr>
                <w:rFonts w:eastAsia="Arial Narrow" w:cs="Arial"/>
              </w:rPr>
              <w:t xml:space="preserve">Internal assessments indicate that Writing attainment among the disadvantaged is below that of non-disadvantaged pupils. </w:t>
            </w:r>
          </w:p>
          <w:p w14:paraId="6C51996E" w14:textId="77777777" w:rsidR="007C488F" w:rsidRPr="00CA7E05" w:rsidRDefault="007C488F" w:rsidP="00F247F8">
            <w:pPr>
              <w:widowControl w:val="0"/>
              <w:pBdr>
                <w:top w:val="nil"/>
                <w:left w:val="nil"/>
                <w:bottom w:val="nil"/>
                <w:right w:val="nil"/>
                <w:between w:val="nil"/>
              </w:pBdr>
              <w:suppressAutoHyphens w:val="0"/>
              <w:autoSpaceDN/>
              <w:spacing w:after="0" w:line="240" w:lineRule="auto"/>
              <w:jc w:val="both"/>
              <w:rPr>
                <w:rFonts w:eastAsia="Arial Narrow" w:cs="Arial"/>
              </w:rPr>
            </w:pPr>
          </w:p>
          <w:p w14:paraId="6DD988D1" w14:textId="3BE56591" w:rsidR="007C488F" w:rsidRPr="00CA7E05" w:rsidRDefault="007C488F" w:rsidP="00F247F8">
            <w:pPr>
              <w:widowControl w:val="0"/>
              <w:pBdr>
                <w:top w:val="nil"/>
                <w:left w:val="nil"/>
                <w:bottom w:val="nil"/>
                <w:right w:val="nil"/>
                <w:between w:val="nil"/>
              </w:pBdr>
              <w:suppressAutoHyphens w:val="0"/>
              <w:autoSpaceDN/>
              <w:spacing w:after="0" w:line="240" w:lineRule="auto"/>
              <w:jc w:val="both"/>
              <w:rPr>
                <w:rFonts w:eastAsia="Arial Narrow" w:cs="Arial"/>
              </w:rPr>
            </w:pPr>
            <w:r w:rsidRPr="00CA7E05">
              <w:rPr>
                <w:rFonts w:eastAsia="Arial Narrow" w:cs="Arial"/>
              </w:rPr>
              <w:t xml:space="preserve">In KS1 (2020-21), 59% pupils eligible for PP met the KS1 reading expected standard compared to 89% of non PP children.  </w:t>
            </w:r>
          </w:p>
          <w:p w14:paraId="2A7D54F7" w14:textId="33709C96" w:rsidR="00E66558" w:rsidRPr="00CA7E05" w:rsidRDefault="007C488F" w:rsidP="00F247F8">
            <w:pPr>
              <w:pStyle w:val="TableRowCentered"/>
              <w:ind w:left="0"/>
              <w:jc w:val="both"/>
              <w:rPr>
                <w:rFonts w:cs="Arial"/>
                <w:sz w:val="22"/>
                <w:szCs w:val="22"/>
              </w:rPr>
            </w:pPr>
            <w:r w:rsidRPr="00CA7E05">
              <w:rPr>
                <w:rFonts w:eastAsia="Arial Narrow" w:cs="Arial"/>
              </w:rPr>
              <w:t>In KS2 (2020-21), 69% pupils eligible for PP met the KS2 reading expected standard compared to 100% of non PP children.</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rsidP="00F247F8">
            <w:pPr>
              <w:pStyle w:val="TableRow"/>
              <w:jc w:val="both"/>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DB1B" w14:textId="32D0ED52" w:rsidR="00CA7E05" w:rsidRDefault="00CA7E05" w:rsidP="00F247F8">
            <w:pPr>
              <w:suppressAutoHyphens w:val="0"/>
              <w:spacing w:before="60" w:after="120" w:line="240" w:lineRule="auto"/>
              <w:ind w:left="57" w:right="57"/>
              <w:jc w:val="both"/>
              <w:rPr>
                <w:rFonts w:cs="Arial"/>
                <w:iCs/>
                <w:color w:val="auto"/>
                <w:lang w:val="en-US"/>
              </w:rPr>
            </w:pPr>
            <w:r>
              <w:rPr>
                <w:rFonts w:cs="Arial"/>
                <w:iCs/>
                <w:color w:val="auto"/>
                <w:lang w:val="en-US"/>
              </w:rPr>
              <w:t xml:space="preserve">Our attendance data over the last </w:t>
            </w:r>
            <w:r w:rsidR="00575130">
              <w:rPr>
                <w:rFonts w:cs="Arial"/>
                <w:iCs/>
                <w:color w:val="auto"/>
                <w:lang w:val="en-US"/>
              </w:rPr>
              <w:t>academic year</w:t>
            </w:r>
            <w:r>
              <w:rPr>
                <w:rFonts w:cs="Arial"/>
                <w:iCs/>
                <w:color w:val="auto"/>
                <w:lang w:val="en-US"/>
              </w:rPr>
              <w:t xml:space="preserve"> indicates that attendance among disadvantaged pupils has been between 2-3% lower than for non-disadvantaged pupils.</w:t>
            </w:r>
          </w:p>
          <w:p w14:paraId="2A7D54FA" w14:textId="142D37E9" w:rsidR="00E66558" w:rsidRPr="00575130" w:rsidRDefault="00CA7E05" w:rsidP="00F247F8">
            <w:pPr>
              <w:widowControl w:val="0"/>
              <w:pBdr>
                <w:top w:val="nil"/>
                <w:left w:val="nil"/>
                <w:bottom w:val="nil"/>
                <w:right w:val="nil"/>
                <w:between w:val="nil"/>
              </w:pBdr>
              <w:suppressAutoHyphens w:val="0"/>
              <w:autoSpaceDN/>
              <w:spacing w:after="0" w:line="240" w:lineRule="auto"/>
              <w:jc w:val="both"/>
              <w:rPr>
                <w:rFonts w:ascii="Arial Narrow" w:eastAsia="Arial Narrow" w:hAnsi="Arial Narrow" w:cs="Arial Narrow"/>
                <w:highlight w:val="yellow"/>
              </w:rPr>
            </w:pPr>
            <w:r>
              <w:rPr>
                <w:rFonts w:cs="Arial"/>
                <w:iCs/>
                <w:color w:val="auto"/>
                <w:lang w:val="en-US"/>
              </w:rPr>
              <w:t>Our assessments and observations indicate that absenteeism is negatively impacting disadvantaged pupils’ progress.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rsidP="00F247F8">
            <w:pPr>
              <w:pStyle w:val="TableRow"/>
              <w:jc w:val="both"/>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B78677A" w:rsidR="00E66558" w:rsidRPr="00575130" w:rsidRDefault="00575130" w:rsidP="00F247F8">
            <w:pPr>
              <w:widowControl w:val="0"/>
              <w:pBdr>
                <w:top w:val="nil"/>
                <w:left w:val="nil"/>
                <w:bottom w:val="nil"/>
                <w:right w:val="nil"/>
                <w:between w:val="nil"/>
              </w:pBdr>
              <w:suppressAutoHyphens w:val="0"/>
              <w:autoSpaceDN/>
              <w:spacing w:after="0" w:line="240" w:lineRule="auto"/>
              <w:jc w:val="both"/>
              <w:rPr>
                <w:rFonts w:eastAsia="Arial Narrow" w:cs="Arial"/>
              </w:rPr>
            </w:pPr>
            <w:r w:rsidRPr="00575130">
              <w:rPr>
                <w:rFonts w:eastAsia="Arial Narrow" w:cs="Arial"/>
              </w:rPr>
              <w:t>Internal</w:t>
            </w:r>
            <w:r>
              <w:rPr>
                <w:rFonts w:eastAsia="Arial Narrow" w:cs="Arial"/>
              </w:rPr>
              <w:t xml:space="preserve"> d</w:t>
            </w:r>
            <w:r w:rsidRPr="00575130">
              <w:rPr>
                <w:rFonts w:eastAsia="Arial Narrow" w:cs="Arial"/>
              </w:rPr>
              <w:t xml:space="preserve">ata from EYFS (2020-21) indicate that pupils eligible for </w:t>
            </w:r>
            <w:r>
              <w:rPr>
                <w:rFonts w:eastAsia="Arial Narrow" w:cs="Arial"/>
              </w:rPr>
              <w:t xml:space="preserve">eligible for PP are less likely to reach a ‘good level of development’ than non PP children. Observations and discussions with families suggest that EYFS was the most heavily impacted by school closures. </w:t>
            </w:r>
          </w:p>
        </w:tc>
      </w:tr>
      <w:tr w:rsidR="00575130" w14:paraId="3B6C348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8FC1E" w14:textId="412741FB" w:rsidR="00575130" w:rsidRDefault="00575130" w:rsidP="00F247F8">
            <w:pPr>
              <w:pStyle w:val="TableRow"/>
              <w:jc w:val="both"/>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D27DF" w14:textId="4344BF11" w:rsidR="003B382B" w:rsidRDefault="003B382B" w:rsidP="00F247F8">
            <w:pPr>
              <w:suppressAutoHyphens w:val="0"/>
              <w:spacing w:before="60" w:after="120" w:line="240" w:lineRule="auto"/>
              <w:ind w:left="57" w:right="57"/>
              <w:jc w:val="both"/>
              <w:rPr>
                <w:rFonts w:cs="Arial"/>
                <w:color w:val="auto"/>
              </w:rPr>
            </w:pPr>
            <w:r>
              <w:rPr>
                <w:rFonts w:cs="Arial"/>
                <w:iCs/>
                <w:color w:val="auto"/>
              </w:rPr>
              <w:t>Our assessments and observations indicate that the wellbeing of m</w:t>
            </w:r>
            <w:r>
              <w:rPr>
                <w:rFonts w:cs="Arial"/>
                <w:color w:val="auto"/>
              </w:rPr>
              <w:t xml:space="preserve">any of our disadvantaged pupils have been impacted by partial school closures to a greater extent than for other pupils. These findings are supported by national studies. </w:t>
            </w:r>
          </w:p>
          <w:p w14:paraId="3F2CF97E" w14:textId="760F4E34" w:rsidR="00575130" w:rsidRPr="00575130" w:rsidRDefault="003B382B" w:rsidP="00F247F8">
            <w:pPr>
              <w:widowControl w:val="0"/>
              <w:pBdr>
                <w:top w:val="nil"/>
                <w:left w:val="nil"/>
                <w:bottom w:val="nil"/>
                <w:right w:val="nil"/>
                <w:between w:val="nil"/>
              </w:pBdr>
              <w:suppressAutoHyphens w:val="0"/>
              <w:autoSpaceDN/>
              <w:spacing w:after="0" w:line="240" w:lineRule="auto"/>
              <w:jc w:val="both"/>
              <w:rPr>
                <w:rFonts w:eastAsia="Arial Narrow" w:cs="Arial"/>
              </w:rPr>
            </w:pPr>
            <w:r>
              <w:rPr>
                <w:rFonts w:cs="Arial"/>
                <w:color w:val="auto"/>
              </w:rPr>
              <w:t>This has resulted in significant knowledge gaps leading to pupils falling further behind age-related expectations, especially in maths.</w:t>
            </w:r>
          </w:p>
        </w:tc>
      </w:tr>
    </w:tbl>
    <w:p w14:paraId="2A7D54FF" w14:textId="53688C89"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0F1F" w14:textId="422F661E" w:rsidR="003B382B" w:rsidRPr="00F247F8" w:rsidRDefault="006E1BBD" w:rsidP="00F247F8">
            <w:pPr>
              <w:pStyle w:val="TableRow"/>
              <w:jc w:val="both"/>
              <w:rPr>
                <w:rFonts w:eastAsia="Arial Narrow" w:cs="Arial"/>
              </w:rPr>
            </w:pPr>
            <w:r w:rsidRPr="00F247F8">
              <w:rPr>
                <w:rFonts w:eastAsia="Arial Narrow" w:cs="Arial"/>
              </w:rPr>
              <w:t>Improved</w:t>
            </w:r>
            <w:r w:rsidR="003B382B" w:rsidRPr="00F247F8">
              <w:rPr>
                <w:rFonts w:eastAsia="Arial Narrow" w:cs="Arial"/>
              </w:rPr>
              <w:t xml:space="preserve"> reading attainment among disadvantaged pupils. </w:t>
            </w:r>
          </w:p>
          <w:p w14:paraId="2A7D5504" w14:textId="3B567BFF" w:rsidR="00E66558" w:rsidRPr="00F247F8" w:rsidRDefault="006E1BBD" w:rsidP="00F247F8">
            <w:pPr>
              <w:pStyle w:val="TableRow"/>
              <w:jc w:val="both"/>
              <w:rPr>
                <w:rFonts w:cs="Arial"/>
              </w:rPr>
            </w:pPr>
            <w:r w:rsidRPr="00F247F8">
              <w:rPr>
                <w:rFonts w:eastAsia="Arial Narrow" w:cs="Arial"/>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F5F052E" w:rsidR="003B382B" w:rsidRPr="00F247F8" w:rsidRDefault="003B382B" w:rsidP="00F247F8">
            <w:pPr>
              <w:pStyle w:val="TableRowCentered"/>
              <w:jc w:val="both"/>
              <w:rPr>
                <w:rFonts w:cs="Arial"/>
                <w:szCs w:val="24"/>
              </w:rPr>
            </w:pPr>
            <w:r w:rsidRPr="00F247F8">
              <w:rPr>
                <w:rFonts w:cs="Arial"/>
                <w:color w:val="auto"/>
                <w:szCs w:val="24"/>
                <w:lang w:eastAsia="en-US"/>
              </w:rPr>
              <w:t>Internal and external data to show that reading outcomes are broadly in line with non- disadvantaged children</w:t>
            </w:r>
          </w:p>
        </w:tc>
      </w:tr>
      <w:tr w:rsidR="003B382B"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0DF4C" w14:textId="044808A3" w:rsidR="003B382B" w:rsidRPr="00F247F8" w:rsidRDefault="003B382B" w:rsidP="00F247F8">
            <w:pPr>
              <w:pStyle w:val="TableRow"/>
              <w:jc w:val="both"/>
              <w:rPr>
                <w:rFonts w:eastAsia="Arial Narrow" w:cs="Arial"/>
              </w:rPr>
            </w:pPr>
            <w:r w:rsidRPr="00F247F8">
              <w:rPr>
                <w:rFonts w:eastAsia="Arial Narrow" w:cs="Arial"/>
              </w:rPr>
              <w:t xml:space="preserve">Improved Maths attainment among disadvantaged pupils. </w:t>
            </w:r>
          </w:p>
          <w:p w14:paraId="2A7D5507" w14:textId="51934ED5" w:rsidR="003B382B" w:rsidRPr="00F247F8" w:rsidRDefault="003B382B" w:rsidP="00F247F8">
            <w:pPr>
              <w:pStyle w:val="TableRow"/>
              <w:jc w:val="both"/>
              <w:rPr>
                <w:rFonts w:cs="Arial"/>
              </w:rPr>
            </w:pPr>
            <w:r w:rsidRPr="00F247F8">
              <w:rPr>
                <w:rFonts w:eastAsia="Arial Narrow" w:cs="Arial"/>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73E653A" w:rsidR="003B382B" w:rsidRPr="00F247F8" w:rsidRDefault="003B382B" w:rsidP="00F247F8">
            <w:pPr>
              <w:pStyle w:val="TableRowCentered"/>
              <w:jc w:val="both"/>
              <w:rPr>
                <w:rFonts w:cs="Arial"/>
                <w:szCs w:val="24"/>
              </w:rPr>
            </w:pPr>
            <w:r w:rsidRPr="00F247F8">
              <w:rPr>
                <w:rFonts w:cs="Arial"/>
                <w:color w:val="auto"/>
                <w:szCs w:val="24"/>
                <w:lang w:eastAsia="en-US"/>
              </w:rPr>
              <w:t>Internal and external data to show that maths outcomes are broadly in line with non- disadvantaged children</w:t>
            </w:r>
          </w:p>
        </w:tc>
      </w:tr>
      <w:tr w:rsidR="003B382B"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6B420" w14:textId="6B617DCB" w:rsidR="003B382B" w:rsidRPr="00F247F8" w:rsidRDefault="003B382B" w:rsidP="00F247F8">
            <w:pPr>
              <w:pStyle w:val="TableRow"/>
              <w:jc w:val="both"/>
              <w:rPr>
                <w:rFonts w:eastAsia="Arial Narrow" w:cs="Arial"/>
              </w:rPr>
            </w:pPr>
            <w:r w:rsidRPr="00F247F8">
              <w:rPr>
                <w:rFonts w:eastAsia="Arial Narrow" w:cs="Arial"/>
              </w:rPr>
              <w:t xml:space="preserve">Improved Writing attainment among disadvantaged pupils. </w:t>
            </w:r>
          </w:p>
          <w:p w14:paraId="2A7D550A" w14:textId="3D892FE7" w:rsidR="003B382B" w:rsidRPr="00F247F8" w:rsidRDefault="003B382B" w:rsidP="00F247F8">
            <w:pPr>
              <w:pStyle w:val="TableRow"/>
              <w:jc w:val="both"/>
              <w:rPr>
                <w:rFonts w:cs="Arial"/>
              </w:rPr>
            </w:pPr>
            <w:r w:rsidRPr="00F247F8">
              <w:rPr>
                <w:rFonts w:eastAsia="Arial Narrow" w:cs="Arial"/>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2FF898F" w:rsidR="003B382B" w:rsidRPr="00F247F8" w:rsidRDefault="003B382B" w:rsidP="00F247F8">
            <w:pPr>
              <w:pStyle w:val="TableRowCentered"/>
              <w:jc w:val="both"/>
              <w:rPr>
                <w:rFonts w:cs="Arial"/>
                <w:szCs w:val="24"/>
              </w:rPr>
            </w:pPr>
            <w:r w:rsidRPr="00F247F8">
              <w:rPr>
                <w:rFonts w:cs="Arial"/>
                <w:color w:val="auto"/>
                <w:szCs w:val="24"/>
                <w:lang w:eastAsia="en-US"/>
              </w:rPr>
              <w:t>Internal and external data to show that maths outcomes are broadly in line with non- disadvantaged children</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050E763" w:rsidR="00E66558" w:rsidRPr="00F247F8" w:rsidRDefault="0022425F" w:rsidP="00F247F8">
            <w:pPr>
              <w:pStyle w:val="TableRow"/>
              <w:jc w:val="both"/>
              <w:rPr>
                <w:rFonts w:cs="Arial"/>
              </w:rPr>
            </w:pPr>
            <w:r w:rsidRPr="00F247F8">
              <w:rPr>
                <w:rFonts w:eastAsia="Arial Narrow" w:cs="Arial"/>
              </w:rPr>
              <w:t>Improved attendance for all pupils, particularly our disadvantaged pupils</w:t>
            </w:r>
            <w:r w:rsidR="006E1BBD" w:rsidRPr="00F247F8">
              <w:rPr>
                <w:rFonts w:eastAsia="Arial Narrow" w:cs="Arial"/>
              </w:rPr>
              <w:t xml:space="preserve"> children are happy to come to school and are ready to learn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AA62A" w14:textId="77777777" w:rsidR="00E66558" w:rsidRPr="00F247F8" w:rsidRDefault="0022425F" w:rsidP="00F247F8">
            <w:pPr>
              <w:pStyle w:val="TableRowCentered"/>
              <w:jc w:val="both"/>
              <w:rPr>
                <w:rFonts w:cs="Arial"/>
                <w:szCs w:val="24"/>
              </w:rPr>
            </w:pPr>
            <w:r w:rsidRPr="00F247F8">
              <w:rPr>
                <w:rFonts w:cs="Arial"/>
                <w:szCs w:val="24"/>
              </w:rPr>
              <w:t>Sustained high attendance from 2024/24 demonstrated by:</w:t>
            </w:r>
          </w:p>
          <w:p w14:paraId="079570F1" w14:textId="49084FCF" w:rsidR="0022425F" w:rsidRPr="00F247F8" w:rsidRDefault="0022425F" w:rsidP="00F247F8">
            <w:pPr>
              <w:pStyle w:val="TableRowCentered"/>
              <w:numPr>
                <w:ilvl w:val="0"/>
                <w:numId w:val="19"/>
              </w:numPr>
              <w:jc w:val="both"/>
              <w:rPr>
                <w:rFonts w:cs="Arial"/>
                <w:szCs w:val="24"/>
              </w:rPr>
            </w:pPr>
            <w:r w:rsidRPr="00F247F8">
              <w:rPr>
                <w:rFonts w:cs="Arial"/>
                <w:szCs w:val="24"/>
              </w:rPr>
              <w:t xml:space="preserve">The overall absence rate for all </w:t>
            </w:r>
            <w:r w:rsidRPr="00B36154">
              <w:rPr>
                <w:rFonts w:cs="Arial"/>
                <w:szCs w:val="24"/>
              </w:rPr>
              <w:t xml:space="preserve">pupils being </w:t>
            </w:r>
            <w:r w:rsidR="00B36154" w:rsidRPr="00B36154">
              <w:rPr>
                <w:rFonts w:cs="Arial"/>
                <w:szCs w:val="24"/>
              </w:rPr>
              <w:t>above</w:t>
            </w:r>
            <w:r w:rsidR="00B36154">
              <w:rPr>
                <w:rFonts w:cs="Arial"/>
                <w:szCs w:val="24"/>
              </w:rPr>
              <w:t xml:space="preserve"> 95%</w:t>
            </w:r>
          </w:p>
          <w:p w14:paraId="2A7D550E" w14:textId="45917AFC" w:rsidR="0022425F" w:rsidRPr="00F247F8" w:rsidRDefault="0022425F" w:rsidP="00F247F8">
            <w:pPr>
              <w:pStyle w:val="TableRowCentered"/>
              <w:numPr>
                <w:ilvl w:val="0"/>
                <w:numId w:val="19"/>
              </w:numPr>
              <w:jc w:val="both"/>
              <w:rPr>
                <w:rFonts w:cs="Arial"/>
                <w:szCs w:val="24"/>
              </w:rPr>
            </w:pPr>
            <w:r w:rsidRPr="00F247F8">
              <w:rPr>
                <w:rFonts w:cs="Arial"/>
                <w:szCs w:val="24"/>
              </w:rPr>
              <w:t>The percentage of all pupils who are persistently absent being in line with non PP children</w:t>
            </w:r>
          </w:p>
        </w:tc>
      </w:tr>
      <w:tr w:rsidR="006E1BBD" w14:paraId="55EEDA4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17D3E" w14:textId="332595B7" w:rsidR="006E1BBD" w:rsidRPr="00F247F8" w:rsidRDefault="006E1BBD" w:rsidP="00F247F8">
            <w:pPr>
              <w:pStyle w:val="TableRow"/>
              <w:jc w:val="both"/>
              <w:rPr>
                <w:rFonts w:eastAsia="Arial Narrow" w:cs="Arial"/>
              </w:rPr>
            </w:pPr>
            <w:r w:rsidRPr="00F247F8">
              <w:rPr>
                <w:rFonts w:eastAsia="Arial Narrow" w:cs="Arial"/>
              </w:rPr>
              <w:t>Im</w:t>
            </w:r>
            <w:r w:rsidR="0022425F" w:rsidRPr="00F247F8">
              <w:rPr>
                <w:rFonts w:eastAsia="Arial Narrow" w:cs="Arial"/>
              </w:rPr>
              <w:t>proved social, emotional health for all pupils, particularly our disadvantaged pupils.</w:t>
            </w:r>
            <w:r w:rsidRPr="00F247F8">
              <w:rPr>
                <w:rFonts w:eastAsia="Arial Narrow" w:cs="Arial"/>
              </w:rPr>
              <w:t xml:space="preserve"> Children receive appropriate support and advice from services and families</w:t>
            </w:r>
            <w:r w:rsidR="0022425F" w:rsidRPr="00F247F8">
              <w:rPr>
                <w:rFonts w:eastAsia="Arial Narrow" w:cs="Arial"/>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F258B" w14:textId="77777777" w:rsidR="006E1BBD" w:rsidRPr="00F247F8" w:rsidRDefault="0022425F" w:rsidP="00F247F8">
            <w:pPr>
              <w:pStyle w:val="TableRowCentered"/>
              <w:jc w:val="both"/>
              <w:rPr>
                <w:rFonts w:cs="Arial"/>
                <w:szCs w:val="24"/>
              </w:rPr>
            </w:pPr>
            <w:r w:rsidRPr="00F247F8">
              <w:rPr>
                <w:rFonts w:cs="Arial"/>
                <w:szCs w:val="24"/>
              </w:rPr>
              <w:t xml:space="preserve">Sustained high levels of wellbeing as seen through: </w:t>
            </w:r>
          </w:p>
          <w:p w14:paraId="7BB1FC21" w14:textId="74B6F081" w:rsidR="0022425F" w:rsidRPr="00F247F8" w:rsidRDefault="0022425F" w:rsidP="00F247F8">
            <w:pPr>
              <w:pStyle w:val="TableRowCentered"/>
              <w:numPr>
                <w:ilvl w:val="0"/>
                <w:numId w:val="13"/>
              </w:numPr>
              <w:jc w:val="both"/>
              <w:rPr>
                <w:rFonts w:cs="Arial"/>
                <w:szCs w:val="24"/>
              </w:rPr>
            </w:pPr>
            <w:r w:rsidRPr="00F247F8">
              <w:rPr>
                <w:rFonts w:cs="Arial"/>
                <w:szCs w:val="24"/>
              </w:rPr>
              <w:t>qualitative data from student voice, parent surveys and teacher observations</w:t>
            </w:r>
          </w:p>
          <w:p w14:paraId="2A81DBAE" w14:textId="77777777" w:rsidR="0022425F" w:rsidRPr="00F247F8" w:rsidRDefault="0022425F" w:rsidP="00F247F8">
            <w:pPr>
              <w:pStyle w:val="TableRowCentered"/>
              <w:numPr>
                <w:ilvl w:val="0"/>
                <w:numId w:val="13"/>
              </w:numPr>
              <w:jc w:val="both"/>
              <w:rPr>
                <w:rFonts w:cs="Arial"/>
                <w:szCs w:val="24"/>
              </w:rPr>
            </w:pPr>
            <w:r w:rsidRPr="00F247F8">
              <w:rPr>
                <w:rFonts w:cs="Arial"/>
                <w:szCs w:val="24"/>
              </w:rPr>
              <w:t xml:space="preserve">improvements in behaviour </w:t>
            </w:r>
          </w:p>
          <w:p w14:paraId="16EE7AEF" w14:textId="3352FAB6" w:rsidR="0022425F" w:rsidRPr="00F247F8" w:rsidRDefault="0022425F" w:rsidP="00F247F8">
            <w:pPr>
              <w:pStyle w:val="TableRowCentered"/>
              <w:numPr>
                <w:ilvl w:val="0"/>
                <w:numId w:val="13"/>
              </w:numPr>
              <w:jc w:val="both"/>
              <w:rPr>
                <w:rFonts w:cs="Arial"/>
                <w:szCs w:val="24"/>
              </w:rPr>
            </w:pPr>
            <w:r w:rsidRPr="00F247F8">
              <w:rPr>
                <w:rFonts w:cs="Arial"/>
                <w:szCs w:val="24"/>
              </w:rPr>
              <w:t>reduction in bullying</w:t>
            </w:r>
          </w:p>
        </w:tc>
      </w:tr>
      <w:tr w:rsidR="006E1BBD" w14:paraId="035AC05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72DDB" w14:textId="25B3E1E2" w:rsidR="006E1BBD" w:rsidRPr="00F247F8" w:rsidRDefault="0022425F" w:rsidP="00F247F8">
            <w:pPr>
              <w:pStyle w:val="TableRow"/>
              <w:ind w:left="0"/>
              <w:jc w:val="both"/>
              <w:rPr>
                <w:rFonts w:eastAsia="Arial Narrow" w:cs="Arial"/>
              </w:rPr>
            </w:pPr>
            <w:r w:rsidRPr="00F247F8">
              <w:rPr>
                <w:rFonts w:eastAsia="Arial Narrow" w:cs="Arial"/>
              </w:rPr>
              <w:t xml:space="preserve">To sustain an enriched curriculum, full of opportunities for Cultural Capital, for all pupils, particularly disadvantaged pupils. </w:t>
            </w:r>
            <w:r w:rsidR="006E1BBD" w:rsidRPr="00F247F8">
              <w:rPr>
                <w:rFonts w:eastAsia="Arial Narrow" w:cs="Arial"/>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44FB2" w14:textId="77777777" w:rsidR="00F247F8" w:rsidRPr="00F247F8" w:rsidRDefault="00F247F8" w:rsidP="00F247F8">
            <w:pPr>
              <w:pStyle w:val="TableRowCentered"/>
              <w:jc w:val="both"/>
              <w:rPr>
                <w:rFonts w:eastAsia="Arial Narrow" w:cs="Arial"/>
                <w:szCs w:val="24"/>
              </w:rPr>
            </w:pPr>
            <w:r w:rsidRPr="00F247F8">
              <w:rPr>
                <w:rFonts w:eastAsia="Arial Narrow" w:cs="Arial"/>
                <w:szCs w:val="24"/>
              </w:rPr>
              <w:t>Sustained enriched curriculum as seen through:</w:t>
            </w:r>
          </w:p>
          <w:p w14:paraId="25517E6B" w14:textId="77777777" w:rsidR="00F247F8" w:rsidRPr="00F247F8" w:rsidRDefault="00F247F8" w:rsidP="00F247F8">
            <w:pPr>
              <w:pStyle w:val="TableRowCentered"/>
              <w:numPr>
                <w:ilvl w:val="0"/>
                <w:numId w:val="20"/>
              </w:numPr>
              <w:jc w:val="both"/>
              <w:rPr>
                <w:rFonts w:cs="Arial"/>
                <w:szCs w:val="24"/>
              </w:rPr>
            </w:pPr>
            <w:r w:rsidRPr="00F247F8">
              <w:rPr>
                <w:rFonts w:eastAsia="Arial Narrow" w:cs="Arial"/>
                <w:szCs w:val="24"/>
              </w:rPr>
              <w:t>Improvements in attainment across the curriculum</w:t>
            </w:r>
          </w:p>
          <w:p w14:paraId="67F6D51E" w14:textId="30FE8113" w:rsidR="006E1BBD" w:rsidRPr="00F247F8" w:rsidRDefault="00F247F8" w:rsidP="00F247F8">
            <w:pPr>
              <w:pStyle w:val="TableRowCentered"/>
              <w:numPr>
                <w:ilvl w:val="0"/>
                <w:numId w:val="20"/>
              </w:numPr>
              <w:jc w:val="both"/>
              <w:rPr>
                <w:rFonts w:cs="Arial"/>
                <w:szCs w:val="24"/>
              </w:rPr>
            </w:pPr>
            <w:r w:rsidRPr="00F247F8">
              <w:rPr>
                <w:rFonts w:cs="Arial"/>
                <w:szCs w:val="24"/>
              </w:rPr>
              <w:t>qualitative data from student voice, parent surveys and teacher observations</w:t>
            </w:r>
          </w:p>
        </w:tc>
      </w:tr>
    </w:tbl>
    <w:p w14:paraId="60BAD9F6" w14:textId="426B87F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5A29EE69" w:rsidR="00E66558" w:rsidRPr="000F3BDA" w:rsidRDefault="00330069">
      <w:pPr>
        <w:pStyle w:val="Heading3"/>
      </w:pPr>
      <w:r w:rsidRPr="00330069">
        <w:rPr>
          <w:rFonts w:ascii="Arial Narrow" w:eastAsia="Arial Narrow" w:hAnsi="Arial Narrow" w:cs="Arial Narrow"/>
          <w:noProof/>
        </w:rPr>
        <mc:AlternateContent>
          <mc:Choice Requires="wps">
            <w:drawing>
              <wp:anchor distT="45720" distB="45720" distL="114300" distR="114300" simplePos="0" relativeHeight="251659264" behindDoc="0" locked="0" layoutInCell="1" allowOverlap="1" wp14:anchorId="374FFCDB" wp14:editId="622D252E">
                <wp:simplePos x="0" y="0"/>
                <wp:positionH relativeFrom="margin">
                  <wp:align>right</wp:align>
                </wp:positionH>
                <wp:positionV relativeFrom="paragraph">
                  <wp:posOffset>6985</wp:posOffset>
                </wp:positionV>
                <wp:extent cx="4248150" cy="132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23975"/>
                        </a:xfrm>
                        <a:prstGeom prst="rect">
                          <a:avLst/>
                        </a:prstGeom>
                        <a:solidFill>
                          <a:srgbClr val="FFFFFF"/>
                        </a:solidFill>
                        <a:ln w="9525">
                          <a:solidFill>
                            <a:srgbClr val="000000"/>
                          </a:solidFill>
                          <a:miter lim="800000"/>
                          <a:headEnd/>
                          <a:tailEnd/>
                        </a:ln>
                      </wps:spPr>
                      <wps:txbx>
                        <w:txbxContent>
                          <w:p w14:paraId="6FFE9A28" w14:textId="00F0D67E" w:rsidR="00330069" w:rsidRDefault="00330069" w:rsidP="00330069">
                            <w:pPr>
                              <w:widowControl w:val="0"/>
                              <w:pBdr>
                                <w:top w:val="nil"/>
                                <w:left w:val="nil"/>
                                <w:bottom w:val="nil"/>
                                <w:right w:val="nil"/>
                                <w:between w:val="nil"/>
                              </w:pBdr>
                              <w:spacing w:after="0" w:line="240" w:lineRule="auto"/>
                              <w:rPr>
                                <w:rFonts w:ascii="Arial Narrow" w:eastAsia="Arial Narrow" w:hAnsi="Arial Narrow" w:cs="Arial Narrow"/>
                              </w:rPr>
                            </w:pPr>
                            <w:r w:rsidRPr="006834A1">
                              <w:rPr>
                                <w:rFonts w:ascii="Arial Narrow" w:eastAsia="Arial Narrow" w:hAnsi="Arial Narrow" w:cs="Arial Narrow"/>
                              </w:rPr>
                              <w:t>£</w:t>
                            </w:r>
                            <w:r>
                              <w:rPr>
                                <w:rFonts w:ascii="Arial Narrow" w:eastAsia="Arial Narrow" w:hAnsi="Arial Narrow" w:cs="Arial Narrow"/>
                              </w:rPr>
                              <w:t xml:space="preserve">1336 </w:t>
                            </w:r>
                            <w:r w:rsidRPr="006834A1">
                              <w:rPr>
                                <w:rFonts w:ascii="Arial Narrow" w:eastAsia="Arial Narrow" w:hAnsi="Arial Narrow" w:cs="Arial Narrow"/>
                              </w:rPr>
                              <w:t xml:space="preserve">CGP </w:t>
                            </w:r>
                            <w:r>
                              <w:rPr>
                                <w:rFonts w:ascii="Arial Narrow" w:eastAsia="Arial Narrow" w:hAnsi="Arial Narrow" w:cs="Arial Narrow"/>
                              </w:rPr>
                              <w:t xml:space="preserve">homework </w:t>
                            </w:r>
                            <w:r w:rsidRPr="006834A1">
                              <w:rPr>
                                <w:rFonts w:ascii="Arial Narrow" w:eastAsia="Arial Narrow" w:hAnsi="Arial Narrow" w:cs="Arial Narrow"/>
                              </w:rPr>
                              <w:t xml:space="preserve">books (including stretch books) </w:t>
                            </w:r>
                          </w:p>
                          <w:p w14:paraId="156CD9F5" w14:textId="77777777" w:rsidR="00330069" w:rsidRDefault="00330069" w:rsidP="00330069">
                            <w:pPr>
                              <w:spacing w:after="0" w:line="240" w:lineRule="auto"/>
                              <w:rPr>
                                <w:rFonts w:ascii="Arial Narrow" w:eastAsia="Arial Narrow" w:hAnsi="Arial Narrow" w:cs="Arial Narrow"/>
                              </w:rPr>
                            </w:pPr>
                            <w:r>
                              <w:rPr>
                                <w:rFonts w:ascii="Arial Narrow" w:eastAsia="Arial Narrow" w:hAnsi="Arial Narrow" w:cs="Arial Narrow"/>
                              </w:rPr>
                              <w:t>£7525 Latin programme (50% of fee)</w:t>
                            </w:r>
                          </w:p>
                          <w:p w14:paraId="0BF2555D" w14:textId="77777777" w:rsidR="00330069" w:rsidRDefault="00330069" w:rsidP="00330069">
                            <w:pPr>
                              <w:spacing w:after="0" w:line="240" w:lineRule="auto"/>
                              <w:rPr>
                                <w:rFonts w:ascii="Arial Narrow" w:eastAsia="Arial Narrow" w:hAnsi="Arial Narrow" w:cs="Arial Narrow"/>
                                <w:b/>
                              </w:rPr>
                            </w:pPr>
                            <w:r w:rsidRPr="006834A1">
                              <w:rPr>
                                <w:rFonts w:ascii="Arial Narrow" w:eastAsia="Arial Narrow" w:hAnsi="Arial Narrow" w:cs="Arial Narrow"/>
                              </w:rPr>
                              <w:t>£46000 teacher salary</w:t>
                            </w:r>
                            <w:r>
                              <w:rPr>
                                <w:rFonts w:ascii="Arial Narrow" w:eastAsia="Arial Narrow" w:hAnsi="Arial Narrow" w:cs="Arial Narrow"/>
                                <w:b/>
                              </w:rPr>
                              <w:t xml:space="preserve"> </w:t>
                            </w:r>
                            <w:r w:rsidRPr="006834A1">
                              <w:rPr>
                                <w:rFonts w:ascii="Arial Narrow" w:eastAsia="Arial Narrow" w:hAnsi="Arial Narrow" w:cs="Arial Narrow"/>
                              </w:rPr>
                              <w:t>(7% of salary)</w:t>
                            </w:r>
                            <w:r>
                              <w:rPr>
                                <w:rFonts w:ascii="Arial Narrow" w:eastAsia="Arial Narrow" w:hAnsi="Arial Narrow" w:cs="Arial Narrow"/>
                                <w:b/>
                              </w:rPr>
                              <w:t xml:space="preserve"> </w:t>
                            </w:r>
                          </w:p>
                          <w:p w14:paraId="6AC17D97" w14:textId="77777777" w:rsidR="00330069" w:rsidRDefault="00330069" w:rsidP="00330069">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£2000 towards supply teachers to cover costs of training </w:t>
                            </w:r>
                          </w:p>
                          <w:p w14:paraId="1BFBFB86" w14:textId="77777777" w:rsidR="00330069" w:rsidRDefault="00330069" w:rsidP="00330069">
                            <w:pPr>
                              <w:widowControl w:val="0"/>
                              <w:pBdr>
                                <w:top w:val="nil"/>
                                <w:left w:val="nil"/>
                                <w:bottom w:val="nil"/>
                                <w:right w:val="nil"/>
                                <w:between w:val="nil"/>
                              </w:pBdr>
                              <w:spacing w:after="0" w:line="240" w:lineRule="auto"/>
                              <w:rPr>
                                <w:rFonts w:ascii="Arial Narrow" w:eastAsia="Arial Narrow" w:hAnsi="Arial Narrow" w:cs="Arial Narrow"/>
                              </w:rPr>
                            </w:pPr>
                            <w:r w:rsidRPr="006834A1">
                              <w:rPr>
                                <w:rFonts w:ascii="Arial Narrow" w:eastAsia="Arial Narrow" w:hAnsi="Arial Narrow" w:cs="Arial Narrow"/>
                              </w:rPr>
                              <w:t>£3000 on courses for teacher development through Camden Learning</w:t>
                            </w:r>
                          </w:p>
                          <w:p w14:paraId="2CED0C36" w14:textId="77777777" w:rsidR="00330069" w:rsidRDefault="00330069" w:rsidP="00330069">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£6000 on phonics books and training and handwriting</w:t>
                            </w:r>
                          </w:p>
                          <w:p w14:paraId="627463EB" w14:textId="05D2BEDD" w:rsidR="00330069" w:rsidRDefault="00330069" w:rsidP="00330069">
                            <w:r>
                              <w:rPr>
                                <w:rFonts w:ascii="Arial Narrow" w:eastAsia="Arial Narrow" w:hAnsi="Arial Narrow" w:cs="Arial Narrow"/>
                              </w:rPr>
                              <w:t>£300 standardised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FFCDB" id="_x0000_t202" coordsize="21600,21600" o:spt="202" path="m,l,21600r21600,l21600,xe">
                <v:stroke joinstyle="miter"/>
                <v:path gradientshapeok="t" o:connecttype="rect"/>
              </v:shapetype>
              <v:shape id="Text Box 2" o:spid="_x0000_s1026" type="#_x0000_t202" style="position:absolute;margin-left:283.3pt;margin-top:.55pt;width:334.5pt;height:10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">
                <v:textbox>
                  <w:txbxContent>
                    <w:p w14:paraId="6FFE9A28" w14:textId="00F0D67E" w:rsidR="00330069" w:rsidRDefault="00330069" w:rsidP="00330069">
                      <w:pPr>
                        <w:widowControl w:val="0"/>
                        <w:pBdr>
                          <w:top w:val="nil"/>
                          <w:left w:val="nil"/>
                          <w:bottom w:val="nil"/>
                          <w:right w:val="nil"/>
                          <w:between w:val="nil"/>
                        </w:pBdr>
                        <w:spacing w:after="0" w:line="240" w:lineRule="auto"/>
                        <w:rPr>
                          <w:rFonts w:ascii="Arial Narrow" w:eastAsia="Arial Narrow" w:hAnsi="Arial Narrow" w:cs="Arial Narrow"/>
                        </w:rPr>
                      </w:pPr>
                      <w:r w:rsidRPr="006834A1">
                        <w:rPr>
                          <w:rFonts w:ascii="Arial Narrow" w:eastAsia="Arial Narrow" w:hAnsi="Arial Narrow" w:cs="Arial Narrow"/>
                        </w:rPr>
                        <w:t>£</w:t>
                      </w:r>
                      <w:r>
                        <w:rPr>
                          <w:rFonts w:ascii="Arial Narrow" w:eastAsia="Arial Narrow" w:hAnsi="Arial Narrow" w:cs="Arial Narrow"/>
                        </w:rPr>
                        <w:t xml:space="preserve">1336 </w:t>
                      </w:r>
                      <w:r w:rsidRPr="006834A1">
                        <w:rPr>
                          <w:rFonts w:ascii="Arial Narrow" w:eastAsia="Arial Narrow" w:hAnsi="Arial Narrow" w:cs="Arial Narrow"/>
                        </w:rPr>
                        <w:t xml:space="preserve">CGP </w:t>
                      </w:r>
                      <w:r>
                        <w:rPr>
                          <w:rFonts w:ascii="Arial Narrow" w:eastAsia="Arial Narrow" w:hAnsi="Arial Narrow" w:cs="Arial Narrow"/>
                        </w:rPr>
                        <w:t xml:space="preserve">homework </w:t>
                      </w:r>
                      <w:r w:rsidRPr="006834A1">
                        <w:rPr>
                          <w:rFonts w:ascii="Arial Narrow" w:eastAsia="Arial Narrow" w:hAnsi="Arial Narrow" w:cs="Arial Narrow"/>
                        </w:rPr>
                        <w:t xml:space="preserve">books (including stretch books) </w:t>
                      </w:r>
                    </w:p>
                    <w:p w14:paraId="156CD9F5" w14:textId="77777777" w:rsidR="00330069" w:rsidRDefault="00330069" w:rsidP="00330069">
                      <w:pPr>
                        <w:spacing w:after="0" w:line="240" w:lineRule="auto"/>
                        <w:rPr>
                          <w:rFonts w:ascii="Arial Narrow" w:eastAsia="Arial Narrow" w:hAnsi="Arial Narrow" w:cs="Arial Narrow"/>
                        </w:rPr>
                      </w:pPr>
                      <w:r>
                        <w:rPr>
                          <w:rFonts w:ascii="Arial Narrow" w:eastAsia="Arial Narrow" w:hAnsi="Arial Narrow" w:cs="Arial Narrow"/>
                        </w:rPr>
                        <w:t>£7525 Latin programme (50% of fee)</w:t>
                      </w:r>
                    </w:p>
                    <w:p w14:paraId="0BF2555D" w14:textId="77777777" w:rsidR="00330069" w:rsidRDefault="00330069" w:rsidP="00330069">
                      <w:pPr>
                        <w:spacing w:after="0" w:line="240" w:lineRule="auto"/>
                        <w:rPr>
                          <w:rFonts w:ascii="Arial Narrow" w:eastAsia="Arial Narrow" w:hAnsi="Arial Narrow" w:cs="Arial Narrow"/>
                          <w:b/>
                        </w:rPr>
                      </w:pPr>
                      <w:r w:rsidRPr="006834A1">
                        <w:rPr>
                          <w:rFonts w:ascii="Arial Narrow" w:eastAsia="Arial Narrow" w:hAnsi="Arial Narrow" w:cs="Arial Narrow"/>
                        </w:rPr>
                        <w:t>£46000 teacher salary</w:t>
                      </w:r>
                      <w:r>
                        <w:rPr>
                          <w:rFonts w:ascii="Arial Narrow" w:eastAsia="Arial Narrow" w:hAnsi="Arial Narrow" w:cs="Arial Narrow"/>
                          <w:b/>
                        </w:rPr>
                        <w:t xml:space="preserve"> </w:t>
                      </w:r>
                      <w:r w:rsidRPr="006834A1">
                        <w:rPr>
                          <w:rFonts w:ascii="Arial Narrow" w:eastAsia="Arial Narrow" w:hAnsi="Arial Narrow" w:cs="Arial Narrow"/>
                        </w:rPr>
                        <w:t>(7% of salary)</w:t>
                      </w:r>
                      <w:r>
                        <w:rPr>
                          <w:rFonts w:ascii="Arial Narrow" w:eastAsia="Arial Narrow" w:hAnsi="Arial Narrow" w:cs="Arial Narrow"/>
                          <w:b/>
                        </w:rPr>
                        <w:t xml:space="preserve"> </w:t>
                      </w:r>
                    </w:p>
                    <w:p w14:paraId="6AC17D97" w14:textId="77777777" w:rsidR="00330069" w:rsidRDefault="00330069" w:rsidP="00330069">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£2000 towards supply teachers to cover costs of training </w:t>
                      </w:r>
                    </w:p>
                    <w:p w14:paraId="1BFBFB86" w14:textId="77777777" w:rsidR="00330069" w:rsidRDefault="00330069" w:rsidP="00330069">
                      <w:pPr>
                        <w:widowControl w:val="0"/>
                        <w:pBdr>
                          <w:top w:val="nil"/>
                          <w:left w:val="nil"/>
                          <w:bottom w:val="nil"/>
                          <w:right w:val="nil"/>
                          <w:between w:val="nil"/>
                        </w:pBdr>
                        <w:spacing w:after="0" w:line="240" w:lineRule="auto"/>
                        <w:rPr>
                          <w:rFonts w:ascii="Arial Narrow" w:eastAsia="Arial Narrow" w:hAnsi="Arial Narrow" w:cs="Arial Narrow"/>
                        </w:rPr>
                      </w:pPr>
                      <w:r w:rsidRPr="006834A1">
                        <w:rPr>
                          <w:rFonts w:ascii="Arial Narrow" w:eastAsia="Arial Narrow" w:hAnsi="Arial Narrow" w:cs="Arial Narrow"/>
                        </w:rPr>
                        <w:t>£3000 on courses for teacher development through Camden Learning</w:t>
                      </w:r>
                    </w:p>
                    <w:p w14:paraId="2CED0C36" w14:textId="77777777" w:rsidR="00330069" w:rsidRDefault="00330069" w:rsidP="00330069">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£6000 on phonics books and training and handwriting</w:t>
                      </w:r>
                    </w:p>
                    <w:p w14:paraId="627463EB" w14:textId="05D2BEDD" w:rsidR="00330069" w:rsidRDefault="00330069" w:rsidP="00330069">
                      <w:r>
                        <w:rPr>
                          <w:rFonts w:ascii="Arial Narrow" w:eastAsia="Arial Narrow" w:hAnsi="Arial Narrow" w:cs="Arial Narrow"/>
                        </w:rPr>
                        <w:t>£300 standardised tests</w:t>
                      </w:r>
                    </w:p>
                  </w:txbxContent>
                </v:textbox>
                <w10:wrap type="square" anchorx="margin"/>
              </v:shape>
            </w:pict>
          </mc:Fallback>
        </mc:AlternateContent>
      </w:r>
      <w:r w:rsidR="009D71E8" w:rsidRPr="000F3BDA">
        <w:t>Teaching (for example, CPD, recruitment and retention)</w:t>
      </w:r>
    </w:p>
    <w:p w14:paraId="2A7D5515" w14:textId="5537D66D" w:rsidR="00E66558" w:rsidRDefault="009D71E8">
      <w:pPr>
        <w:rPr>
          <w:i/>
          <w:iCs/>
        </w:rPr>
      </w:pPr>
      <w:r w:rsidRPr="000F3BDA">
        <w:t>Budgeted cost: £</w:t>
      </w:r>
      <w:r w:rsidR="00142010">
        <w:t xml:space="preserve"> </w:t>
      </w:r>
      <w:r w:rsidR="000F3BDA">
        <w:t>67</w:t>
      </w:r>
      <w:r w:rsidR="00142010">
        <w:t>,</w:t>
      </w:r>
      <w:r w:rsidR="000F3BDA">
        <w:t>1</w:t>
      </w:r>
      <w:r w:rsidR="00142010">
        <w:t>61</w:t>
      </w:r>
    </w:p>
    <w:p w14:paraId="441F099B" w14:textId="20C0B81E" w:rsidR="000F3BDA" w:rsidRPr="006834A1" w:rsidRDefault="000F3BDA" w:rsidP="00B36154">
      <w:pPr>
        <w:widowControl w:val="0"/>
        <w:pBdr>
          <w:top w:val="nil"/>
          <w:left w:val="nil"/>
          <w:bottom w:val="nil"/>
          <w:right w:val="nil"/>
          <w:between w:val="nil"/>
        </w:pBdr>
        <w:spacing w:after="0" w:line="240" w:lineRule="auto"/>
        <w:rPr>
          <w:rFonts w:ascii="Arial Narrow" w:eastAsia="Arial Narrow" w:hAnsi="Arial Narrow" w:cs="Arial Narrow"/>
        </w:rPr>
      </w:pPr>
    </w:p>
    <w:tbl>
      <w:tblPr>
        <w:tblW w:w="5000" w:type="pct"/>
        <w:tblCellMar>
          <w:left w:w="10" w:type="dxa"/>
          <w:right w:w="10" w:type="dxa"/>
        </w:tblCellMar>
        <w:tblLook w:val="04A0" w:firstRow="1" w:lastRow="0" w:firstColumn="1" w:lastColumn="0" w:noHBand="0" w:noVBand="1"/>
      </w:tblPr>
      <w:tblGrid>
        <w:gridCol w:w="4126"/>
        <w:gridCol w:w="6529"/>
        <w:gridCol w:w="3905"/>
      </w:tblGrid>
      <w:tr w:rsidR="00E66558" w14:paraId="2A7D5519" w14:textId="77777777" w:rsidTr="000F3BDA">
        <w:trPr>
          <w:trHeight w:val="564"/>
        </w:trPr>
        <w:tc>
          <w:tcPr>
            <w:tcW w:w="41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39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9E59CB" w14:paraId="2A7D551D" w14:textId="77777777" w:rsidTr="000F3BDA">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A6793" w14:textId="573FBD3B" w:rsidR="009E59CB" w:rsidRPr="0059704A" w:rsidRDefault="009E59CB" w:rsidP="00F247F8">
            <w:pPr>
              <w:pStyle w:val="TableRow"/>
              <w:spacing w:after="240"/>
              <w:ind w:left="29"/>
              <w:rPr>
                <w:rFonts w:cs="Arial"/>
                <w:color w:val="auto"/>
                <w:shd w:val="clear" w:color="auto" w:fill="FFFFFF"/>
              </w:rPr>
            </w:pPr>
            <w:r w:rsidRPr="0059704A">
              <w:rPr>
                <w:rFonts w:cs="Arial"/>
                <w:iCs/>
                <w:color w:val="auto"/>
                <w:lang w:val="en-US"/>
              </w:rPr>
              <w:t xml:space="preserve">Purchase of </w:t>
            </w:r>
            <w:proofErr w:type="spellStart"/>
            <w:r w:rsidRPr="0059704A">
              <w:rPr>
                <w:rFonts w:cs="Arial"/>
                <w:b/>
                <w:iCs/>
                <w:color w:val="auto"/>
                <w:lang w:val="en-US"/>
              </w:rPr>
              <w:t>standardised</w:t>
            </w:r>
            <w:proofErr w:type="spellEnd"/>
            <w:r w:rsidRPr="0059704A">
              <w:rPr>
                <w:rFonts w:cs="Arial"/>
                <w:b/>
                <w:iCs/>
                <w:color w:val="auto"/>
                <w:lang w:val="en-US"/>
              </w:rPr>
              <w:t xml:space="preserve"> diagnostic assessments</w:t>
            </w:r>
            <w:r w:rsidRPr="0059704A">
              <w:rPr>
                <w:rFonts w:cs="Arial"/>
                <w:iCs/>
                <w:color w:val="auto"/>
                <w:lang w:val="en-US"/>
              </w:rPr>
              <w:t xml:space="preserve"> </w:t>
            </w:r>
            <w:r w:rsidR="00F247F8" w:rsidRPr="0059704A">
              <w:rPr>
                <w:rFonts w:cs="Arial"/>
                <w:iCs/>
                <w:color w:val="auto"/>
                <w:lang w:val="en-US"/>
              </w:rPr>
              <w:t>(</w:t>
            </w:r>
            <w:r w:rsidR="0059704A">
              <w:rPr>
                <w:rFonts w:cs="Arial"/>
                <w:iCs/>
                <w:color w:val="auto"/>
                <w:lang w:val="en-US"/>
              </w:rPr>
              <w:t>R</w:t>
            </w:r>
            <w:proofErr w:type="spellStart"/>
            <w:r w:rsidRPr="0059704A">
              <w:rPr>
                <w:rFonts w:cs="Arial"/>
                <w:color w:val="auto"/>
                <w:shd w:val="clear" w:color="auto" w:fill="FFFFFF"/>
              </w:rPr>
              <w:t>ising</w:t>
            </w:r>
            <w:proofErr w:type="spellEnd"/>
            <w:r w:rsidRPr="0059704A">
              <w:rPr>
                <w:rFonts w:cs="Arial"/>
                <w:color w:val="auto"/>
                <w:shd w:val="clear" w:color="auto" w:fill="FFFFFF"/>
              </w:rPr>
              <w:t xml:space="preserve"> Stars Assessments Y1- 5</w:t>
            </w:r>
            <w:r w:rsidR="00F247F8" w:rsidRPr="0059704A">
              <w:rPr>
                <w:rFonts w:cs="Arial"/>
                <w:color w:val="auto"/>
                <w:shd w:val="clear" w:color="auto" w:fill="FFFFFF"/>
              </w:rPr>
              <w:t>)</w:t>
            </w:r>
          </w:p>
          <w:p w14:paraId="2A7D551A" w14:textId="3DBEF51D" w:rsidR="009E59CB" w:rsidRPr="0059704A" w:rsidRDefault="009E59CB" w:rsidP="009E59CB">
            <w:pPr>
              <w:pStyle w:val="TableRow"/>
              <w:rPr>
                <w:rFonts w:cs="Arial"/>
                <w:b/>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A08B" w14:textId="77777777" w:rsidR="009E59CB" w:rsidRPr="0059704A" w:rsidRDefault="009E59CB" w:rsidP="009E59CB">
            <w:pPr>
              <w:pStyle w:val="TableRowCentered"/>
              <w:jc w:val="left"/>
              <w:rPr>
                <w:rFonts w:cs="Arial"/>
                <w:color w:val="auto"/>
                <w:szCs w:val="24"/>
              </w:rPr>
            </w:pPr>
            <w:r w:rsidRPr="0059704A">
              <w:rPr>
                <w:rFonts w:cs="Arial"/>
                <w:color w:val="auto"/>
                <w:szCs w:val="24"/>
              </w:rPr>
              <w:t>Standardised tests can provide reliable insights into the specific strengths and weaknesses of each pupil to help ensure they receive the correct additional support through interventions or teacher instruction:</w:t>
            </w:r>
          </w:p>
          <w:p w14:paraId="2A7D551B" w14:textId="17F3737B" w:rsidR="009E59CB" w:rsidRPr="0059704A" w:rsidRDefault="009A3291" w:rsidP="009E59CB">
            <w:pPr>
              <w:pStyle w:val="TableRowCentered"/>
              <w:jc w:val="left"/>
              <w:rPr>
                <w:rFonts w:cs="Arial"/>
                <w:sz w:val="22"/>
              </w:rPr>
            </w:pPr>
            <w:hyperlink r:id="rId8" w:history="1">
              <w:r w:rsidR="00334837">
                <w:rPr>
                  <w:rFonts w:cs="Arial"/>
                  <w:color w:val="0070C0"/>
                  <w:szCs w:val="24"/>
                </w:rPr>
                <w:t>EEF Standardised Tests</w:t>
              </w:r>
            </w:hyperlink>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7122AF1" w:rsidR="009E59CB" w:rsidRPr="0059704A" w:rsidRDefault="00F247F8" w:rsidP="009E59CB">
            <w:pPr>
              <w:pStyle w:val="TableRowCentered"/>
              <w:jc w:val="left"/>
              <w:rPr>
                <w:rFonts w:cs="Arial"/>
                <w:sz w:val="22"/>
              </w:rPr>
            </w:pPr>
            <w:r w:rsidRPr="0059704A">
              <w:rPr>
                <w:rFonts w:cs="Arial"/>
                <w:sz w:val="22"/>
              </w:rPr>
              <w:t>1, 2, 3</w:t>
            </w:r>
          </w:p>
        </w:tc>
      </w:tr>
      <w:tr w:rsidR="00F247F8" w14:paraId="1080144D" w14:textId="77777777" w:rsidTr="000F3BDA">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A395" w14:textId="4A60B228" w:rsidR="00F247F8" w:rsidRPr="0059704A" w:rsidRDefault="00F247F8" w:rsidP="009E59CB">
            <w:pPr>
              <w:pStyle w:val="TableRow"/>
              <w:spacing w:after="240"/>
              <w:ind w:left="29"/>
              <w:rPr>
                <w:rFonts w:cs="Arial"/>
                <w:iCs/>
                <w:color w:val="auto"/>
                <w:lang w:val="en-US"/>
              </w:rPr>
            </w:pPr>
            <w:r w:rsidRPr="0059704A">
              <w:rPr>
                <w:rFonts w:cs="Arial"/>
                <w:iCs/>
                <w:color w:val="auto"/>
                <w:lang w:val="en-US"/>
              </w:rPr>
              <w:t xml:space="preserve">Teacher’s opportunities for </w:t>
            </w:r>
            <w:r w:rsidRPr="0059704A">
              <w:rPr>
                <w:rFonts w:cs="Arial"/>
                <w:b/>
                <w:iCs/>
                <w:color w:val="auto"/>
                <w:lang w:val="en-US"/>
              </w:rPr>
              <w:t>professional development courses</w:t>
            </w:r>
            <w:r w:rsidRPr="0059704A">
              <w:rPr>
                <w:rFonts w:cs="Arial"/>
                <w:iCs/>
                <w:color w:val="auto"/>
                <w:lang w:val="en-US"/>
              </w:rPr>
              <w:t xml:space="preserve"> (Camden Learning)</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2F1E4" w14:textId="3833067F" w:rsidR="00F247F8" w:rsidRPr="0059704A" w:rsidRDefault="00F247F8" w:rsidP="00F247F8">
            <w:pPr>
              <w:pStyle w:val="TableRowCentered"/>
              <w:ind w:left="0"/>
              <w:jc w:val="left"/>
              <w:rPr>
                <w:rFonts w:cs="Arial"/>
                <w:color w:val="auto"/>
                <w:szCs w:val="24"/>
              </w:rPr>
            </w:pPr>
            <w:r w:rsidRPr="0059704A">
              <w:rPr>
                <w:rFonts w:cs="Arial"/>
                <w:color w:val="auto"/>
                <w:szCs w:val="24"/>
              </w:rPr>
              <w:t xml:space="preserve">Courses will help improve the quality of teaching in school by keeping teachers up to date with evidence based teaching and learning strategies. </w:t>
            </w:r>
          </w:p>
          <w:p w14:paraId="0E286B57" w14:textId="62F55B51" w:rsidR="00F247F8" w:rsidRPr="0059704A" w:rsidRDefault="009A3291" w:rsidP="00F247F8">
            <w:pPr>
              <w:pStyle w:val="TableRowCentered"/>
              <w:ind w:left="0"/>
              <w:jc w:val="left"/>
              <w:rPr>
                <w:rFonts w:cs="Arial"/>
                <w:color w:val="auto"/>
                <w:szCs w:val="24"/>
              </w:rPr>
            </w:pPr>
            <w:hyperlink r:id="rId9" w:history="1">
              <w:r w:rsidR="00334837">
                <w:rPr>
                  <w:rStyle w:val="Hyperlink"/>
                  <w:rFonts w:cs="Arial"/>
                  <w:szCs w:val="24"/>
                  <w:u w:val="none"/>
                </w:rPr>
                <w:t>EEF Teacher Development</w:t>
              </w:r>
            </w:hyperlink>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AA4C6" w14:textId="043DEA2A" w:rsidR="00F247F8" w:rsidRPr="0059704A" w:rsidRDefault="00F247F8" w:rsidP="009E59CB">
            <w:pPr>
              <w:pStyle w:val="TableRowCentered"/>
              <w:jc w:val="left"/>
              <w:rPr>
                <w:rFonts w:cs="Arial"/>
                <w:sz w:val="22"/>
              </w:rPr>
            </w:pPr>
            <w:r w:rsidRPr="0059704A">
              <w:rPr>
                <w:rFonts w:cs="Arial"/>
                <w:sz w:val="22"/>
              </w:rPr>
              <w:t>1, 2, 3</w:t>
            </w:r>
            <w:r w:rsidR="0090077E">
              <w:rPr>
                <w:rFonts w:cs="Arial"/>
                <w:sz w:val="22"/>
              </w:rPr>
              <w:t>, 5</w:t>
            </w:r>
          </w:p>
        </w:tc>
      </w:tr>
      <w:tr w:rsidR="009E59CB" w14:paraId="2A7D5521" w14:textId="77777777" w:rsidTr="000F3BDA">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A902" w14:textId="38A4F5DD" w:rsidR="0059704A" w:rsidRPr="0059704A" w:rsidRDefault="0059704A" w:rsidP="009E59CB">
            <w:pPr>
              <w:pStyle w:val="TableRow"/>
              <w:rPr>
                <w:rFonts w:eastAsia="Arial Narrow" w:cs="Arial"/>
              </w:rPr>
            </w:pPr>
            <w:r w:rsidRPr="0059704A">
              <w:rPr>
                <w:rFonts w:eastAsia="Arial Narrow" w:cs="Arial"/>
              </w:rPr>
              <w:t xml:space="preserve">Participation in </w:t>
            </w:r>
            <w:r w:rsidRPr="0059704A">
              <w:rPr>
                <w:rFonts w:eastAsia="Arial Narrow" w:cs="Arial"/>
                <w:b/>
              </w:rPr>
              <w:t>The Latin programme</w:t>
            </w:r>
          </w:p>
          <w:p w14:paraId="53196E1E" w14:textId="77777777" w:rsidR="0059704A" w:rsidRPr="0059704A" w:rsidRDefault="0059704A" w:rsidP="009E59CB">
            <w:pPr>
              <w:pStyle w:val="TableRow"/>
              <w:rPr>
                <w:rFonts w:eastAsia="Arial Narrow" w:cs="Arial"/>
              </w:rPr>
            </w:pPr>
          </w:p>
          <w:p w14:paraId="2A7D551E" w14:textId="1143F78E" w:rsidR="009E59CB" w:rsidRPr="0059704A" w:rsidRDefault="009E59CB" w:rsidP="0059704A">
            <w:pPr>
              <w:widowControl w:val="0"/>
              <w:pBdr>
                <w:top w:val="nil"/>
                <w:left w:val="nil"/>
                <w:bottom w:val="nil"/>
                <w:right w:val="nil"/>
                <w:between w:val="nil"/>
              </w:pBdr>
              <w:spacing w:after="0" w:line="240" w:lineRule="auto"/>
              <w:rPr>
                <w:rFonts w:cs="Arial"/>
                <w:i/>
                <w:sz w:val="22"/>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1BDAE" w14:textId="77777777" w:rsidR="009E59CB" w:rsidRDefault="0059704A" w:rsidP="0059704A">
            <w:pPr>
              <w:pStyle w:val="TableRowCentered"/>
              <w:jc w:val="left"/>
              <w:rPr>
                <w:rFonts w:eastAsia="Arial Narrow" w:cs="Arial"/>
                <w:szCs w:val="24"/>
              </w:rPr>
            </w:pPr>
            <w:r>
              <w:rPr>
                <w:rFonts w:eastAsia="Arial Narrow" w:cs="Arial"/>
                <w:szCs w:val="24"/>
              </w:rPr>
              <w:t xml:space="preserve">We understand that tackling </w:t>
            </w:r>
            <w:r w:rsidR="009E59CB" w:rsidRPr="0059704A">
              <w:rPr>
                <w:rFonts w:eastAsia="Arial Narrow" w:cs="Arial"/>
                <w:szCs w:val="24"/>
              </w:rPr>
              <w:t>disadvantage is not only</w:t>
            </w:r>
            <w:r>
              <w:rPr>
                <w:rFonts w:eastAsia="Arial Narrow" w:cs="Arial"/>
                <w:szCs w:val="24"/>
              </w:rPr>
              <w:t xml:space="preserve"> about supporting low </w:t>
            </w:r>
            <w:proofErr w:type="spellStart"/>
            <w:r>
              <w:rPr>
                <w:rFonts w:eastAsia="Arial Narrow" w:cs="Arial"/>
                <w:szCs w:val="24"/>
              </w:rPr>
              <w:t>attainers</w:t>
            </w:r>
            <w:proofErr w:type="spellEnd"/>
            <w:r>
              <w:rPr>
                <w:rFonts w:eastAsia="Arial Narrow" w:cs="Arial"/>
                <w:szCs w:val="24"/>
              </w:rPr>
              <w:t>. We are aware that</w:t>
            </w:r>
            <w:r w:rsidR="009E59CB" w:rsidRPr="0059704A">
              <w:rPr>
                <w:rFonts w:eastAsia="Arial Narrow" w:cs="Arial"/>
                <w:szCs w:val="24"/>
              </w:rPr>
              <w:t xml:space="preserve"> disadvantaged students who achieve highly in primary school are much less likely than their peers to receive top grades at GCSE</w:t>
            </w:r>
            <w:r>
              <w:rPr>
                <w:rFonts w:eastAsia="Arial Narrow" w:cs="Arial"/>
                <w:szCs w:val="24"/>
              </w:rPr>
              <w:t>. The Latin Programme do project, group work with our higher attaining children.</w:t>
            </w:r>
          </w:p>
          <w:p w14:paraId="2A7D551F" w14:textId="5A62EC41" w:rsidR="0090077E" w:rsidRPr="00644F0F" w:rsidRDefault="009A3291" w:rsidP="0059704A">
            <w:pPr>
              <w:pStyle w:val="TableRowCentered"/>
              <w:jc w:val="left"/>
              <w:rPr>
                <w:rFonts w:cs="Arial"/>
                <w:szCs w:val="24"/>
              </w:rPr>
            </w:pPr>
            <w:hyperlink r:id="rId10" w:history="1">
              <w:r w:rsidR="0090077E" w:rsidRPr="00644F0F">
                <w:rPr>
                  <w:rStyle w:val="Hyperlink"/>
                  <w:rFonts w:cs="Arial"/>
                  <w:szCs w:val="24"/>
                  <w:u w:val="none"/>
                </w:rPr>
                <w:t xml:space="preserve">EEF Middle and Higher </w:t>
              </w:r>
              <w:proofErr w:type="spellStart"/>
              <w:r w:rsidR="0090077E" w:rsidRPr="00644F0F">
                <w:rPr>
                  <w:rStyle w:val="Hyperlink"/>
                  <w:rFonts w:cs="Arial"/>
                  <w:szCs w:val="24"/>
                  <w:u w:val="none"/>
                </w:rPr>
                <w:t>Attainers</w:t>
              </w:r>
              <w:proofErr w:type="spellEnd"/>
            </w:hyperlink>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3CC58E6" w:rsidR="009E59CB" w:rsidRPr="0059704A" w:rsidRDefault="0059704A" w:rsidP="009E59CB">
            <w:pPr>
              <w:pStyle w:val="TableRowCentered"/>
              <w:jc w:val="left"/>
              <w:rPr>
                <w:rFonts w:cs="Arial"/>
                <w:sz w:val="22"/>
              </w:rPr>
            </w:pPr>
            <w:r>
              <w:rPr>
                <w:rFonts w:cs="Arial"/>
                <w:sz w:val="22"/>
              </w:rPr>
              <w:lastRenderedPageBreak/>
              <w:t>1, 2, 3</w:t>
            </w:r>
          </w:p>
        </w:tc>
      </w:tr>
      <w:tr w:rsidR="00B34E11" w14:paraId="7E01CFDD" w14:textId="77777777" w:rsidTr="000F3BDA">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3BAC5" w14:textId="0C80BA09" w:rsidR="00936973" w:rsidRDefault="00936973" w:rsidP="00B34E11">
            <w:pPr>
              <w:pStyle w:val="TableRow"/>
              <w:rPr>
                <w:rFonts w:cs="Arial"/>
                <w:iCs/>
                <w:color w:val="auto"/>
              </w:rPr>
            </w:pPr>
            <w:r>
              <w:rPr>
                <w:rFonts w:cs="Arial"/>
                <w:iCs/>
                <w:color w:val="auto"/>
              </w:rPr>
              <w:lastRenderedPageBreak/>
              <w:t>Focus on Early Reading and Phonics.</w:t>
            </w:r>
          </w:p>
          <w:p w14:paraId="416DB406" w14:textId="77777777" w:rsidR="00936973" w:rsidRDefault="00936973" w:rsidP="00B34E11">
            <w:pPr>
              <w:pStyle w:val="TableRow"/>
              <w:rPr>
                <w:rFonts w:cs="Arial"/>
                <w:iCs/>
                <w:color w:val="auto"/>
              </w:rPr>
            </w:pPr>
          </w:p>
          <w:p w14:paraId="2DC03CA6" w14:textId="77777777" w:rsidR="00B34E11" w:rsidRDefault="00936973" w:rsidP="00936973">
            <w:pPr>
              <w:pStyle w:val="TableRow"/>
              <w:rPr>
                <w:rFonts w:cs="Arial"/>
                <w:iCs/>
                <w:color w:val="auto"/>
              </w:rPr>
            </w:pPr>
            <w:r>
              <w:rPr>
                <w:rFonts w:cs="Arial"/>
                <w:iCs/>
                <w:color w:val="auto"/>
              </w:rPr>
              <w:t xml:space="preserve">Purchase of </w:t>
            </w:r>
            <w:r w:rsidRPr="00936973">
              <w:rPr>
                <w:rFonts w:cs="Arial"/>
                <w:b/>
                <w:iCs/>
                <w:color w:val="auto"/>
              </w:rPr>
              <w:t>Essential Letters and Sounds</w:t>
            </w:r>
            <w:r>
              <w:rPr>
                <w:rFonts w:cs="Arial"/>
                <w:iCs/>
                <w:color w:val="auto"/>
              </w:rPr>
              <w:t>-</w:t>
            </w:r>
            <w:r w:rsidR="00B34E11" w:rsidRPr="00E27862">
              <w:rPr>
                <w:rFonts w:cs="Arial"/>
                <w:iCs/>
                <w:color w:val="auto"/>
              </w:rPr>
              <w:t xml:space="preserve"> a </w:t>
            </w:r>
            <w:hyperlink r:id="rId11" w:history="1">
              <w:proofErr w:type="spellStart"/>
              <w:r w:rsidR="00B34E11" w:rsidRPr="00D01A6D">
                <w:rPr>
                  <w:rStyle w:val="Hyperlink"/>
                  <w:rFonts w:cs="Arial"/>
                  <w:iCs/>
                  <w:color w:val="0070C0"/>
                </w:rPr>
                <w:t>D</w:t>
              </w:r>
              <w:r w:rsidR="00B34E11" w:rsidRPr="00D01A6D">
                <w:rPr>
                  <w:rStyle w:val="Hyperlink"/>
                  <w:color w:val="0070C0"/>
                </w:rPr>
                <w:t>fE</w:t>
              </w:r>
              <w:proofErr w:type="spellEnd"/>
              <w:r w:rsidR="00B34E11" w:rsidRPr="00D01A6D">
                <w:rPr>
                  <w:rStyle w:val="Hyperlink"/>
                  <w:color w:val="0070C0"/>
                </w:rPr>
                <w:t xml:space="preserve"> </w:t>
              </w:r>
              <w:r w:rsidR="00B34E11" w:rsidRPr="00D01A6D">
                <w:rPr>
                  <w:rStyle w:val="Hyperlink"/>
                  <w:rFonts w:cs="Arial"/>
                  <w:iCs/>
                  <w:color w:val="0070C0"/>
                </w:rPr>
                <w:t>validated Systematic Synthetic Phonics programme</w:t>
              </w:r>
            </w:hyperlink>
            <w:r w:rsidR="00B34E11" w:rsidRPr="00E27862">
              <w:rPr>
                <w:rFonts w:cs="Arial"/>
                <w:iCs/>
                <w:color w:val="auto"/>
              </w:rPr>
              <w:t xml:space="preserve"> </w:t>
            </w:r>
            <w:r>
              <w:rPr>
                <w:rFonts w:cs="Arial"/>
                <w:iCs/>
                <w:color w:val="auto"/>
              </w:rPr>
              <w:t xml:space="preserve">- </w:t>
            </w:r>
            <w:r w:rsidR="00B34E11" w:rsidRPr="00E27862">
              <w:rPr>
                <w:rFonts w:cs="Arial"/>
                <w:iCs/>
                <w:color w:val="auto"/>
              </w:rPr>
              <w:t>to secure stronger phonics teaching for all pupils.</w:t>
            </w:r>
          </w:p>
          <w:p w14:paraId="42E380E6" w14:textId="77777777" w:rsidR="00936973" w:rsidRDefault="00936973" w:rsidP="00936973">
            <w:pPr>
              <w:pStyle w:val="TableRow"/>
              <w:rPr>
                <w:rFonts w:cs="Arial"/>
                <w:iCs/>
                <w:color w:val="auto"/>
              </w:rPr>
            </w:pPr>
          </w:p>
          <w:p w14:paraId="6A4DB16F" w14:textId="6D1FCEDA" w:rsidR="00936973" w:rsidRDefault="00936973" w:rsidP="00936973">
            <w:pPr>
              <w:pStyle w:val="TableRow"/>
              <w:rPr>
                <w:rFonts w:ascii="Arial Narrow" w:eastAsia="Arial Narrow" w:hAnsi="Arial Narrow" w:cs="Arial Narrow"/>
              </w:rPr>
            </w:pPr>
            <w:r>
              <w:rPr>
                <w:rFonts w:cs="Arial"/>
                <w:iCs/>
                <w:color w:val="auto"/>
              </w:rPr>
              <w:t xml:space="preserve">Purchase of new phonically </w:t>
            </w:r>
            <w:proofErr w:type="spellStart"/>
            <w:r>
              <w:rPr>
                <w:rFonts w:cs="Arial"/>
                <w:iCs/>
                <w:color w:val="auto"/>
              </w:rPr>
              <w:t>decodable</w:t>
            </w:r>
            <w:proofErr w:type="spellEnd"/>
            <w:r>
              <w:rPr>
                <w:rFonts w:cs="Arial"/>
                <w:iCs/>
                <w:color w:val="auto"/>
              </w:rPr>
              <w:t xml:space="preserve"> books including non-fiction and blending books.</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CDD45" w14:textId="77777777" w:rsidR="00B34E11" w:rsidRPr="00E27862" w:rsidRDefault="00B34E11" w:rsidP="00B34E11">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419CEABB" w14:textId="4DF07DD7" w:rsidR="00B34E11" w:rsidRDefault="009A3291" w:rsidP="00B34E11">
            <w:pPr>
              <w:pStyle w:val="TableRowCentered"/>
              <w:jc w:val="left"/>
              <w:rPr>
                <w:rFonts w:ascii="Arial Narrow" w:eastAsia="Arial Narrow" w:hAnsi="Arial Narrow" w:cs="Arial Narrow"/>
                <w:szCs w:val="24"/>
              </w:rPr>
            </w:pPr>
            <w:hyperlink r:id="rId12" w:history="1">
              <w:r w:rsidR="0059704A">
                <w:rPr>
                  <w:color w:val="0070C0"/>
                  <w:szCs w:val="24"/>
                  <w:u w:val="single"/>
                </w:rPr>
                <w:t>EEF Phonics</w:t>
              </w:r>
            </w:hyperlink>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5E7FE" w14:textId="564D0C1F" w:rsidR="00B34E11" w:rsidRDefault="0059704A" w:rsidP="00B34E11">
            <w:pPr>
              <w:pStyle w:val="TableRowCentered"/>
              <w:jc w:val="left"/>
              <w:rPr>
                <w:sz w:val="22"/>
              </w:rPr>
            </w:pPr>
            <w:r>
              <w:rPr>
                <w:sz w:val="22"/>
              </w:rPr>
              <w:t>1</w:t>
            </w:r>
            <w:r w:rsidR="0090077E">
              <w:rPr>
                <w:sz w:val="22"/>
              </w:rPr>
              <w:t>, 5</w:t>
            </w:r>
          </w:p>
        </w:tc>
      </w:tr>
      <w:tr w:rsidR="00936973" w14:paraId="124CF784" w14:textId="77777777" w:rsidTr="000F3BDA">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5AD40" w14:textId="23213730" w:rsidR="00936973" w:rsidRDefault="00936973" w:rsidP="00B34E11">
            <w:pPr>
              <w:pStyle w:val="TableRow"/>
              <w:rPr>
                <w:rFonts w:cs="Arial"/>
                <w:iCs/>
                <w:color w:val="auto"/>
              </w:rPr>
            </w:pPr>
            <w:r>
              <w:rPr>
                <w:rFonts w:cs="Arial"/>
                <w:iCs/>
                <w:color w:val="auto"/>
              </w:rPr>
              <w:t>Handwriting scheme implemented in EYFS, KS1 and KS2</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EB3F5" w14:textId="77777777" w:rsidR="00936973" w:rsidRDefault="00936973" w:rsidP="00B34E11">
            <w:pPr>
              <w:pStyle w:val="TableRowCentered"/>
              <w:jc w:val="left"/>
              <w:rPr>
                <w:rFonts w:cs="Arial"/>
                <w:color w:val="auto"/>
                <w:szCs w:val="24"/>
              </w:rPr>
            </w:pPr>
            <w:r>
              <w:rPr>
                <w:rFonts w:cs="Arial"/>
                <w:color w:val="auto"/>
                <w:szCs w:val="24"/>
              </w:rPr>
              <w:t xml:space="preserve">To ensure consistency and progression across the school with a </w:t>
            </w:r>
            <w:proofErr w:type="spellStart"/>
            <w:r>
              <w:rPr>
                <w:rFonts w:cs="Arial"/>
                <w:color w:val="auto"/>
                <w:szCs w:val="24"/>
              </w:rPr>
              <w:t>non pre-</w:t>
            </w:r>
            <w:proofErr w:type="spellEnd"/>
            <w:r>
              <w:rPr>
                <w:rFonts w:cs="Arial"/>
                <w:color w:val="auto"/>
                <w:szCs w:val="24"/>
              </w:rPr>
              <w:t xml:space="preserve">cursive handwriting adaptation for EYFS and first half of Year 1 in line with the Reading Framework Recommendations. </w:t>
            </w:r>
          </w:p>
          <w:p w14:paraId="4D542EF7" w14:textId="059606F9" w:rsidR="00936973" w:rsidRPr="00E27862" w:rsidRDefault="009A3291" w:rsidP="00B34E11">
            <w:pPr>
              <w:pStyle w:val="TableRowCentered"/>
              <w:jc w:val="left"/>
              <w:rPr>
                <w:rFonts w:cs="Arial"/>
                <w:color w:val="auto"/>
                <w:szCs w:val="24"/>
              </w:rPr>
            </w:pPr>
            <w:hyperlink r:id="rId13" w:history="1">
              <w:r w:rsidR="00936973" w:rsidRPr="00936973">
                <w:rPr>
                  <w:rStyle w:val="Hyperlink"/>
                  <w:rFonts w:cs="Arial"/>
                  <w:szCs w:val="24"/>
                </w:rPr>
                <w:t>2021 Reading Framework</w:t>
              </w:r>
            </w:hyperlink>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A94D8" w14:textId="33CA51F0" w:rsidR="00936973" w:rsidRDefault="00936973" w:rsidP="00B34E11">
            <w:pPr>
              <w:pStyle w:val="TableRowCentered"/>
              <w:jc w:val="left"/>
              <w:rPr>
                <w:sz w:val="22"/>
              </w:rPr>
            </w:pPr>
            <w:r>
              <w:rPr>
                <w:sz w:val="22"/>
              </w:rPr>
              <w:t>3, 5</w:t>
            </w:r>
          </w:p>
        </w:tc>
      </w:tr>
    </w:tbl>
    <w:p w14:paraId="2A7D5522" w14:textId="3F4A8A48" w:rsidR="00E66558" w:rsidRDefault="00E66558">
      <w:pPr>
        <w:keepNext/>
        <w:spacing w:after="60"/>
        <w:outlineLvl w:val="1"/>
      </w:pPr>
    </w:p>
    <w:p w14:paraId="2A7D5523" w14:textId="0DF9D374" w:rsidR="00E66558" w:rsidRPr="00142010" w:rsidRDefault="00330069">
      <w:pPr>
        <w:rPr>
          <w:b/>
          <w:bCs/>
          <w:color w:val="104F75"/>
          <w:sz w:val="28"/>
          <w:szCs w:val="28"/>
        </w:rPr>
      </w:pPr>
      <w:r>
        <w:rPr>
          <w:noProof/>
        </w:rPr>
        <mc:AlternateContent>
          <mc:Choice Requires="wps">
            <w:drawing>
              <wp:anchor distT="45720" distB="45720" distL="114300" distR="114300" simplePos="0" relativeHeight="251661312" behindDoc="0" locked="0" layoutInCell="1" allowOverlap="1" wp14:anchorId="6DA0AB92" wp14:editId="147E5E88">
                <wp:simplePos x="0" y="0"/>
                <wp:positionH relativeFrom="column">
                  <wp:posOffset>7014210</wp:posOffset>
                </wp:positionH>
                <wp:positionV relativeFrom="paragraph">
                  <wp:posOffset>337820</wp:posOffset>
                </wp:positionV>
                <wp:extent cx="2247900" cy="9429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42975"/>
                        </a:xfrm>
                        <a:prstGeom prst="rect">
                          <a:avLst/>
                        </a:prstGeom>
                        <a:solidFill>
                          <a:srgbClr val="FFFFFF"/>
                        </a:solidFill>
                        <a:ln w="9525">
                          <a:solidFill>
                            <a:srgbClr val="000000"/>
                          </a:solidFill>
                          <a:miter lim="800000"/>
                          <a:headEnd/>
                          <a:tailEnd/>
                        </a:ln>
                      </wps:spPr>
                      <wps:txbx>
                        <w:txbxContent>
                          <w:p w14:paraId="43253277" w14:textId="56A9F831" w:rsidR="00330069" w:rsidRDefault="00330069" w:rsidP="00330069">
                            <w:pPr>
                              <w:widowControl w:val="0"/>
                              <w:spacing w:after="0" w:line="240" w:lineRule="auto"/>
                              <w:rPr>
                                <w:rFonts w:ascii="Arial Narrow" w:eastAsia="Arial Narrow" w:hAnsi="Arial Narrow" w:cs="Arial Narrow"/>
                              </w:rPr>
                            </w:pPr>
                            <w:r>
                              <w:rPr>
                                <w:rFonts w:ascii="Arial Narrow" w:eastAsia="Arial Narrow" w:hAnsi="Arial Narrow" w:cs="Arial Narrow"/>
                              </w:rPr>
                              <w:t>MARK interventions: £680.00</w:t>
                            </w:r>
                          </w:p>
                          <w:p w14:paraId="050DE5BC" w14:textId="77777777" w:rsidR="00330069" w:rsidRDefault="00330069" w:rsidP="00330069">
                            <w:pPr>
                              <w:widowControl w:val="0"/>
                              <w:spacing w:after="0" w:line="240" w:lineRule="auto"/>
                              <w:rPr>
                                <w:rFonts w:ascii="Arial Narrow" w:eastAsia="Arial Narrow" w:hAnsi="Arial Narrow" w:cs="Arial Narrow"/>
                              </w:rPr>
                            </w:pPr>
                            <w:r>
                              <w:rPr>
                                <w:rFonts w:ascii="Arial Narrow" w:eastAsia="Arial Narrow" w:hAnsi="Arial Narrow" w:cs="Arial Narrow"/>
                              </w:rPr>
                              <w:t>HLTA salary (50%) £15,000</w:t>
                            </w:r>
                          </w:p>
                          <w:p w14:paraId="0133235C" w14:textId="77777777" w:rsidR="00330069" w:rsidRDefault="00330069" w:rsidP="00330069">
                            <w:pPr>
                              <w:spacing w:after="0"/>
                              <w:rPr>
                                <w:rFonts w:ascii="Arial Narrow" w:eastAsia="Arial Narrow" w:hAnsi="Arial Narrow" w:cs="Arial Narrow"/>
                              </w:rPr>
                            </w:pPr>
                            <w:r>
                              <w:rPr>
                                <w:rFonts w:ascii="Arial Narrow" w:eastAsia="Arial Narrow" w:hAnsi="Arial Narrow" w:cs="Arial Narrow"/>
                              </w:rPr>
                              <w:t>NTP: £456</w:t>
                            </w:r>
                          </w:p>
                          <w:p w14:paraId="3CC9BCB5" w14:textId="505E8F3D" w:rsidR="00330069" w:rsidRDefault="00330069" w:rsidP="00330069">
                            <w:r>
                              <w:rPr>
                                <w:rFonts w:ascii="Arial Narrow" w:eastAsia="Arial Narrow" w:hAnsi="Arial Narrow" w:cs="Arial Narrow"/>
                              </w:rPr>
                              <w:t>TA salary NELI: £3500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0AB92" id="_x0000_s1027" type="#_x0000_t202" style="position:absolute;margin-left:552.3pt;margin-top:26.6pt;width:177pt;height:7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">
                <v:textbox>
                  <w:txbxContent>
                    <w:p w14:paraId="43253277" w14:textId="56A9F831" w:rsidR="00330069" w:rsidRDefault="00330069" w:rsidP="00330069">
                      <w:pPr>
                        <w:widowControl w:val="0"/>
                        <w:spacing w:after="0" w:line="240" w:lineRule="auto"/>
                        <w:rPr>
                          <w:rFonts w:ascii="Arial Narrow" w:eastAsia="Arial Narrow" w:hAnsi="Arial Narrow" w:cs="Arial Narrow"/>
                        </w:rPr>
                      </w:pPr>
                      <w:r>
                        <w:rPr>
                          <w:rFonts w:ascii="Arial Narrow" w:eastAsia="Arial Narrow" w:hAnsi="Arial Narrow" w:cs="Arial Narrow"/>
                        </w:rPr>
                        <w:t>MARK interventions: £680.00</w:t>
                      </w:r>
                    </w:p>
                    <w:p w14:paraId="050DE5BC" w14:textId="77777777" w:rsidR="00330069" w:rsidRDefault="00330069" w:rsidP="00330069">
                      <w:pPr>
                        <w:widowControl w:val="0"/>
                        <w:spacing w:after="0" w:line="240" w:lineRule="auto"/>
                        <w:rPr>
                          <w:rFonts w:ascii="Arial Narrow" w:eastAsia="Arial Narrow" w:hAnsi="Arial Narrow" w:cs="Arial Narrow"/>
                        </w:rPr>
                      </w:pPr>
                      <w:r>
                        <w:rPr>
                          <w:rFonts w:ascii="Arial Narrow" w:eastAsia="Arial Narrow" w:hAnsi="Arial Narrow" w:cs="Arial Narrow"/>
                        </w:rPr>
                        <w:t>HLTA salary (50%) £15,000</w:t>
                      </w:r>
                    </w:p>
                    <w:p w14:paraId="0133235C" w14:textId="77777777" w:rsidR="00330069" w:rsidRDefault="00330069" w:rsidP="00330069">
                      <w:pPr>
                        <w:spacing w:after="0"/>
                        <w:rPr>
                          <w:rFonts w:ascii="Arial Narrow" w:eastAsia="Arial Narrow" w:hAnsi="Arial Narrow" w:cs="Arial Narrow"/>
                        </w:rPr>
                      </w:pPr>
                      <w:r>
                        <w:rPr>
                          <w:rFonts w:ascii="Arial Narrow" w:eastAsia="Arial Narrow" w:hAnsi="Arial Narrow" w:cs="Arial Narrow"/>
                        </w:rPr>
                        <w:t>NTP: £456</w:t>
                      </w:r>
                    </w:p>
                    <w:p w14:paraId="3CC9BCB5" w14:textId="505E8F3D" w:rsidR="00330069" w:rsidRDefault="00330069" w:rsidP="00330069">
                      <w:r>
                        <w:rPr>
                          <w:rFonts w:ascii="Arial Narrow" w:eastAsia="Arial Narrow" w:hAnsi="Arial Narrow" w:cs="Arial Narrow"/>
                        </w:rPr>
                        <w:t>TA salary NELI: £3500</w:t>
                      </w:r>
                    </w:p>
                  </w:txbxContent>
                </v:textbox>
                <w10:wrap type="square"/>
              </v:shape>
            </w:pict>
          </mc:Fallback>
        </mc:AlternateContent>
      </w:r>
      <w:r w:rsidR="009D71E8" w:rsidRPr="00142010">
        <w:rPr>
          <w:b/>
          <w:bCs/>
          <w:color w:val="104F75"/>
          <w:sz w:val="28"/>
          <w:szCs w:val="28"/>
        </w:rPr>
        <w:t xml:space="preserve">Targeted academic support (for example, </w:t>
      </w:r>
      <w:r w:rsidR="00D33FE5" w:rsidRPr="00142010">
        <w:rPr>
          <w:b/>
          <w:bCs/>
          <w:color w:val="104F75"/>
          <w:sz w:val="28"/>
          <w:szCs w:val="28"/>
        </w:rPr>
        <w:t xml:space="preserve">tutoring, one-to-one support </w:t>
      </w:r>
      <w:r w:rsidR="009D71E8" w:rsidRPr="00142010">
        <w:rPr>
          <w:b/>
          <w:bCs/>
          <w:color w:val="104F75"/>
          <w:sz w:val="28"/>
          <w:szCs w:val="28"/>
        </w:rPr>
        <w:t xml:space="preserve">structured interventions) </w:t>
      </w:r>
    </w:p>
    <w:p w14:paraId="2A7D5524" w14:textId="174A06F6" w:rsidR="00E66558" w:rsidRDefault="009D71E8">
      <w:pPr>
        <w:rPr>
          <w:i/>
          <w:iCs/>
        </w:rPr>
      </w:pPr>
      <w:r w:rsidRPr="00142010">
        <w:t xml:space="preserve">Budgeted cost: £ </w:t>
      </w:r>
      <w:r w:rsidR="00142010" w:rsidRPr="00142010">
        <w:t>19</w:t>
      </w:r>
      <w:r w:rsidR="000F3BDA">
        <w:t>,6</w:t>
      </w:r>
      <w:r w:rsidR="00142010" w:rsidRPr="00142010">
        <w:t>36</w:t>
      </w:r>
    </w:p>
    <w:p w14:paraId="149C8736" w14:textId="50DEC7F3" w:rsidR="00142010" w:rsidRDefault="00142010" w:rsidP="00B36154">
      <w:pPr>
        <w:spacing w:after="0"/>
      </w:pPr>
    </w:p>
    <w:tbl>
      <w:tblPr>
        <w:tblW w:w="5000" w:type="pct"/>
        <w:tblCellMar>
          <w:left w:w="10" w:type="dxa"/>
          <w:right w:w="10" w:type="dxa"/>
        </w:tblCellMar>
        <w:tblLook w:val="04A0" w:firstRow="1" w:lastRow="0" w:firstColumn="1" w:lastColumn="0" w:noHBand="0" w:noVBand="1"/>
      </w:tblPr>
      <w:tblGrid>
        <w:gridCol w:w="3874"/>
        <w:gridCol w:w="7102"/>
        <w:gridCol w:w="3584"/>
      </w:tblGrid>
      <w:tr w:rsidR="00E66558" w14:paraId="2A7D5528" w14:textId="77777777" w:rsidTr="009E59CB">
        <w:tc>
          <w:tcPr>
            <w:tcW w:w="25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3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9E59CB" w14:paraId="2A7D5530" w14:textId="77777777" w:rsidTr="009E59CB">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5F95264" w:rsidR="009E59CB" w:rsidRDefault="009E59CB" w:rsidP="0090077E">
            <w:pPr>
              <w:pStyle w:val="TableRow"/>
              <w:rPr>
                <w:i/>
                <w:sz w:val="22"/>
              </w:rPr>
            </w:pPr>
            <w:r w:rsidRPr="00E27862">
              <w:rPr>
                <w:rFonts w:cs="Arial"/>
                <w:iCs/>
                <w:color w:val="auto"/>
                <w:lang w:val="en-US"/>
              </w:rPr>
              <w:t xml:space="preserve">Additional phonics sessions targeted at disadvantaged pupils </w:t>
            </w:r>
            <w:r w:rsidRPr="00E27862">
              <w:rPr>
                <w:rFonts w:cs="Arial"/>
                <w:iCs/>
                <w:color w:val="auto"/>
                <w:lang w:val="en-US"/>
              </w:rPr>
              <w:lastRenderedPageBreak/>
              <w:t xml:space="preserve">who require further phonics support. </w:t>
            </w:r>
            <w:r w:rsidR="0090077E">
              <w:rPr>
                <w:rFonts w:cs="Arial"/>
                <w:iCs/>
                <w:color w:val="auto"/>
                <w:lang w:val="en-US"/>
              </w:rPr>
              <w:t>We believe in ‘keeping up’, not ‘catching up’</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4C8ED" w14:textId="2E4A3B07" w:rsidR="009E59CB" w:rsidRPr="00E27862" w:rsidRDefault="009E59CB" w:rsidP="009E59CB">
            <w:pPr>
              <w:pStyle w:val="TableRowCentered"/>
              <w:jc w:val="left"/>
              <w:rPr>
                <w:rFonts w:cs="Arial"/>
                <w:color w:val="auto"/>
                <w:szCs w:val="24"/>
              </w:rPr>
            </w:pPr>
            <w:r w:rsidRPr="00E27862">
              <w:rPr>
                <w:rFonts w:cs="Arial"/>
                <w:color w:val="auto"/>
                <w:szCs w:val="24"/>
              </w:rPr>
              <w:lastRenderedPageBreak/>
              <w:t xml:space="preserve">Phonics approaches have a strong evidence base indicating a positive impact on pupils, particularly from disadvantaged </w:t>
            </w:r>
            <w:r w:rsidRPr="00E27862">
              <w:rPr>
                <w:rFonts w:cs="Arial"/>
                <w:color w:val="auto"/>
                <w:szCs w:val="24"/>
              </w:rPr>
              <w:lastRenderedPageBreak/>
              <w:t>backgrounds. Targeted phonics interventions have been shown to be more effective when delivered as regular sessio</w:t>
            </w:r>
            <w:r w:rsidR="0090077E">
              <w:rPr>
                <w:rFonts w:cs="Arial"/>
                <w:color w:val="auto"/>
                <w:szCs w:val="24"/>
              </w:rPr>
              <w:t>ns over a period up to 12 weeks.</w:t>
            </w:r>
          </w:p>
          <w:p w14:paraId="2A7D552E" w14:textId="4DF194ED" w:rsidR="009E59CB" w:rsidRDefault="009A3291" w:rsidP="009E59CB">
            <w:pPr>
              <w:pStyle w:val="TableRowCentered"/>
              <w:jc w:val="left"/>
              <w:rPr>
                <w:sz w:val="22"/>
              </w:rPr>
            </w:pPr>
            <w:hyperlink r:id="rId14" w:history="1">
              <w:r w:rsidR="00334837">
                <w:rPr>
                  <w:color w:val="0070C0"/>
                  <w:szCs w:val="24"/>
                  <w:u w:val="single"/>
                </w:rPr>
                <w:t>EEF Phonics</w:t>
              </w:r>
            </w:hyperlink>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C6A0043" w:rsidR="009E59CB" w:rsidRDefault="0090077E" w:rsidP="009E59CB">
            <w:pPr>
              <w:pStyle w:val="TableRowCentered"/>
              <w:jc w:val="left"/>
              <w:rPr>
                <w:sz w:val="22"/>
              </w:rPr>
            </w:pPr>
            <w:r>
              <w:rPr>
                <w:sz w:val="22"/>
              </w:rPr>
              <w:lastRenderedPageBreak/>
              <w:t>1, 5</w:t>
            </w:r>
          </w:p>
        </w:tc>
      </w:tr>
      <w:tr w:rsidR="00334837" w14:paraId="0A78BB50" w14:textId="77777777" w:rsidTr="009E59CB">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555A2" w14:textId="5F53D983" w:rsidR="00334837" w:rsidRPr="00E27862" w:rsidRDefault="00334837" w:rsidP="0090077E">
            <w:pPr>
              <w:pStyle w:val="TableRow"/>
              <w:rPr>
                <w:rFonts w:cs="Arial"/>
                <w:iCs/>
                <w:color w:val="auto"/>
                <w:lang w:val="en-US"/>
              </w:rPr>
            </w:pPr>
            <w:r>
              <w:rPr>
                <w:rFonts w:cs="Arial"/>
                <w:iCs/>
                <w:color w:val="auto"/>
                <w:lang w:val="en-US"/>
              </w:rPr>
              <w:lastRenderedPageBreak/>
              <w:t>Developing vocabulary Nuffield Early Language Intervention Scheme in EYFS/ year 1</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C50DB" w14:textId="6AD78065" w:rsidR="00334837" w:rsidRDefault="00334837" w:rsidP="009E59CB">
            <w:pPr>
              <w:pStyle w:val="TableRowCentered"/>
              <w:jc w:val="left"/>
              <w:rPr>
                <w:rFonts w:cs="Arial"/>
                <w:color w:val="auto"/>
                <w:szCs w:val="24"/>
              </w:rPr>
            </w:pPr>
            <w:r>
              <w:rPr>
                <w:rFonts w:cs="Arial"/>
                <w:color w:val="auto"/>
                <w:szCs w:val="24"/>
              </w:rPr>
              <w:t>NELI programme launched in EYFS.</w:t>
            </w:r>
            <w:r w:rsidR="00936973">
              <w:rPr>
                <w:rFonts w:cs="Arial"/>
                <w:color w:val="auto"/>
                <w:szCs w:val="24"/>
              </w:rPr>
              <w:t xml:space="preserve"> The EEF support the NELI </w:t>
            </w:r>
            <w:r w:rsidR="00936973" w:rsidRPr="00936973">
              <w:rPr>
                <w:rFonts w:cs="Arial"/>
                <w:color w:val="auto"/>
                <w:szCs w:val="24"/>
              </w:rPr>
              <w:t xml:space="preserve">as they </w:t>
            </w:r>
            <w:r w:rsidR="00936973" w:rsidRPr="00936973">
              <w:rPr>
                <w:rFonts w:eastAsia="Arial Narrow" w:cs="Arial"/>
                <w:szCs w:val="24"/>
              </w:rPr>
              <w:t>found that the 20 week intervention made +2 months of progress</w:t>
            </w:r>
          </w:p>
          <w:p w14:paraId="2688E3A8" w14:textId="77777777" w:rsidR="00334837" w:rsidRDefault="00334837" w:rsidP="009E59CB">
            <w:pPr>
              <w:pStyle w:val="TableRowCentered"/>
              <w:jc w:val="left"/>
              <w:rPr>
                <w:rFonts w:cs="Arial"/>
                <w:color w:val="auto"/>
                <w:szCs w:val="24"/>
              </w:rPr>
            </w:pPr>
          </w:p>
          <w:p w14:paraId="7882FF5D" w14:textId="00052A36" w:rsidR="00334837" w:rsidRPr="00E27862" w:rsidRDefault="009A3291" w:rsidP="009E59CB">
            <w:pPr>
              <w:pStyle w:val="TableRowCentered"/>
              <w:jc w:val="left"/>
              <w:rPr>
                <w:rFonts w:cs="Arial"/>
                <w:color w:val="auto"/>
                <w:szCs w:val="24"/>
              </w:rPr>
            </w:pPr>
            <w:hyperlink r:id="rId15" w:history="1">
              <w:r w:rsidR="00334837" w:rsidRPr="00334837">
                <w:rPr>
                  <w:rStyle w:val="Hyperlink"/>
                  <w:rFonts w:cs="Arial"/>
                  <w:szCs w:val="24"/>
                </w:rPr>
                <w:t>EEF NELI</w:t>
              </w:r>
            </w:hyperlink>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B98FB" w14:textId="6865A00B" w:rsidR="00334837" w:rsidRDefault="00936973" w:rsidP="009E59CB">
            <w:pPr>
              <w:pStyle w:val="TableRowCentered"/>
              <w:jc w:val="left"/>
              <w:rPr>
                <w:sz w:val="22"/>
              </w:rPr>
            </w:pPr>
            <w:r>
              <w:rPr>
                <w:sz w:val="22"/>
              </w:rPr>
              <w:t>5</w:t>
            </w:r>
          </w:p>
        </w:tc>
      </w:tr>
      <w:tr w:rsidR="009E59CB" w14:paraId="522DB990" w14:textId="77777777" w:rsidTr="009E59CB">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04286" w14:textId="1DA6E416" w:rsidR="009E59CB" w:rsidRPr="00E27862" w:rsidRDefault="009E59CB" w:rsidP="0090077E">
            <w:pPr>
              <w:pStyle w:val="TableRow"/>
              <w:rPr>
                <w:rFonts w:cs="Arial"/>
                <w:iCs/>
                <w:color w:val="auto"/>
                <w:lang w:val="en-US"/>
              </w:rPr>
            </w:pPr>
            <w:r w:rsidRPr="00E27862">
              <w:rPr>
                <w:rFonts w:cs="Arial"/>
                <w:iCs/>
                <w:color w:val="auto"/>
                <w:lang w:val="en-US"/>
              </w:rPr>
              <w:t>Engaging</w:t>
            </w:r>
            <w:r w:rsidR="00724F81">
              <w:rPr>
                <w:rFonts w:cs="Arial"/>
                <w:iCs/>
                <w:color w:val="auto"/>
                <w:lang w:val="en-US"/>
              </w:rPr>
              <w:t xml:space="preserve"> with the </w:t>
            </w:r>
            <w:r w:rsidR="00724F81" w:rsidRPr="0090077E">
              <w:rPr>
                <w:rFonts w:cs="Arial"/>
                <w:b/>
                <w:iCs/>
                <w:color w:val="auto"/>
                <w:lang w:val="en-US"/>
              </w:rPr>
              <w:t xml:space="preserve">National Tutoring </w:t>
            </w:r>
            <w:proofErr w:type="spellStart"/>
            <w:r w:rsidR="00724F81" w:rsidRPr="0090077E">
              <w:rPr>
                <w:rFonts w:cs="Arial"/>
                <w:b/>
                <w:iCs/>
                <w:color w:val="auto"/>
                <w:lang w:val="en-US"/>
              </w:rPr>
              <w:t>Pro</w:t>
            </w:r>
            <w:r w:rsidRPr="0090077E">
              <w:rPr>
                <w:rFonts w:cs="Arial"/>
                <w:b/>
                <w:iCs/>
                <w:color w:val="auto"/>
                <w:lang w:val="en-US"/>
              </w:rPr>
              <w:t>gramme</w:t>
            </w:r>
            <w:proofErr w:type="spellEnd"/>
            <w:r w:rsidRPr="00E27862">
              <w:rPr>
                <w:rFonts w:cs="Arial"/>
                <w:iCs/>
                <w:color w:val="auto"/>
                <w:lang w:val="en-US"/>
              </w:rPr>
              <w:t xml:space="preserve"> to provide a </w:t>
            </w:r>
            <w:r w:rsidR="0090077E">
              <w:rPr>
                <w:rFonts w:cs="Arial"/>
                <w:iCs/>
                <w:color w:val="auto"/>
                <w:lang w:val="en-US"/>
              </w:rPr>
              <w:t xml:space="preserve">blend of tuition. </w:t>
            </w:r>
            <w:r w:rsidRPr="00E27862">
              <w:rPr>
                <w:rFonts w:cs="Arial"/>
                <w:iCs/>
                <w:color w:val="auto"/>
                <w:lang w:val="en-US"/>
              </w:rPr>
              <w:t>A significant proportion of the pupils who receive tutoring will be disadvantaged</w:t>
            </w:r>
            <w:r w:rsidR="0090077E">
              <w:rPr>
                <w:rFonts w:cs="Arial"/>
                <w:iCs/>
                <w:color w:val="auto"/>
                <w:lang w:val="en-US"/>
              </w:rPr>
              <w:t>.</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91A84" w14:textId="77777777" w:rsidR="009E59CB" w:rsidRPr="00E27862" w:rsidRDefault="009E59CB" w:rsidP="009E59CB">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2B4B19A3" w14:textId="5D636F40" w:rsidR="009E59CB" w:rsidRPr="00094874" w:rsidRDefault="009A3291" w:rsidP="009E59CB">
            <w:pPr>
              <w:suppressAutoHyphens w:val="0"/>
              <w:autoSpaceDN/>
              <w:spacing w:before="60" w:after="60" w:line="240" w:lineRule="auto"/>
              <w:ind w:left="57" w:right="57"/>
              <w:rPr>
                <w:color w:val="0070C0"/>
              </w:rPr>
            </w:pPr>
            <w:hyperlink r:id="rId16" w:history="1">
              <w:r w:rsidR="00334837">
                <w:rPr>
                  <w:color w:val="0070C0"/>
                  <w:u w:val="single"/>
                </w:rPr>
                <w:t>EEF One to One Tuition</w:t>
              </w:r>
            </w:hyperlink>
          </w:p>
          <w:p w14:paraId="7A54D5EF" w14:textId="4448FCED" w:rsidR="009E59CB" w:rsidRPr="00E27862" w:rsidRDefault="009E59CB" w:rsidP="009E59CB">
            <w:pPr>
              <w:pStyle w:val="TableRowCentered"/>
              <w:jc w:val="left"/>
              <w:rPr>
                <w:rFonts w:cs="Arial"/>
                <w:color w:val="auto"/>
                <w:szCs w:val="24"/>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02810" w14:textId="03845A97" w:rsidR="009E59CB" w:rsidRDefault="0090077E" w:rsidP="009E59CB">
            <w:pPr>
              <w:pStyle w:val="TableRowCentered"/>
              <w:jc w:val="left"/>
              <w:rPr>
                <w:sz w:val="22"/>
              </w:rPr>
            </w:pPr>
            <w:r>
              <w:rPr>
                <w:sz w:val="22"/>
              </w:rPr>
              <w:t>1, 2</w:t>
            </w:r>
          </w:p>
        </w:tc>
      </w:tr>
      <w:tr w:rsidR="00B34E11" w14:paraId="13BBDA9B" w14:textId="77777777" w:rsidTr="009E59CB">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8A53A" w14:textId="29300889" w:rsidR="00B34E11" w:rsidRPr="0090077E" w:rsidRDefault="00B34E11" w:rsidP="008C0F32">
            <w:pPr>
              <w:pStyle w:val="TableRow"/>
              <w:rPr>
                <w:rFonts w:cs="Arial"/>
                <w:iCs/>
                <w:color w:val="auto"/>
                <w:lang w:val="en-US"/>
              </w:rPr>
            </w:pPr>
            <w:r w:rsidRPr="0090077E">
              <w:rPr>
                <w:rFonts w:eastAsia="Arial Narrow" w:cs="Arial"/>
              </w:rPr>
              <w:t>High quality intervention in Reading and Maths for children making less than expected progress in KS1/ KS2 led by HLTAs</w:t>
            </w:r>
            <w:r w:rsidR="008C0F32" w:rsidRPr="0090077E">
              <w:rPr>
                <w:rFonts w:eastAsia="Arial Narrow" w:cs="Arial"/>
              </w:rPr>
              <w:t xml:space="preserve"> (MARK intervention)</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2457C" w14:textId="77777777" w:rsidR="00B34E11" w:rsidRPr="0090077E" w:rsidRDefault="00B34E11" w:rsidP="00B34E11">
            <w:pPr>
              <w:widowControl w:val="0"/>
              <w:pBdr>
                <w:top w:val="nil"/>
                <w:left w:val="nil"/>
                <w:bottom w:val="nil"/>
                <w:right w:val="nil"/>
                <w:between w:val="nil"/>
              </w:pBdr>
              <w:spacing w:after="0" w:line="240" w:lineRule="auto"/>
              <w:rPr>
                <w:rFonts w:eastAsia="Arial Narrow" w:cs="Arial"/>
              </w:rPr>
            </w:pPr>
            <w:r w:rsidRPr="0090077E">
              <w:rPr>
                <w:rFonts w:eastAsia="Arial Narrow" w:cs="Arial"/>
              </w:rPr>
              <w:t>Small group and one-to-one pre and post teaching supports children in an individualised way and provides targeted academic support</w:t>
            </w:r>
            <w:r w:rsidRPr="0090077E">
              <w:rPr>
                <w:rFonts w:eastAsia="Arial Narrow" w:cs="Arial"/>
                <w:b/>
              </w:rPr>
              <w:t xml:space="preserve"> </w:t>
            </w:r>
            <w:r w:rsidRPr="0090077E">
              <w:rPr>
                <w:rFonts w:eastAsia="Arial Narrow" w:cs="Arial"/>
              </w:rPr>
              <w:t>(EEF, 2019)</w:t>
            </w:r>
          </w:p>
          <w:p w14:paraId="2987625C" w14:textId="12C2DC75" w:rsidR="008C0F32" w:rsidRPr="0090077E" w:rsidRDefault="009A3291" w:rsidP="00B34E11">
            <w:pPr>
              <w:suppressAutoHyphens w:val="0"/>
              <w:autoSpaceDN/>
              <w:spacing w:before="60" w:after="60" w:line="240" w:lineRule="auto"/>
              <w:ind w:left="57" w:right="57"/>
              <w:rPr>
                <w:rFonts w:cs="Arial"/>
                <w:color w:val="auto"/>
              </w:rPr>
            </w:pPr>
            <w:hyperlink r:id="rId17" w:history="1">
              <w:r w:rsidR="008C0F32" w:rsidRPr="0090077E">
                <w:rPr>
                  <w:rStyle w:val="Hyperlink"/>
                  <w:rFonts w:cs="Arial"/>
                </w:rPr>
                <w:t>EEF Interventions</w:t>
              </w:r>
            </w:hyperlink>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5376B" w14:textId="4AAFCF7A" w:rsidR="00B34E11" w:rsidRPr="0090077E" w:rsidRDefault="0090077E" w:rsidP="00B34E11">
            <w:pPr>
              <w:pStyle w:val="TableRowCentered"/>
              <w:jc w:val="left"/>
              <w:rPr>
                <w:rFonts w:cs="Arial"/>
                <w:sz w:val="22"/>
              </w:rPr>
            </w:pPr>
            <w:r>
              <w:rPr>
                <w:rFonts w:cs="Arial"/>
                <w:sz w:val="22"/>
              </w:rPr>
              <w:t>1,</w:t>
            </w:r>
            <w:r w:rsidR="00334837">
              <w:rPr>
                <w:rFonts w:cs="Arial"/>
                <w:sz w:val="22"/>
              </w:rPr>
              <w:t xml:space="preserve"> </w:t>
            </w:r>
            <w:r>
              <w:rPr>
                <w:rFonts w:cs="Arial"/>
                <w:sz w:val="22"/>
              </w:rPr>
              <w:t>2</w:t>
            </w:r>
          </w:p>
        </w:tc>
      </w:tr>
      <w:tr w:rsidR="0059704A" w14:paraId="08DC88F9" w14:textId="77777777" w:rsidTr="009E59CB">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0510" w14:textId="77777777" w:rsidR="0059704A" w:rsidRPr="0090077E" w:rsidRDefault="008C0F32" w:rsidP="00B34E11">
            <w:pPr>
              <w:pStyle w:val="TableRow"/>
              <w:rPr>
                <w:rFonts w:eastAsia="Arial Narrow" w:cs="Arial"/>
              </w:rPr>
            </w:pPr>
            <w:r w:rsidRPr="0090077E">
              <w:rPr>
                <w:rFonts w:eastAsia="Arial Narrow" w:cs="Arial"/>
              </w:rPr>
              <w:t>Additional teacher and teaching assistant time directed at:</w:t>
            </w:r>
          </w:p>
          <w:p w14:paraId="264F563B" w14:textId="77777777" w:rsidR="008C0F32" w:rsidRPr="0090077E" w:rsidRDefault="008C0F32" w:rsidP="008C0F32">
            <w:pPr>
              <w:pStyle w:val="TableRow"/>
              <w:numPr>
                <w:ilvl w:val="0"/>
                <w:numId w:val="21"/>
              </w:numPr>
              <w:rPr>
                <w:rFonts w:eastAsia="Arial Narrow" w:cs="Arial"/>
              </w:rPr>
            </w:pPr>
            <w:r w:rsidRPr="0090077E">
              <w:rPr>
                <w:rFonts w:eastAsia="Arial Narrow" w:cs="Arial"/>
              </w:rPr>
              <w:t>individual/ group ‘keep up’ phonics</w:t>
            </w:r>
          </w:p>
          <w:p w14:paraId="1DB9C1DB" w14:textId="77777777" w:rsidR="008C0F32" w:rsidRDefault="008C0F32" w:rsidP="008C0F32">
            <w:pPr>
              <w:pStyle w:val="TableRow"/>
              <w:numPr>
                <w:ilvl w:val="0"/>
                <w:numId w:val="21"/>
              </w:numPr>
              <w:rPr>
                <w:rFonts w:eastAsia="Arial Narrow" w:cs="Arial"/>
              </w:rPr>
            </w:pPr>
            <w:r w:rsidRPr="0090077E">
              <w:rPr>
                <w:rFonts w:eastAsia="Arial Narrow" w:cs="Arial"/>
              </w:rPr>
              <w:t>individual or small group Maths and English booster groups with school time</w:t>
            </w:r>
          </w:p>
          <w:p w14:paraId="5389E885" w14:textId="41189A78" w:rsidR="00936973" w:rsidRPr="0090077E" w:rsidRDefault="00936973" w:rsidP="008C0F32">
            <w:pPr>
              <w:pStyle w:val="TableRow"/>
              <w:numPr>
                <w:ilvl w:val="0"/>
                <w:numId w:val="21"/>
              </w:numPr>
              <w:rPr>
                <w:rFonts w:eastAsia="Arial Narrow" w:cs="Arial"/>
              </w:rPr>
            </w:pPr>
            <w:r>
              <w:rPr>
                <w:rFonts w:eastAsia="Arial Narrow" w:cs="Arial"/>
              </w:rPr>
              <w:t>teachers reading with bottom 20%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318BD" w14:textId="0E0043E4" w:rsidR="008C0F32" w:rsidRPr="0090077E" w:rsidRDefault="008C0F32" w:rsidP="00B34E11">
            <w:pPr>
              <w:widowControl w:val="0"/>
              <w:pBdr>
                <w:top w:val="nil"/>
                <w:left w:val="nil"/>
                <w:bottom w:val="nil"/>
                <w:right w:val="nil"/>
                <w:between w:val="nil"/>
              </w:pBdr>
              <w:spacing w:after="0" w:line="240" w:lineRule="auto"/>
              <w:rPr>
                <w:rFonts w:cs="Arial"/>
              </w:rPr>
            </w:pPr>
            <w:r w:rsidRPr="0090077E">
              <w:rPr>
                <w:rFonts w:cs="Arial"/>
              </w:rPr>
              <w:t xml:space="preserve">EEF reports research that small group tuition, such as our targeted booster sessions, can have a good impact on pupil progress: </w:t>
            </w:r>
          </w:p>
          <w:p w14:paraId="3B3949C3" w14:textId="77777777" w:rsidR="008C0F32" w:rsidRPr="0090077E" w:rsidRDefault="008C0F32" w:rsidP="00B34E11">
            <w:pPr>
              <w:widowControl w:val="0"/>
              <w:pBdr>
                <w:top w:val="nil"/>
                <w:left w:val="nil"/>
                <w:bottom w:val="nil"/>
                <w:right w:val="nil"/>
                <w:between w:val="nil"/>
              </w:pBdr>
              <w:spacing w:after="0" w:line="240" w:lineRule="auto"/>
              <w:rPr>
                <w:rFonts w:cs="Arial"/>
              </w:rPr>
            </w:pPr>
          </w:p>
          <w:p w14:paraId="6CAA1C11" w14:textId="70B5C492" w:rsidR="0059704A" w:rsidRPr="0090077E" w:rsidRDefault="009A3291" w:rsidP="00B34E11">
            <w:pPr>
              <w:widowControl w:val="0"/>
              <w:pBdr>
                <w:top w:val="nil"/>
                <w:left w:val="nil"/>
                <w:bottom w:val="nil"/>
                <w:right w:val="nil"/>
                <w:between w:val="nil"/>
              </w:pBdr>
              <w:spacing w:after="0" w:line="240" w:lineRule="auto"/>
              <w:rPr>
                <w:rFonts w:eastAsia="Arial Narrow" w:cs="Arial"/>
                <w:b/>
              </w:rPr>
            </w:pPr>
            <w:hyperlink r:id="rId18" w:history="1">
              <w:r w:rsidR="00334837">
                <w:rPr>
                  <w:rFonts w:cs="Arial"/>
                  <w:color w:val="0070C0"/>
                  <w:u w:val="single"/>
                </w:rPr>
                <w:t>EEF Small group tuition</w:t>
              </w:r>
            </w:hyperlink>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3ABA4" w14:textId="64D6EA4F" w:rsidR="0059704A" w:rsidRPr="0090077E" w:rsidRDefault="008C0F32" w:rsidP="00B34E11">
            <w:pPr>
              <w:pStyle w:val="TableRowCentered"/>
              <w:jc w:val="left"/>
              <w:rPr>
                <w:rFonts w:cs="Arial"/>
                <w:sz w:val="22"/>
              </w:rPr>
            </w:pPr>
            <w:r w:rsidRPr="0090077E">
              <w:rPr>
                <w:rFonts w:cs="Arial"/>
                <w:sz w:val="22"/>
              </w:rPr>
              <w:t>1, 2, 3</w:t>
            </w:r>
            <w:r w:rsidR="0090077E">
              <w:rPr>
                <w:rFonts w:cs="Arial"/>
                <w:sz w:val="22"/>
              </w:rPr>
              <w:t>, 5</w:t>
            </w:r>
          </w:p>
        </w:tc>
      </w:tr>
    </w:tbl>
    <w:p w14:paraId="2A7D5531" w14:textId="4B8E1B9B" w:rsidR="00E66558" w:rsidRDefault="00330069">
      <w:pPr>
        <w:spacing w:after="0"/>
        <w:rPr>
          <w:b/>
          <w:color w:val="104F75"/>
          <w:sz w:val="28"/>
          <w:szCs w:val="28"/>
        </w:rPr>
      </w:pPr>
      <w:r>
        <w:rPr>
          <w:noProof/>
        </w:rPr>
        <w:lastRenderedPageBreak/>
        <mc:AlternateContent>
          <mc:Choice Requires="wps">
            <w:drawing>
              <wp:anchor distT="45720" distB="45720" distL="114300" distR="114300" simplePos="0" relativeHeight="251663360" behindDoc="0" locked="0" layoutInCell="1" allowOverlap="1" wp14:anchorId="0B29E373" wp14:editId="2AD50420">
                <wp:simplePos x="0" y="0"/>
                <wp:positionH relativeFrom="column">
                  <wp:posOffset>7223760</wp:posOffset>
                </wp:positionH>
                <wp:positionV relativeFrom="paragraph">
                  <wp:posOffset>13335</wp:posOffset>
                </wp:positionV>
                <wp:extent cx="2400300" cy="12858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85875"/>
                        </a:xfrm>
                        <a:prstGeom prst="rect">
                          <a:avLst/>
                        </a:prstGeom>
                        <a:solidFill>
                          <a:srgbClr val="FFFFFF"/>
                        </a:solidFill>
                        <a:ln w="9525">
                          <a:solidFill>
                            <a:srgbClr val="000000"/>
                          </a:solidFill>
                          <a:miter lim="800000"/>
                          <a:headEnd/>
                          <a:tailEnd/>
                        </a:ln>
                      </wps:spPr>
                      <wps:txbx>
                        <w:txbxContent>
                          <w:p w14:paraId="46DF35DC" w14:textId="2D175B61" w:rsidR="00330069" w:rsidRDefault="00330069" w:rsidP="00330069">
                            <w:pPr>
                              <w:spacing w:after="0"/>
                              <w:rPr>
                                <w:rFonts w:ascii="Arial Narrow" w:eastAsia="Arial Narrow" w:hAnsi="Arial Narrow" w:cs="Arial Narrow"/>
                              </w:rPr>
                            </w:pPr>
                            <w:bookmarkStart w:id="17" w:name="_GoBack"/>
                            <w:r>
                              <w:rPr>
                                <w:rFonts w:ascii="Arial Narrow" w:eastAsia="Arial Narrow" w:hAnsi="Arial Narrow" w:cs="Arial Narrow"/>
                              </w:rPr>
                              <w:t>£200 for incentives for attendance</w:t>
                            </w:r>
                          </w:p>
                          <w:p w14:paraId="7C22014D" w14:textId="77777777" w:rsidR="00330069" w:rsidRDefault="00330069" w:rsidP="00330069">
                            <w:pPr>
                              <w:spacing w:after="0"/>
                              <w:rPr>
                                <w:rFonts w:ascii="Arial Narrow" w:eastAsia="Arial Narrow" w:hAnsi="Arial Narrow" w:cs="Arial Narrow"/>
                              </w:rPr>
                            </w:pPr>
                            <w:r>
                              <w:rPr>
                                <w:rFonts w:ascii="Arial Narrow" w:eastAsia="Arial Narrow" w:hAnsi="Arial Narrow" w:cs="Arial Narrow"/>
                              </w:rPr>
                              <w:t>£600 subsidised for homework club</w:t>
                            </w:r>
                          </w:p>
                          <w:p w14:paraId="3F98DE1C" w14:textId="77777777" w:rsidR="00330069" w:rsidRDefault="00330069" w:rsidP="00330069">
                            <w:pPr>
                              <w:spacing w:after="0"/>
                              <w:rPr>
                                <w:rFonts w:ascii="Arial Narrow" w:eastAsia="Arial Narrow" w:hAnsi="Arial Narrow" w:cs="Arial Narrow"/>
                              </w:rPr>
                            </w:pPr>
                            <w:r>
                              <w:rPr>
                                <w:rFonts w:ascii="Arial Narrow" w:eastAsia="Arial Narrow" w:hAnsi="Arial Narrow" w:cs="Arial Narrow"/>
                              </w:rPr>
                              <w:t>£15,000</w:t>
                            </w:r>
                            <w:r w:rsidRPr="00142010">
                              <w:rPr>
                                <w:rFonts w:ascii="Arial Narrow" w:eastAsia="Arial Narrow" w:hAnsi="Arial Narrow" w:cs="Arial Narrow"/>
                              </w:rPr>
                              <w:t xml:space="preserve"> </w:t>
                            </w:r>
                            <w:r>
                              <w:rPr>
                                <w:rFonts w:ascii="Arial Narrow" w:eastAsia="Arial Narrow" w:hAnsi="Arial Narrow" w:cs="Arial Narrow"/>
                              </w:rPr>
                              <w:t>HLTA salary (50%)</w:t>
                            </w:r>
                          </w:p>
                          <w:p w14:paraId="668DAAD1" w14:textId="77777777" w:rsidR="00330069" w:rsidRDefault="00330069" w:rsidP="00330069">
                            <w:pPr>
                              <w:spacing w:after="0"/>
                              <w:rPr>
                                <w:rFonts w:ascii="Arial Narrow" w:eastAsia="Arial Narrow" w:hAnsi="Arial Narrow" w:cs="Arial Narrow"/>
                              </w:rPr>
                            </w:pPr>
                            <w:r>
                              <w:rPr>
                                <w:rFonts w:ascii="Arial Narrow" w:eastAsia="Arial Narrow" w:hAnsi="Arial Narrow" w:cs="Arial Narrow"/>
                              </w:rPr>
                              <w:t>£1500 for PGL</w:t>
                            </w:r>
                          </w:p>
                          <w:p w14:paraId="63DEFB2D" w14:textId="77777777" w:rsidR="00330069" w:rsidRDefault="00330069" w:rsidP="00330069">
                            <w:pPr>
                              <w:spacing w:after="0"/>
                              <w:rPr>
                                <w:rFonts w:ascii="Arial Narrow" w:eastAsia="Arial Narrow" w:hAnsi="Arial Narrow" w:cs="Arial Narrow"/>
                              </w:rPr>
                            </w:pPr>
                            <w:r>
                              <w:rPr>
                                <w:rFonts w:ascii="Arial Narrow" w:eastAsia="Arial Narrow" w:hAnsi="Arial Narrow" w:cs="Arial Narrow"/>
                              </w:rPr>
                              <w:t>£3540 subsidies for afterschool clubs</w:t>
                            </w:r>
                          </w:p>
                          <w:p w14:paraId="773596DA" w14:textId="26ABEFB3" w:rsidR="00330069" w:rsidRDefault="00330069" w:rsidP="00330069">
                            <w:r>
                              <w:rPr>
                                <w:rFonts w:ascii="Arial Narrow" w:eastAsia="Arial Narrow" w:hAnsi="Arial Narrow" w:cs="Arial Narrow"/>
                              </w:rPr>
                              <w:t>£1000</w:t>
                            </w:r>
                            <w:r w:rsidRPr="00142010">
                              <w:rPr>
                                <w:rFonts w:ascii="Arial Narrow" w:eastAsia="Arial Narrow" w:hAnsi="Arial Narrow" w:cs="Arial Narrow"/>
                              </w:rPr>
                              <w:t xml:space="preserve"> </w:t>
                            </w:r>
                            <w:r>
                              <w:rPr>
                                <w:rFonts w:ascii="Arial Narrow" w:eastAsia="Arial Narrow" w:hAnsi="Arial Narrow" w:cs="Arial Narrow"/>
                              </w:rPr>
                              <w:t>trip subsidies</w:t>
                            </w:r>
                            <w:bookmarkEnd w:id="1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9E373" id="_x0000_s1028" type="#_x0000_t202" style="position:absolute;margin-left:568.8pt;margin-top:1.05pt;width:189pt;height:10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">
                <v:textbox>
                  <w:txbxContent>
                    <w:p w14:paraId="46DF35DC" w14:textId="2D175B61" w:rsidR="00330069" w:rsidRDefault="00330069" w:rsidP="00330069">
                      <w:pPr>
                        <w:spacing w:after="0"/>
                        <w:rPr>
                          <w:rFonts w:ascii="Arial Narrow" w:eastAsia="Arial Narrow" w:hAnsi="Arial Narrow" w:cs="Arial Narrow"/>
                        </w:rPr>
                      </w:pPr>
                      <w:bookmarkStart w:id="18" w:name="_GoBack"/>
                      <w:r>
                        <w:rPr>
                          <w:rFonts w:ascii="Arial Narrow" w:eastAsia="Arial Narrow" w:hAnsi="Arial Narrow" w:cs="Arial Narrow"/>
                        </w:rPr>
                        <w:t>£200 for incentives for attendance</w:t>
                      </w:r>
                    </w:p>
                    <w:p w14:paraId="7C22014D" w14:textId="77777777" w:rsidR="00330069" w:rsidRDefault="00330069" w:rsidP="00330069">
                      <w:pPr>
                        <w:spacing w:after="0"/>
                        <w:rPr>
                          <w:rFonts w:ascii="Arial Narrow" w:eastAsia="Arial Narrow" w:hAnsi="Arial Narrow" w:cs="Arial Narrow"/>
                        </w:rPr>
                      </w:pPr>
                      <w:r>
                        <w:rPr>
                          <w:rFonts w:ascii="Arial Narrow" w:eastAsia="Arial Narrow" w:hAnsi="Arial Narrow" w:cs="Arial Narrow"/>
                        </w:rPr>
                        <w:t>£600 subsidised for homework club</w:t>
                      </w:r>
                    </w:p>
                    <w:p w14:paraId="3F98DE1C" w14:textId="77777777" w:rsidR="00330069" w:rsidRDefault="00330069" w:rsidP="00330069">
                      <w:pPr>
                        <w:spacing w:after="0"/>
                        <w:rPr>
                          <w:rFonts w:ascii="Arial Narrow" w:eastAsia="Arial Narrow" w:hAnsi="Arial Narrow" w:cs="Arial Narrow"/>
                        </w:rPr>
                      </w:pPr>
                      <w:r>
                        <w:rPr>
                          <w:rFonts w:ascii="Arial Narrow" w:eastAsia="Arial Narrow" w:hAnsi="Arial Narrow" w:cs="Arial Narrow"/>
                        </w:rPr>
                        <w:t>£15,000</w:t>
                      </w:r>
                      <w:r w:rsidRPr="00142010">
                        <w:rPr>
                          <w:rFonts w:ascii="Arial Narrow" w:eastAsia="Arial Narrow" w:hAnsi="Arial Narrow" w:cs="Arial Narrow"/>
                        </w:rPr>
                        <w:t xml:space="preserve"> </w:t>
                      </w:r>
                      <w:r>
                        <w:rPr>
                          <w:rFonts w:ascii="Arial Narrow" w:eastAsia="Arial Narrow" w:hAnsi="Arial Narrow" w:cs="Arial Narrow"/>
                        </w:rPr>
                        <w:t>HLTA salary (50%)</w:t>
                      </w:r>
                    </w:p>
                    <w:p w14:paraId="668DAAD1" w14:textId="77777777" w:rsidR="00330069" w:rsidRDefault="00330069" w:rsidP="00330069">
                      <w:pPr>
                        <w:spacing w:after="0"/>
                        <w:rPr>
                          <w:rFonts w:ascii="Arial Narrow" w:eastAsia="Arial Narrow" w:hAnsi="Arial Narrow" w:cs="Arial Narrow"/>
                        </w:rPr>
                      </w:pPr>
                      <w:r>
                        <w:rPr>
                          <w:rFonts w:ascii="Arial Narrow" w:eastAsia="Arial Narrow" w:hAnsi="Arial Narrow" w:cs="Arial Narrow"/>
                        </w:rPr>
                        <w:t>£1500 for PGL</w:t>
                      </w:r>
                    </w:p>
                    <w:p w14:paraId="63DEFB2D" w14:textId="77777777" w:rsidR="00330069" w:rsidRDefault="00330069" w:rsidP="00330069">
                      <w:pPr>
                        <w:spacing w:after="0"/>
                        <w:rPr>
                          <w:rFonts w:ascii="Arial Narrow" w:eastAsia="Arial Narrow" w:hAnsi="Arial Narrow" w:cs="Arial Narrow"/>
                        </w:rPr>
                      </w:pPr>
                      <w:r>
                        <w:rPr>
                          <w:rFonts w:ascii="Arial Narrow" w:eastAsia="Arial Narrow" w:hAnsi="Arial Narrow" w:cs="Arial Narrow"/>
                        </w:rPr>
                        <w:t>£3540 subsidies for afterschool clubs</w:t>
                      </w:r>
                    </w:p>
                    <w:p w14:paraId="773596DA" w14:textId="26ABEFB3" w:rsidR="00330069" w:rsidRDefault="00330069" w:rsidP="00330069">
                      <w:r>
                        <w:rPr>
                          <w:rFonts w:ascii="Arial Narrow" w:eastAsia="Arial Narrow" w:hAnsi="Arial Narrow" w:cs="Arial Narrow"/>
                        </w:rPr>
                        <w:t>£1000</w:t>
                      </w:r>
                      <w:r w:rsidRPr="00142010">
                        <w:rPr>
                          <w:rFonts w:ascii="Arial Narrow" w:eastAsia="Arial Narrow" w:hAnsi="Arial Narrow" w:cs="Arial Narrow"/>
                        </w:rPr>
                        <w:t xml:space="preserve"> </w:t>
                      </w:r>
                      <w:r>
                        <w:rPr>
                          <w:rFonts w:ascii="Arial Narrow" w:eastAsia="Arial Narrow" w:hAnsi="Arial Narrow" w:cs="Arial Narrow"/>
                        </w:rPr>
                        <w:t>trip subsidies</w:t>
                      </w:r>
                      <w:bookmarkEnd w:id="18"/>
                    </w:p>
                  </w:txbxContent>
                </v:textbox>
                <w10:wrap type="square"/>
              </v:shape>
            </w:pict>
          </mc:Fallback>
        </mc:AlternateContent>
      </w:r>
    </w:p>
    <w:p w14:paraId="2A7D5532" w14:textId="630ED855" w:rsidR="00E66558" w:rsidRDefault="009D71E8">
      <w:pPr>
        <w:rPr>
          <w:b/>
          <w:color w:val="104F75"/>
          <w:sz w:val="28"/>
          <w:szCs w:val="28"/>
        </w:rPr>
      </w:pPr>
      <w:r>
        <w:rPr>
          <w:b/>
          <w:color w:val="104F75"/>
          <w:sz w:val="28"/>
          <w:szCs w:val="28"/>
        </w:rPr>
        <w:t>Wider strategies (for example, related to attendance, behaviour, wellbeing)</w:t>
      </w:r>
    </w:p>
    <w:p w14:paraId="2A7D5533" w14:textId="1C5ADBD0" w:rsidR="00E66558" w:rsidRPr="00142010" w:rsidRDefault="009D71E8">
      <w:pPr>
        <w:spacing w:before="240" w:after="120"/>
        <w:rPr>
          <w:iCs/>
        </w:rPr>
      </w:pPr>
      <w:r>
        <w:t xml:space="preserve">Budgeted cost: £ </w:t>
      </w:r>
      <w:r w:rsidR="00142010">
        <w:rPr>
          <w:iCs/>
        </w:rPr>
        <w:t>21,840</w:t>
      </w:r>
    </w:p>
    <w:p w14:paraId="390E89E0" w14:textId="5879CBE6" w:rsidR="00B36154" w:rsidRDefault="00B36154" w:rsidP="00B36154">
      <w:pPr>
        <w:spacing w:after="0"/>
      </w:pPr>
    </w:p>
    <w:tbl>
      <w:tblPr>
        <w:tblW w:w="5000" w:type="pct"/>
        <w:tblCellMar>
          <w:left w:w="10" w:type="dxa"/>
          <w:right w:w="10" w:type="dxa"/>
        </w:tblCellMar>
        <w:tblLook w:val="04A0" w:firstRow="1" w:lastRow="0" w:firstColumn="1" w:lastColumn="0" w:noHBand="0" w:noVBand="1"/>
      </w:tblPr>
      <w:tblGrid>
        <w:gridCol w:w="4126"/>
        <w:gridCol w:w="6529"/>
        <w:gridCol w:w="3905"/>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9E59CB"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3F8FF" w14:textId="77777777" w:rsidR="00936973" w:rsidRDefault="0059704A" w:rsidP="008C0F32">
            <w:pPr>
              <w:pStyle w:val="TableRow"/>
              <w:rPr>
                <w:iCs/>
                <w:color w:val="auto"/>
                <w:szCs w:val="28"/>
                <w:lang w:val="en-US"/>
              </w:rPr>
            </w:pPr>
            <w:r>
              <w:rPr>
                <w:iCs/>
                <w:color w:val="auto"/>
                <w:szCs w:val="28"/>
                <w:lang w:val="en-US"/>
              </w:rPr>
              <w:t xml:space="preserve">Improve the </w:t>
            </w:r>
            <w:r w:rsidRPr="00936973">
              <w:rPr>
                <w:b/>
                <w:iCs/>
                <w:color w:val="auto"/>
                <w:szCs w:val="28"/>
                <w:lang w:val="en-US"/>
              </w:rPr>
              <w:t>attendance</w:t>
            </w:r>
            <w:r>
              <w:rPr>
                <w:iCs/>
                <w:color w:val="auto"/>
                <w:szCs w:val="28"/>
                <w:lang w:val="en-US"/>
              </w:rPr>
              <w:t xml:space="preserve"> of PP </w:t>
            </w:r>
            <w:r w:rsidR="008C0F32">
              <w:rPr>
                <w:iCs/>
                <w:color w:val="auto"/>
                <w:szCs w:val="28"/>
                <w:lang w:val="en-US"/>
              </w:rPr>
              <w:t>pupil’s</w:t>
            </w:r>
            <w:r>
              <w:rPr>
                <w:iCs/>
                <w:color w:val="auto"/>
                <w:szCs w:val="28"/>
                <w:lang w:val="en-US"/>
              </w:rPr>
              <w:t xml:space="preserve"> through rewards and communication with parents. </w:t>
            </w:r>
          </w:p>
          <w:p w14:paraId="2A7D5538" w14:textId="18293F1A" w:rsidR="009E59CB" w:rsidRDefault="008C0F32" w:rsidP="008C0F32">
            <w:pPr>
              <w:pStyle w:val="TableRow"/>
            </w:pPr>
            <w:r>
              <w:rPr>
                <w:iCs/>
                <w:color w:val="auto"/>
                <w:szCs w:val="28"/>
                <w:lang w:val="en-US"/>
              </w:rPr>
              <w:t>This includes invit</w:t>
            </w:r>
            <w:r w:rsidR="00936973">
              <w:rPr>
                <w:iCs/>
                <w:color w:val="auto"/>
                <w:szCs w:val="28"/>
                <w:lang w:val="en-US"/>
              </w:rPr>
              <w:t>ations to attend breakfast club and SLT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437D9" w14:textId="07F4EB15" w:rsidR="00334837" w:rsidRDefault="009E59CB" w:rsidP="009E59CB">
            <w:pPr>
              <w:pStyle w:val="TableRowCentered"/>
              <w:jc w:val="left"/>
              <w:rPr>
                <w:color w:val="auto"/>
              </w:rPr>
            </w:pPr>
            <w:r w:rsidRPr="00E27862">
              <w:rPr>
                <w:color w:val="auto"/>
              </w:rPr>
              <w:t xml:space="preserve">The </w:t>
            </w:r>
            <w:proofErr w:type="spellStart"/>
            <w:r w:rsidRPr="00E27862">
              <w:rPr>
                <w:color w:val="auto"/>
              </w:rPr>
              <w:t>DfE</w:t>
            </w:r>
            <w:proofErr w:type="spellEnd"/>
            <w:r w:rsidR="00334837">
              <w:rPr>
                <w:color w:val="auto"/>
              </w:rPr>
              <w:t xml:space="preserve"> guidance has been informed. Rewards and incentives are highlighted as well as communication with parents. </w:t>
            </w:r>
          </w:p>
          <w:p w14:paraId="2A7D5539" w14:textId="2745B30D" w:rsidR="009E59CB" w:rsidRDefault="009A3291" w:rsidP="009E59CB">
            <w:pPr>
              <w:pStyle w:val="TableRowCentered"/>
              <w:jc w:val="left"/>
              <w:rPr>
                <w:sz w:val="22"/>
              </w:rPr>
            </w:pPr>
            <w:hyperlink r:id="rId19" w:history="1">
              <w:proofErr w:type="spellStart"/>
              <w:r w:rsidR="00334837">
                <w:rPr>
                  <w:rStyle w:val="Hyperlink"/>
                  <w:iCs/>
                  <w:color w:val="0070C0"/>
                  <w:szCs w:val="28"/>
                  <w:lang w:val="en-US"/>
                </w:rPr>
                <w:t>DfE</w:t>
              </w:r>
              <w:proofErr w:type="spellEnd"/>
              <w:r w:rsidR="00334837">
                <w:rPr>
                  <w:rStyle w:val="Hyperlink"/>
                  <w:iCs/>
                  <w:color w:val="0070C0"/>
                  <w:szCs w:val="28"/>
                  <w:lang w:val="en-US"/>
                </w:rPr>
                <w:t xml:space="preserve"> Improving School Attendance</w:t>
              </w:r>
            </w:hyperlink>
            <w:r w:rsidR="009E59CB" w:rsidRPr="00E27862">
              <w:rPr>
                <w:color w:val="auto"/>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1BE7F57" w:rsidR="009E59CB" w:rsidRDefault="0090077E" w:rsidP="009E59CB">
            <w:pPr>
              <w:pStyle w:val="TableRowCentered"/>
              <w:jc w:val="left"/>
              <w:rPr>
                <w:sz w:val="22"/>
              </w:rPr>
            </w:pPr>
            <w:r>
              <w:rPr>
                <w:sz w:val="22"/>
              </w:rPr>
              <w:t>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8AECE68" w:rsidR="00E66558" w:rsidRPr="0090077E" w:rsidRDefault="008C0F32">
            <w:pPr>
              <w:pStyle w:val="TableRow"/>
            </w:pPr>
            <w:r w:rsidRPr="0090077E">
              <w:t xml:space="preserve">Support full participation of disadvantaged </w:t>
            </w:r>
            <w:r w:rsidR="0090077E" w:rsidRPr="0090077E">
              <w:t>pupil</w:t>
            </w:r>
            <w:r w:rsidRPr="0090077E">
              <w:t xml:space="preserve"> in </w:t>
            </w:r>
            <w:r w:rsidR="00334837" w:rsidRPr="0090077E">
              <w:rPr>
                <w:b/>
              </w:rPr>
              <w:t>extracurricular</w:t>
            </w:r>
            <w:r w:rsidRPr="0090077E">
              <w:rPr>
                <w:b/>
              </w:rPr>
              <w:t xml:space="preserve"> and enrichment activities </w:t>
            </w:r>
            <w:r w:rsidR="00334837" w:rsidRPr="0090077E">
              <w:t>through</w:t>
            </w:r>
            <w:r w:rsidRPr="0090077E">
              <w:t xml:space="preserve"> financial contribution. This includes all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11E73" w14:textId="2C62B916" w:rsidR="00E66558" w:rsidRPr="0090077E" w:rsidRDefault="008C0F32">
            <w:pPr>
              <w:pStyle w:val="TableRowCentered"/>
              <w:jc w:val="left"/>
              <w:rPr>
                <w:szCs w:val="24"/>
              </w:rPr>
            </w:pPr>
            <w:proofErr w:type="spellStart"/>
            <w:r w:rsidRPr="0090077E">
              <w:rPr>
                <w:szCs w:val="24"/>
              </w:rPr>
              <w:t>DfE</w:t>
            </w:r>
            <w:proofErr w:type="spellEnd"/>
            <w:r w:rsidRPr="0090077E">
              <w:rPr>
                <w:szCs w:val="24"/>
              </w:rPr>
              <w:t xml:space="preserve"> Wellbeing for Education Recovery documents report the importance of a range of </w:t>
            </w:r>
            <w:r w:rsidR="00334837" w:rsidRPr="0090077E">
              <w:rPr>
                <w:szCs w:val="24"/>
              </w:rPr>
              <w:t>activates</w:t>
            </w:r>
            <w:r w:rsidRPr="0090077E">
              <w:rPr>
                <w:szCs w:val="24"/>
              </w:rPr>
              <w:t xml:space="preserve"> to promote emotional well-being:</w:t>
            </w:r>
          </w:p>
          <w:p w14:paraId="2A7D553D" w14:textId="3C00EADE" w:rsidR="008C0F32" w:rsidRPr="0090077E" w:rsidRDefault="009A3291">
            <w:pPr>
              <w:pStyle w:val="TableRowCentered"/>
              <w:jc w:val="left"/>
              <w:rPr>
                <w:szCs w:val="24"/>
              </w:rPr>
            </w:pPr>
            <w:hyperlink r:id="rId20" w:anchor="wellbeing-for-education-recovery" w:history="1">
              <w:proofErr w:type="spellStart"/>
              <w:r w:rsidR="008C0F32" w:rsidRPr="0090077E">
                <w:rPr>
                  <w:rStyle w:val="Hyperlink"/>
                  <w:szCs w:val="24"/>
                </w:rPr>
                <w:t>DfE</w:t>
              </w:r>
              <w:proofErr w:type="spellEnd"/>
              <w:r w:rsidR="008C0F32" w:rsidRPr="0090077E">
                <w:rPr>
                  <w:rStyle w:val="Hyperlink"/>
                  <w:szCs w:val="24"/>
                </w:rPr>
                <w:t xml:space="preserve"> Supporting Educational Well-Being</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55DEFDD" w:rsidR="00E66558" w:rsidRPr="0090077E" w:rsidRDefault="0090077E">
            <w:pPr>
              <w:pStyle w:val="TableRowCentered"/>
              <w:jc w:val="left"/>
              <w:rPr>
                <w:szCs w:val="24"/>
              </w:rPr>
            </w:pPr>
            <w:r w:rsidRPr="0090077E">
              <w:rPr>
                <w:szCs w:val="24"/>
              </w:rPr>
              <w:t>4, 6</w:t>
            </w:r>
          </w:p>
        </w:tc>
      </w:tr>
      <w:tr w:rsidR="008C0F32" w14:paraId="2A811DD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AB338" w14:textId="2509708E" w:rsidR="008C0F32" w:rsidRPr="0090077E" w:rsidRDefault="008C0F32">
            <w:pPr>
              <w:pStyle w:val="TableRow"/>
            </w:pPr>
            <w:r w:rsidRPr="00334837">
              <w:rPr>
                <w:b/>
              </w:rPr>
              <w:t>Pastoral support worker</w:t>
            </w:r>
            <w:r w:rsidRPr="0090077E">
              <w:t xml:space="preserve"> to work with vulnerable pupils and their families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15E70" w14:textId="06ED75FC" w:rsidR="00334837" w:rsidRPr="0090077E" w:rsidRDefault="00936973" w:rsidP="00334837">
            <w:pPr>
              <w:pStyle w:val="TableRowCentered"/>
              <w:jc w:val="left"/>
              <w:rPr>
                <w:szCs w:val="24"/>
              </w:rPr>
            </w:pPr>
            <w:r>
              <w:rPr>
                <w:szCs w:val="24"/>
              </w:rPr>
              <w:t xml:space="preserve">National referrals to support mental health concerns in children are up 134%. Pastoral care in schools is essential in identifying families in need of support. </w:t>
            </w:r>
          </w:p>
          <w:p w14:paraId="42CA4D46" w14:textId="25D0C6BB" w:rsidR="008C0F32" w:rsidRPr="0090077E" w:rsidRDefault="009A3291" w:rsidP="00334837">
            <w:pPr>
              <w:pStyle w:val="TableRowCentered"/>
              <w:jc w:val="left"/>
              <w:rPr>
                <w:szCs w:val="24"/>
              </w:rPr>
            </w:pPr>
            <w:hyperlink r:id="rId21" w:anchor="wellbeing-for-education-recovery" w:history="1">
              <w:proofErr w:type="spellStart"/>
              <w:r w:rsidR="00334837" w:rsidRPr="0090077E">
                <w:rPr>
                  <w:rStyle w:val="Hyperlink"/>
                  <w:szCs w:val="24"/>
                </w:rPr>
                <w:t>DfE</w:t>
              </w:r>
              <w:proofErr w:type="spellEnd"/>
              <w:r w:rsidR="00334837" w:rsidRPr="0090077E">
                <w:rPr>
                  <w:rStyle w:val="Hyperlink"/>
                  <w:szCs w:val="24"/>
                </w:rPr>
                <w:t xml:space="preserve"> Supporting Educational Well-Being</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35FDA" w14:textId="5FC7CCFF" w:rsidR="008C0F32" w:rsidRPr="0090077E" w:rsidRDefault="0090077E">
            <w:pPr>
              <w:pStyle w:val="TableRowCentered"/>
              <w:jc w:val="left"/>
              <w:rPr>
                <w:szCs w:val="24"/>
              </w:rPr>
            </w:pPr>
            <w:r w:rsidRPr="0090077E">
              <w:rPr>
                <w:szCs w:val="24"/>
              </w:rPr>
              <w:t>6</w:t>
            </w:r>
          </w:p>
        </w:tc>
      </w:tr>
      <w:tr w:rsidR="008C0F32" w14:paraId="743175C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F8F6" w14:textId="679C9B6B" w:rsidR="008C0F32" w:rsidRPr="0090077E" w:rsidRDefault="008C0F32">
            <w:pPr>
              <w:pStyle w:val="TableRow"/>
              <w:rPr>
                <w:b/>
              </w:rPr>
            </w:pPr>
            <w:r w:rsidRPr="0090077E">
              <w:t xml:space="preserve">Support full participation of disadvantaged pupils in </w:t>
            </w:r>
            <w:r w:rsidRPr="0090077E">
              <w:rPr>
                <w:b/>
              </w:rPr>
              <w:t>school trips and residential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7B0B2" w14:textId="683B2B42" w:rsidR="008C0F32" w:rsidRPr="0090077E" w:rsidRDefault="008C0F32">
            <w:pPr>
              <w:pStyle w:val="TableRowCentered"/>
              <w:jc w:val="left"/>
              <w:rPr>
                <w:szCs w:val="24"/>
              </w:rPr>
            </w:pPr>
            <w:r w:rsidRPr="0090077E">
              <w:rPr>
                <w:szCs w:val="24"/>
              </w:rPr>
              <w:t>The EEF shows that adventure learning has positive benefits on academic learning. They suggest that pupils who participate in adventure learning interventions make approximately four additional months</w:t>
            </w:r>
          </w:p>
          <w:p w14:paraId="5E46B848" w14:textId="34BFE656" w:rsidR="008C0F32" w:rsidRPr="0090077E" w:rsidRDefault="008C0F32">
            <w:pPr>
              <w:pStyle w:val="TableRowCentered"/>
              <w:jc w:val="left"/>
              <w:rPr>
                <w:szCs w:val="24"/>
              </w:rPr>
            </w:pPr>
            <w:r w:rsidRPr="0090077E">
              <w:rPr>
                <w:szCs w:val="24"/>
              </w:rPr>
              <w:t xml:space="preserve"> </w:t>
            </w:r>
            <w:hyperlink r:id="rId22" w:history="1">
              <w:r w:rsidR="00334837">
                <w:rPr>
                  <w:rStyle w:val="Hyperlink"/>
                  <w:szCs w:val="24"/>
                </w:rPr>
                <w:t>EEF Adventure Learning</w:t>
              </w:r>
            </w:hyperlink>
            <w:r w:rsidRPr="0090077E">
              <w:rPr>
                <w:szCs w:val="24"/>
              </w:rPr>
              <w:t xml:space="preserve">. </w:t>
            </w:r>
          </w:p>
          <w:p w14:paraId="40F76B94" w14:textId="0566A660" w:rsidR="008C0F32" w:rsidRPr="0090077E" w:rsidRDefault="008C0F32">
            <w:pPr>
              <w:pStyle w:val="TableRowCentered"/>
              <w:jc w:val="left"/>
              <w:rPr>
                <w:szCs w:val="24"/>
              </w:rPr>
            </w:pPr>
            <w:r w:rsidRPr="0090077E">
              <w:rPr>
                <w:szCs w:val="24"/>
              </w:rPr>
              <w:lastRenderedPageBreak/>
              <w:t xml:space="preserve">Ofsted acknowledge that many disadvantaged pupils do not have access to cultural capital at home and highlight its importance to succeed in life. </w:t>
            </w:r>
          </w:p>
          <w:p w14:paraId="337FC4B8" w14:textId="6F9686F5" w:rsidR="008C0F32" w:rsidRPr="0090077E" w:rsidRDefault="009A3291" w:rsidP="00334837">
            <w:pPr>
              <w:pStyle w:val="TableRowCentered"/>
              <w:jc w:val="left"/>
              <w:rPr>
                <w:szCs w:val="24"/>
              </w:rPr>
            </w:pPr>
            <w:hyperlink r:id="rId23" w:history="1">
              <w:r w:rsidR="00334837">
                <w:rPr>
                  <w:rStyle w:val="Hyperlink"/>
                  <w:szCs w:val="24"/>
                </w:rPr>
                <w:t>Ofsted 2019 Cultural Capital</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8808" w14:textId="0F103911" w:rsidR="008C0F32" w:rsidRPr="0090077E" w:rsidRDefault="0090077E">
            <w:pPr>
              <w:pStyle w:val="TableRowCentered"/>
              <w:jc w:val="left"/>
              <w:rPr>
                <w:szCs w:val="24"/>
              </w:rPr>
            </w:pPr>
            <w:r w:rsidRPr="0090077E">
              <w:rPr>
                <w:szCs w:val="24"/>
              </w:rPr>
              <w:lastRenderedPageBreak/>
              <w:t>6</w:t>
            </w:r>
          </w:p>
        </w:tc>
      </w:tr>
    </w:tbl>
    <w:p w14:paraId="2A7D5540" w14:textId="5A053ABC" w:rsidR="00E66558" w:rsidRDefault="00E66558">
      <w:pPr>
        <w:spacing w:before="240" w:after="0"/>
        <w:rPr>
          <w:b/>
          <w:bCs/>
          <w:color w:val="104F75"/>
          <w:sz w:val="28"/>
          <w:szCs w:val="28"/>
        </w:rPr>
      </w:pPr>
    </w:p>
    <w:p w14:paraId="2A7D5541" w14:textId="06AEB1D5" w:rsidR="00E66558" w:rsidRDefault="009D71E8" w:rsidP="00120AB1">
      <w:r w:rsidRPr="00142010">
        <w:rPr>
          <w:b/>
          <w:bCs/>
          <w:color w:val="104F75"/>
          <w:sz w:val="28"/>
          <w:szCs w:val="28"/>
        </w:rPr>
        <w:t xml:space="preserve">Total budgeted cost: £ </w:t>
      </w:r>
      <w:r w:rsidR="00142010" w:rsidRPr="00142010">
        <w:rPr>
          <w:i/>
          <w:iCs/>
          <w:color w:val="104F75"/>
          <w:sz w:val="28"/>
          <w:szCs w:val="28"/>
        </w:rPr>
        <w:t>107,637</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76C4261E" w14:textId="3DF9CFFF" w:rsidR="009A5E42" w:rsidRDefault="009A5E42">
      <w:r>
        <w:t xml:space="preserve">As evidenced from the data below, our </w:t>
      </w:r>
      <w:r w:rsidR="000238B6">
        <w:t xml:space="preserve">KS2 </w:t>
      </w:r>
      <w:r>
        <w:t xml:space="preserve">attainment in Reading and Maths was above Camden and National average (2018/19) in the academic year 2020-2021. We believe this is as a result of the strong provision that we provided during lockdown in both of these subjects. Teachers reported that participation and engagement in Reading and Maths activities during home learning was a strength. Teachers also reported that children did not engage with the writing tasks during online learning. A parent survey supported that parents found it difficult to support the children with writing while at home. </w:t>
      </w:r>
      <w:r w:rsidR="00094DAA">
        <w:t xml:space="preserve">As a result, our KS2 writing data is below National (2018/2019). </w:t>
      </w:r>
      <w:r w:rsidR="000238B6">
        <w:t xml:space="preserve">Our progress scores for PP children reaching Greater Depth is 100%- significantly above that of non PP children. </w:t>
      </w:r>
    </w:p>
    <w:tbl>
      <w:tblPr>
        <w:tblW w:w="1396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6"/>
        <w:gridCol w:w="2705"/>
        <w:gridCol w:w="2279"/>
        <w:gridCol w:w="3139"/>
        <w:gridCol w:w="3139"/>
      </w:tblGrid>
      <w:tr w:rsidR="00644F0F" w14:paraId="540FEB3A" w14:textId="77777777" w:rsidTr="00511F4A">
        <w:trPr>
          <w:trHeight w:val="440"/>
        </w:trPr>
        <w:tc>
          <w:tcPr>
            <w:tcW w:w="13967" w:type="dxa"/>
            <w:gridSpan w:val="5"/>
            <w:shd w:val="clear" w:color="auto" w:fill="C9DAF8"/>
            <w:tcMar>
              <w:top w:w="100" w:type="dxa"/>
              <w:left w:w="100" w:type="dxa"/>
              <w:bottom w:w="100" w:type="dxa"/>
              <w:right w:w="100" w:type="dxa"/>
            </w:tcMar>
          </w:tcPr>
          <w:p w14:paraId="13E1AF54" w14:textId="052743B9" w:rsidR="00644F0F" w:rsidRDefault="00644F0F" w:rsidP="00644F0F">
            <w:pPr>
              <w:widowControl w:val="0"/>
              <w:numPr>
                <w:ilvl w:val="0"/>
                <w:numId w:val="22"/>
              </w:numPr>
              <w:pBdr>
                <w:top w:val="nil"/>
                <w:left w:val="nil"/>
                <w:bottom w:val="nil"/>
                <w:right w:val="nil"/>
                <w:between w:val="nil"/>
              </w:pBdr>
              <w:suppressAutoHyphens w:val="0"/>
              <w:autoSpaceDN/>
              <w:spacing w:after="0" w:line="240" w:lineRule="auto"/>
              <w:rPr>
                <w:rFonts w:ascii="Arial Narrow" w:eastAsia="Arial Narrow" w:hAnsi="Arial Narrow" w:cs="Arial Narrow"/>
                <w:b/>
              </w:rPr>
            </w:pPr>
            <w:r>
              <w:rPr>
                <w:rFonts w:ascii="Arial Narrow" w:eastAsia="Arial Narrow" w:hAnsi="Arial Narrow" w:cs="Arial Narrow"/>
                <w:b/>
              </w:rPr>
              <w:t>Attainment for KS2 2020/21</w:t>
            </w:r>
          </w:p>
        </w:tc>
      </w:tr>
      <w:tr w:rsidR="00644F0F" w14:paraId="7D51DB2C" w14:textId="77777777" w:rsidTr="009A5E42">
        <w:trPr>
          <w:trHeight w:val="285"/>
        </w:trPr>
        <w:tc>
          <w:tcPr>
            <w:tcW w:w="2705" w:type="dxa"/>
            <w:shd w:val="clear" w:color="auto" w:fill="auto"/>
            <w:tcMar>
              <w:top w:w="100" w:type="dxa"/>
              <w:left w:w="100" w:type="dxa"/>
              <w:bottom w:w="100" w:type="dxa"/>
              <w:right w:w="100" w:type="dxa"/>
            </w:tcMar>
          </w:tcPr>
          <w:p w14:paraId="01BFF561"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p>
        </w:tc>
        <w:tc>
          <w:tcPr>
            <w:tcW w:w="4984" w:type="dxa"/>
            <w:gridSpan w:val="2"/>
            <w:shd w:val="clear" w:color="auto" w:fill="auto"/>
            <w:tcMar>
              <w:top w:w="100" w:type="dxa"/>
              <w:left w:w="100" w:type="dxa"/>
              <w:bottom w:w="100" w:type="dxa"/>
              <w:right w:w="100" w:type="dxa"/>
            </w:tcMar>
          </w:tcPr>
          <w:p w14:paraId="3C352D88"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Pupils eligible for PP</w:t>
            </w:r>
          </w:p>
        </w:tc>
        <w:tc>
          <w:tcPr>
            <w:tcW w:w="6278" w:type="dxa"/>
            <w:gridSpan w:val="2"/>
            <w:shd w:val="clear" w:color="auto" w:fill="auto"/>
            <w:tcMar>
              <w:top w:w="100" w:type="dxa"/>
              <w:left w:w="100" w:type="dxa"/>
              <w:bottom w:w="100" w:type="dxa"/>
              <w:right w:w="100" w:type="dxa"/>
            </w:tcMar>
          </w:tcPr>
          <w:p w14:paraId="5F208316"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Pupils not eligible for PP</w:t>
            </w:r>
          </w:p>
        </w:tc>
      </w:tr>
      <w:tr w:rsidR="00644F0F" w14:paraId="675C3ED7" w14:textId="77777777" w:rsidTr="00511F4A">
        <w:tc>
          <w:tcPr>
            <w:tcW w:w="2705" w:type="dxa"/>
            <w:shd w:val="clear" w:color="auto" w:fill="auto"/>
            <w:tcMar>
              <w:top w:w="100" w:type="dxa"/>
              <w:left w:w="100" w:type="dxa"/>
              <w:bottom w:w="100" w:type="dxa"/>
              <w:right w:w="100" w:type="dxa"/>
            </w:tcMar>
          </w:tcPr>
          <w:p w14:paraId="485234AC"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p>
        </w:tc>
        <w:tc>
          <w:tcPr>
            <w:tcW w:w="2705" w:type="dxa"/>
            <w:shd w:val="clear" w:color="auto" w:fill="auto"/>
            <w:tcMar>
              <w:top w:w="100" w:type="dxa"/>
              <w:left w:w="100" w:type="dxa"/>
              <w:bottom w:w="100" w:type="dxa"/>
              <w:right w:w="100" w:type="dxa"/>
            </w:tcMar>
          </w:tcPr>
          <w:p w14:paraId="14BB96E9"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Holy Trinity 20/21</w:t>
            </w:r>
          </w:p>
        </w:tc>
        <w:tc>
          <w:tcPr>
            <w:tcW w:w="2279" w:type="dxa"/>
            <w:shd w:val="clear" w:color="auto" w:fill="auto"/>
            <w:tcMar>
              <w:top w:w="100" w:type="dxa"/>
              <w:left w:w="100" w:type="dxa"/>
              <w:bottom w:w="100" w:type="dxa"/>
              <w:right w:w="100" w:type="dxa"/>
            </w:tcMar>
          </w:tcPr>
          <w:p w14:paraId="7B9915C0"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Camden (National 2018/19*)</w:t>
            </w:r>
          </w:p>
        </w:tc>
        <w:tc>
          <w:tcPr>
            <w:tcW w:w="3139" w:type="dxa"/>
            <w:shd w:val="clear" w:color="auto" w:fill="auto"/>
            <w:tcMar>
              <w:top w:w="100" w:type="dxa"/>
              <w:left w:w="100" w:type="dxa"/>
              <w:bottom w:w="100" w:type="dxa"/>
              <w:right w:w="100" w:type="dxa"/>
            </w:tcMar>
          </w:tcPr>
          <w:p w14:paraId="3AE44DED"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Holy Trinity 20/21</w:t>
            </w:r>
          </w:p>
        </w:tc>
        <w:tc>
          <w:tcPr>
            <w:tcW w:w="3139" w:type="dxa"/>
            <w:shd w:val="clear" w:color="auto" w:fill="auto"/>
            <w:tcMar>
              <w:top w:w="100" w:type="dxa"/>
              <w:left w:w="100" w:type="dxa"/>
              <w:bottom w:w="100" w:type="dxa"/>
              <w:right w:w="100" w:type="dxa"/>
            </w:tcMar>
          </w:tcPr>
          <w:p w14:paraId="638E5B95"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Camden (National 2018/2019)</w:t>
            </w:r>
          </w:p>
        </w:tc>
      </w:tr>
      <w:tr w:rsidR="00644F0F" w14:paraId="073D4054" w14:textId="77777777" w:rsidTr="00511F4A">
        <w:tc>
          <w:tcPr>
            <w:tcW w:w="2705" w:type="dxa"/>
            <w:shd w:val="clear" w:color="auto" w:fill="auto"/>
            <w:tcMar>
              <w:top w:w="100" w:type="dxa"/>
              <w:left w:w="100" w:type="dxa"/>
              <w:bottom w:w="100" w:type="dxa"/>
              <w:right w:w="100" w:type="dxa"/>
            </w:tcMar>
          </w:tcPr>
          <w:p w14:paraId="58E3A488"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achieving expected or above in reading, writing and mathematics</w:t>
            </w:r>
          </w:p>
        </w:tc>
        <w:tc>
          <w:tcPr>
            <w:tcW w:w="2705" w:type="dxa"/>
            <w:shd w:val="clear" w:color="auto" w:fill="auto"/>
            <w:tcMar>
              <w:top w:w="100" w:type="dxa"/>
              <w:left w:w="100" w:type="dxa"/>
              <w:bottom w:w="100" w:type="dxa"/>
              <w:right w:w="100" w:type="dxa"/>
            </w:tcMar>
          </w:tcPr>
          <w:p w14:paraId="302BDADC"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75%</w:t>
            </w:r>
          </w:p>
        </w:tc>
        <w:tc>
          <w:tcPr>
            <w:tcW w:w="2279" w:type="dxa"/>
            <w:shd w:val="clear" w:color="auto" w:fill="auto"/>
            <w:tcMar>
              <w:top w:w="100" w:type="dxa"/>
              <w:left w:w="100" w:type="dxa"/>
              <w:bottom w:w="100" w:type="dxa"/>
              <w:right w:w="100" w:type="dxa"/>
            </w:tcMar>
          </w:tcPr>
          <w:p w14:paraId="1D780184"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66%</w:t>
            </w:r>
          </w:p>
        </w:tc>
        <w:tc>
          <w:tcPr>
            <w:tcW w:w="3139" w:type="dxa"/>
            <w:shd w:val="clear" w:color="auto" w:fill="auto"/>
            <w:tcMar>
              <w:top w:w="100" w:type="dxa"/>
              <w:left w:w="100" w:type="dxa"/>
              <w:bottom w:w="100" w:type="dxa"/>
              <w:right w:w="100" w:type="dxa"/>
            </w:tcMar>
          </w:tcPr>
          <w:p w14:paraId="1FDEE565"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100%</w:t>
            </w:r>
          </w:p>
        </w:tc>
        <w:tc>
          <w:tcPr>
            <w:tcW w:w="3139" w:type="dxa"/>
            <w:shd w:val="clear" w:color="auto" w:fill="auto"/>
            <w:tcMar>
              <w:top w:w="100" w:type="dxa"/>
              <w:left w:w="100" w:type="dxa"/>
              <w:bottom w:w="100" w:type="dxa"/>
              <w:right w:w="100" w:type="dxa"/>
            </w:tcMar>
          </w:tcPr>
          <w:p w14:paraId="45130F42"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79%</w:t>
            </w:r>
          </w:p>
        </w:tc>
      </w:tr>
      <w:tr w:rsidR="00644F0F" w14:paraId="06D8BC60" w14:textId="77777777" w:rsidTr="00511F4A">
        <w:tc>
          <w:tcPr>
            <w:tcW w:w="2705" w:type="dxa"/>
            <w:shd w:val="clear" w:color="auto" w:fill="auto"/>
            <w:tcMar>
              <w:top w:w="100" w:type="dxa"/>
              <w:left w:w="100" w:type="dxa"/>
              <w:bottom w:w="100" w:type="dxa"/>
              <w:right w:w="100" w:type="dxa"/>
            </w:tcMar>
          </w:tcPr>
          <w:p w14:paraId="53D998D4"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achieving expected or above in reading</w:t>
            </w:r>
          </w:p>
        </w:tc>
        <w:tc>
          <w:tcPr>
            <w:tcW w:w="2705" w:type="dxa"/>
            <w:shd w:val="clear" w:color="auto" w:fill="auto"/>
            <w:tcMar>
              <w:top w:w="100" w:type="dxa"/>
              <w:left w:w="100" w:type="dxa"/>
              <w:bottom w:w="100" w:type="dxa"/>
              <w:right w:w="100" w:type="dxa"/>
            </w:tcMar>
          </w:tcPr>
          <w:p w14:paraId="5DC8CD56"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94%</w:t>
            </w:r>
          </w:p>
        </w:tc>
        <w:tc>
          <w:tcPr>
            <w:tcW w:w="2279" w:type="dxa"/>
            <w:shd w:val="clear" w:color="auto" w:fill="auto"/>
            <w:tcMar>
              <w:top w:w="100" w:type="dxa"/>
              <w:left w:w="100" w:type="dxa"/>
              <w:bottom w:w="100" w:type="dxa"/>
              <w:right w:w="100" w:type="dxa"/>
            </w:tcMar>
          </w:tcPr>
          <w:p w14:paraId="7B7A51A7"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74%</w:t>
            </w:r>
          </w:p>
        </w:tc>
        <w:tc>
          <w:tcPr>
            <w:tcW w:w="3139" w:type="dxa"/>
            <w:shd w:val="clear" w:color="auto" w:fill="auto"/>
            <w:tcMar>
              <w:top w:w="100" w:type="dxa"/>
              <w:left w:w="100" w:type="dxa"/>
              <w:bottom w:w="100" w:type="dxa"/>
              <w:right w:w="100" w:type="dxa"/>
            </w:tcMar>
          </w:tcPr>
          <w:p w14:paraId="1E9B65B6"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100%</w:t>
            </w:r>
          </w:p>
        </w:tc>
        <w:tc>
          <w:tcPr>
            <w:tcW w:w="3139" w:type="dxa"/>
            <w:shd w:val="clear" w:color="auto" w:fill="auto"/>
            <w:tcMar>
              <w:top w:w="100" w:type="dxa"/>
              <w:left w:w="100" w:type="dxa"/>
              <w:bottom w:w="100" w:type="dxa"/>
              <w:right w:w="100" w:type="dxa"/>
            </w:tcMar>
          </w:tcPr>
          <w:p w14:paraId="4A99BC47"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86%</w:t>
            </w:r>
          </w:p>
        </w:tc>
      </w:tr>
      <w:tr w:rsidR="00644F0F" w14:paraId="3AA37DBA" w14:textId="77777777" w:rsidTr="00511F4A">
        <w:tc>
          <w:tcPr>
            <w:tcW w:w="2705" w:type="dxa"/>
            <w:shd w:val="clear" w:color="auto" w:fill="auto"/>
            <w:tcMar>
              <w:top w:w="100" w:type="dxa"/>
              <w:left w:w="100" w:type="dxa"/>
              <w:bottom w:w="100" w:type="dxa"/>
              <w:right w:w="100" w:type="dxa"/>
            </w:tcMar>
          </w:tcPr>
          <w:p w14:paraId="43BF546A"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achieving expected or above in writing</w:t>
            </w:r>
          </w:p>
        </w:tc>
        <w:tc>
          <w:tcPr>
            <w:tcW w:w="2705" w:type="dxa"/>
            <w:shd w:val="clear" w:color="auto" w:fill="auto"/>
            <w:tcMar>
              <w:top w:w="100" w:type="dxa"/>
              <w:left w:w="100" w:type="dxa"/>
              <w:bottom w:w="100" w:type="dxa"/>
              <w:right w:w="100" w:type="dxa"/>
            </w:tcMar>
          </w:tcPr>
          <w:p w14:paraId="1E16406D"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69%</w:t>
            </w:r>
          </w:p>
        </w:tc>
        <w:tc>
          <w:tcPr>
            <w:tcW w:w="2279" w:type="dxa"/>
            <w:shd w:val="clear" w:color="auto" w:fill="auto"/>
            <w:tcMar>
              <w:top w:w="100" w:type="dxa"/>
              <w:left w:w="100" w:type="dxa"/>
              <w:bottom w:w="100" w:type="dxa"/>
              <w:right w:w="100" w:type="dxa"/>
            </w:tcMar>
          </w:tcPr>
          <w:p w14:paraId="56B247E0"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77%</w:t>
            </w:r>
          </w:p>
        </w:tc>
        <w:tc>
          <w:tcPr>
            <w:tcW w:w="3139" w:type="dxa"/>
            <w:shd w:val="clear" w:color="auto" w:fill="auto"/>
            <w:tcMar>
              <w:top w:w="100" w:type="dxa"/>
              <w:left w:w="100" w:type="dxa"/>
              <w:bottom w:w="100" w:type="dxa"/>
              <w:right w:w="100" w:type="dxa"/>
            </w:tcMar>
          </w:tcPr>
          <w:p w14:paraId="107C31A6"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100%</w:t>
            </w:r>
          </w:p>
        </w:tc>
        <w:tc>
          <w:tcPr>
            <w:tcW w:w="3139" w:type="dxa"/>
            <w:shd w:val="clear" w:color="auto" w:fill="auto"/>
            <w:tcMar>
              <w:top w:w="100" w:type="dxa"/>
              <w:left w:w="100" w:type="dxa"/>
              <w:bottom w:w="100" w:type="dxa"/>
              <w:right w:w="100" w:type="dxa"/>
            </w:tcMar>
          </w:tcPr>
          <w:p w14:paraId="0789558C"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87%</w:t>
            </w:r>
          </w:p>
        </w:tc>
      </w:tr>
      <w:tr w:rsidR="00644F0F" w14:paraId="4DE38359" w14:textId="77777777" w:rsidTr="00511F4A">
        <w:tc>
          <w:tcPr>
            <w:tcW w:w="2705" w:type="dxa"/>
            <w:shd w:val="clear" w:color="auto" w:fill="auto"/>
            <w:tcMar>
              <w:top w:w="100" w:type="dxa"/>
              <w:left w:w="100" w:type="dxa"/>
              <w:bottom w:w="100" w:type="dxa"/>
              <w:right w:w="100" w:type="dxa"/>
            </w:tcMar>
          </w:tcPr>
          <w:p w14:paraId="2D1B264F"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achieving expected or above in maths</w:t>
            </w:r>
          </w:p>
        </w:tc>
        <w:tc>
          <w:tcPr>
            <w:tcW w:w="2705" w:type="dxa"/>
            <w:shd w:val="clear" w:color="auto" w:fill="auto"/>
            <w:tcMar>
              <w:top w:w="100" w:type="dxa"/>
              <w:left w:w="100" w:type="dxa"/>
              <w:bottom w:w="100" w:type="dxa"/>
              <w:right w:w="100" w:type="dxa"/>
            </w:tcMar>
          </w:tcPr>
          <w:p w14:paraId="05996118"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75%</w:t>
            </w:r>
          </w:p>
        </w:tc>
        <w:tc>
          <w:tcPr>
            <w:tcW w:w="2279" w:type="dxa"/>
            <w:shd w:val="clear" w:color="auto" w:fill="auto"/>
            <w:tcMar>
              <w:top w:w="100" w:type="dxa"/>
              <w:left w:w="100" w:type="dxa"/>
              <w:bottom w:w="100" w:type="dxa"/>
              <w:right w:w="100" w:type="dxa"/>
            </w:tcMar>
          </w:tcPr>
          <w:p w14:paraId="682E98A1"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82%</w:t>
            </w:r>
          </w:p>
        </w:tc>
        <w:tc>
          <w:tcPr>
            <w:tcW w:w="3139" w:type="dxa"/>
            <w:shd w:val="clear" w:color="auto" w:fill="auto"/>
            <w:tcMar>
              <w:top w:w="100" w:type="dxa"/>
              <w:left w:w="100" w:type="dxa"/>
              <w:bottom w:w="100" w:type="dxa"/>
              <w:right w:w="100" w:type="dxa"/>
            </w:tcMar>
          </w:tcPr>
          <w:p w14:paraId="5EA23A31"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100%</w:t>
            </w:r>
          </w:p>
        </w:tc>
        <w:tc>
          <w:tcPr>
            <w:tcW w:w="3139" w:type="dxa"/>
            <w:shd w:val="clear" w:color="auto" w:fill="auto"/>
            <w:tcMar>
              <w:top w:w="100" w:type="dxa"/>
              <w:left w:w="100" w:type="dxa"/>
              <w:bottom w:w="100" w:type="dxa"/>
              <w:right w:w="100" w:type="dxa"/>
            </w:tcMar>
          </w:tcPr>
          <w:p w14:paraId="109F649D"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90%</w:t>
            </w:r>
          </w:p>
        </w:tc>
      </w:tr>
    </w:tbl>
    <w:p w14:paraId="2C32BC88" w14:textId="77777777" w:rsidR="00644F0F" w:rsidRDefault="00644F0F" w:rsidP="00644F0F">
      <w:pPr>
        <w:spacing w:after="0" w:line="240" w:lineRule="auto"/>
        <w:rPr>
          <w:rFonts w:ascii="Arial Narrow" w:eastAsia="Arial Narrow" w:hAnsi="Arial Narrow" w:cs="Arial Narrow"/>
          <w:b/>
        </w:rPr>
      </w:pPr>
    </w:p>
    <w:p w14:paraId="31778706" w14:textId="77777777" w:rsidR="00644F0F" w:rsidRDefault="00644F0F" w:rsidP="00644F0F">
      <w:pPr>
        <w:spacing w:after="0" w:line="240" w:lineRule="auto"/>
        <w:rPr>
          <w:rFonts w:ascii="Arial Narrow" w:eastAsia="Arial Narrow" w:hAnsi="Arial Narrow" w:cs="Arial Narrow"/>
          <w:b/>
        </w:rPr>
      </w:pPr>
    </w:p>
    <w:p w14:paraId="5183ADF2" w14:textId="77777777" w:rsidR="00644F0F" w:rsidRDefault="00644F0F" w:rsidP="00644F0F">
      <w:pPr>
        <w:spacing w:after="0" w:line="240" w:lineRule="auto"/>
        <w:rPr>
          <w:rFonts w:ascii="Arial Narrow" w:eastAsia="Arial Narrow" w:hAnsi="Arial Narrow" w:cs="Arial Narrow"/>
          <w:b/>
        </w:rPr>
      </w:pPr>
    </w:p>
    <w:tbl>
      <w:tblPr>
        <w:tblW w:w="14106"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2"/>
        <w:gridCol w:w="7054"/>
      </w:tblGrid>
      <w:tr w:rsidR="00644F0F" w14:paraId="1234273A" w14:textId="77777777" w:rsidTr="00511F4A">
        <w:trPr>
          <w:trHeight w:val="308"/>
        </w:trPr>
        <w:tc>
          <w:tcPr>
            <w:tcW w:w="14106" w:type="dxa"/>
            <w:gridSpan w:val="2"/>
            <w:shd w:val="clear" w:color="auto" w:fill="C9DAF8"/>
            <w:tcMar>
              <w:top w:w="100" w:type="dxa"/>
              <w:left w:w="100" w:type="dxa"/>
              <w:bottom w:w="100" w:type="dxa"/>
              <w:right w:w="100" w:type="dxa"/>
            </w:tcMar>
          </w:tcPr>
          <w:p w14:paraId="43B502AB" w14:textId="3464EB38" w:rsidR="00644F0F" w:rsidRDefault="00644F0F" w:rsidP="00644F0F">
            <w:pPr>
              <w:spacing w:after="0" w:line="240" w:lineRule="auto"/>
              <w:rPr>
                <w:rFonts w:ascii="Arial Narrow" w:eastAsia="Arial Narrow" w:hAnsi="Arial Narrow" w:cs="Arial Narrow"/>
                <w:b/>
              </w:rPr>
            </w:pPr>
            <w:r>
              <w:rPr>
                <w:rFonts w:ascii="Arial Narrow" w:eastAsia="Arial Narrow" w:hAnsi="Arial Narrow" w:cs="Arial Narrow"/>
                <w:b/>
              </w:rPr>
              <w:t>Progress scores for KS2 2020/21</w:t>
            </w:r>
          </w:p>
        </w:tc>
      </w:tr>
      <w:tr w:rsidR="00644F0F" w14:paraId="24DF2D03" w14:textId="77777777" w:rsidTr="00511F4A">
        <w:trPr>
          <w:trHeight w:val="189"/>
        </w:trPr>
        <w:tc>
          <w:tcPr>
            <w:tcW w:w="7052" w:type="dxa"/>
            <w:shd w:val="clear" w:color="auto" w:fill="C9DAF8"/>
            <w:tcMar>
              <w:top w:w="100" w:type="dxa"/>
              <w:left w:w="100" w:type="dxa"/>
              <w:bottom w:w="100" w:type="dxa"/>
              <w:right w:w="100" w:type="dxa"/>
            </w:tcMar>
          </w:tcPr>
          <w:p w14:paraId="75D18C05"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Score for P.P</w:t>
            </w:r>
          </w:p>
        </w:tc>
        <w:tc>
          <w:tcPr>
            <w:tcW w:w="7053" w:type="dxa"/>
            <w:shd w:val="clear" w:color="auto" w:fill="C9DAF8"/>
            <w:tcMar>
              <w:top w:w="100" w:type="dxa"/>
              <w:left w:w="100" w:type="dxa"/>
              <w:bottom w:w="100" w:type="dxa"/>
              <w:right w:w="100" w:type="dxa"/>
            </w:tcMar>
          </w:tcPr>
          <w:p w14:paraId="02F5A59D" w14:textId="77777777" w:rsidR="00644F0F" w:rsidRDefault="00644F0F" w:rsidP="00511F4A">
            <w:pPr>
              <w:widowControl w:val="0"/>
              <w:spacing w:after="0" w:line="240" w:lineRule="auto"/>
              <w:rPr>
                <w:rFonts w:ascii="Arial Narrow" w:eastAsia="Arial Narrow" w:hAnsi="Arial Narrow" w:cs="Arial Narrow"/>
                <w:b/>
              </w:rPr>
            </w:pPr>
            <w:r>
              <w:rPr>
                <w:rFonts w:ascii="Arial Narrow" w:eastAsia="Arial Narrow" w:hAnsi="Arial Narrow" w:cs="Arial Narrow"/>
                <w:b/>
              </w:rPr>
              <w:t>Score for non P.P</w:t>
            </w:r>
          </w:p>
        </w:tc>
      </w:tr>
      <w:tr w:rsidR="00644F0F" w14:paraId="2EE92983" w14:textId="77777777" w:rsidTr="00511F4A">
        <w:trPr>
          <w:trHeight w:val="1118"/>
        </w:trPr>
        <w:tc>
          <w:tcPr>
            <w:tcW w:w="7052" w:type="dxa"/>
            <w:vMerge w:val="restart"/>
            <w:shd w:val="clear" w:color="auto" w:fill="auto"/>
            <w:tcMar>
              <w:top w:w="100" w:type="dxa"/>
              <w:left w:w="100" w:type="dxa"/>
              <w:bottom w:w="100" w:type="dxa"/>
              <w:right w:w="100" w:type="dxa"/>
            </w:tcMar>
          </w:tcPr>
          <w:p w14:paraId="20CE8FAE"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noProof/>
              </w:rPr>
              <w:drawing>
                <wp:inline distT="114300" distB="114300" distL="114300" distR="114300" wp14:anchorId="03F9D211" wp14:editId="21FC7AAB">
                  <wp:extent cx="3571875" cy="134302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3571875" cy="1343025"/>
                          </a:xfrm>
                          <a:prstGeom prst="rect">
                            <a:avLst/>
                          </a:prstGeom>
                          <a:ln/>
                        </pic:spPr>
                      </pic:pic>
                    </a:graphicData>
                  </a:graphic>
                </wp:inline>
              </w:drawing>
            </w:r>
          </w:p>
        </w:tc>
        <w:tc>
          <w:tcPr>
            <w:tcW w:w="7053" w:type="dxa"/>
            <w:vMerge w:val="restart"/>
            <w:shd w:val="clear" w:color="auto" w:fill="auto"/>
            <w:tcMar>
              <w:top w:w="100" w:type="dxa"/>
              <w:left w:w="100" w:type="dxa"/>
              <w:bottom w:w="100" w:type="dxa"/>
              <w:right w:w="100" w:type="dxa"/>
            </w:tcMar>
          </w:tcPr>
          <w:p w14:paraId="2F6ACA8C" w14:textId="77777777" w:rsidR="00644F0F" w:rsidRDefault="00644F0F" w:rsidP="00511F4A">
            <w:pPr>
              <w:widowControl w:val="0"/>
              <w:spacing w:after="0" w:line="240" w:lineRule="auto"/>
              <w:rPr>
                <w:rFonts w:ascii="Arial Narrow" w:eastAsia="Arial Narrow" w:hAnsi="Arial Narrow" w:cs="Arial Narrow"/>
                <w:b/>
              </w:rPr>
            </w:pPr>
            <w:r>
              <w:rPr>
                <w:rFonts w:ascii="Arial Narrow" w:eastAsia="Arial Narrow" w:hAnsi="Arial Narrow" w:cs="Arial Narrow"/>
                <w:b/>
                <w:noProof/>
              </w:rPr>
              <w:drawing>
                <wp:inline distT="114300" distB="114300" distL="114300" distR="114300" wp14:anchorId="6DFAB734" wp14:editId="465331DD">
                  <wp:extent cx="3581400" cy="13144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3581400" cy="1314450"/>
                          </a:xfrm>
                          <a:prstGeom prst="rect">
                            <a:avLst/>
                          </a:prstGeom>
                          <a:ln/>
                        </pic:spPr>
                      </pic:pic>
                    </a:graphicData>
                  </a:graphic>
                </wp:inline>
              </w:drawing>
            </w:r>
          </w:p>
        </w:tc>
      </w:tr>
      <w:tr w:rsidR="00644F0F" w14:paraId="28890169" w14:textId="77777777" w:rsidTr="00511F4A">
        <w:trPr>
          <w:trHeight w:val="1022"/>
        </w:trPr>
        <w:tc>
          <w:tcPr>
            <w:tcW w:w="7052" w:type="dxa"/>
            <w:vMerge/>
            <w:shd w:val="clear" w:color="auto" w:fill="auto"/>
            <w:tcMar>
              <w:top w:w="100" w:type="dxa"/>
              <w:left w:w="100" w:type="dxa"/>
              <w:bottom w:w="100" w:type="dxa"/>
              <w:right w:w="100" w:type="dxa"/>
            </w:tcMar>
          </w:tcPr>
          <w:p w14:paraId="41EA5976"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p>
        </w:tc>
        <w:tc>
          <w:tcPr>
            <w:tcW w:w="7053" w:type="dxa"/>
            <w:vMerge/>
            <w:shd w:val="clear" w:color="auto" w:fill="auto"/>
            <w:tcMar>
              <w:top w:w="100" w:type="dxa"/>
              <w:left w:w="100" w:type="dxa"/>
              <w:bottom w:w="100" w:type="dxa"/>
              <w:right w:w="100" w:type="dxa"/>
            </w:tcMar>
          </w:tcPr>
          <w:p w14:paraId="5676D9A9"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p>
        </w:tc>
      </w:tr>
      <w:tr w:rsidR="00644F0F" w14:paraId="2DC5B48B" w14:textId="77777777" w:rsidTr="009A5E42">
        <w:trPr>
          <w:trHeight w:val="275"/>
        </w:trPr>
        <w:tc>
          <w:tcPr>
            <w:tcW w:w="7052" w:type="dxa"/>
            <w:vMerge/>
            <w:shd w:val="clear" w:color="auto" w:fill="auto"/>
            <w:tcMar>
              <w:top w:w="100" w:type="dxa"/>
              <w:left w:w="100" w:type="dxa"/>
              <w:bottom w:w="100" w:type="dxa"/>
              <w:right w:w="100" w:type="dxa"/>
            </w:tcMar>
          </w:tcPr>
          <w:p w14:paraId="2B07EAE5"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p>
        </w:tc>
        <w:tc>
          <w:tcPr>
            <w:tcW w:w="7053" w:type="dxa"/>
            <w:vMerge/>
            <w:shd w:val="clear" w:color="auto" w:fill="auto"/>
            <w:tcMar>
              <w:top w:w="100" w:type="dxa"/>
              <w:left w:w="100" w:type="dxa"/>
              <w:bottom w:w="100" w:type="dxa"/>
              <w:right w:w="100" w:type="dxa"/>
            </w:tcMar>
          </w:tcPr>
          <w:p w14:paraId="69CB0D2F"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p>
        </w:tc>
      </w:tr>
    </w:tbl>
    <w:p w14:paraId="14AC04A0" w14:textId="77777777" w:rsidR="00644F0F" w:rsidRPr="000238B6" w:rsidRDefault="00644F0F" w:rsidP="00644F0F">
      <w:pPr>
        <w:spacing w:after="0" w:line="240" w:lineRule="auto"/>
        <w:rPr>
          <w:rFonts w:ascii="Arial Narrow" w:eastAsia="Arial Narrow" w:hAnsi="Arial Narrow" w:cs="Arial Narrow"/>
        </w:rPr>
      </w:pPr>
    </w:p>
    <w:p w14:paraId="263A3695" w14:textId="5A217CD4" w:rsidR="00644F0F" w:rsidRPr="000238B6" w:rsidRDefault="000238B6" w:rsidP="00644F0F">
      <w:pPr>
        <w:spacing w:after="0" w:line="240" w:lineRule="auto"/>
        <w:rPr>
          <w:rFonts w:eastAsia="Arial Narrow" w:cs="Arial"/>
        </w:rPr>
      </w:pPr>
      <w:r w:rsidRPr="000238B6">
        <w:rPr>
          <w:rFonts w:eastAsia="Arial Narrow" w:cs="Arial"/>
        </w:rPr>
        <w:t>Our KS1 2020-21 data shows again that writing is an area to focus on. 89% are at the expected standard of non PP children vs 59% of PP children. Similarly</w:t>
      </w:r>
      <w:r>
        <w:rPr>
          <w:rFonts w:eastAsia="Arial Narrow" w:cs="Arial"/>
        </w:rPr>
        <w:t xml:space="preserve">, we believe this is as a result of the 2020 lockdown and the 2021 lockdown. It is clear that reading and maths are also significantly impacted. </w:t>
      </w:r>
    </w:p>
    <w:p w14:paraId="6DE53D53" w14:textId="77777777" w:rsidR="000238B6" w:rsidRDefault="000238B6" w:rsidP="00644F0F">
      <w:pPr>
        <w:spacing w:after="0" w:line="240" w:lineRule="auto"/>
        <w:rPr>
          <w:rFonts w:ascii="Arial Narrow" w:eastAsia="Arial Narrow" w:hAnsi="Arial Narrow" w:cs="Arial Narrow"/>
          <w:b/>
        </w:rPr>
      </w:pPr>
    </w:p>
    <w:p w14:paraId="48C94EEA" w14:textId="77777777" w:rsidR="000238B6" w:rsidRDefault="000238B6" w:rsidP="00644F0F">
      <w:pPr>
        <w:spacing w:after="0" w:line="240" w:lineRule="auto"/>
        <w:rPr>
          <w:rFonts w:ascii="Arial Narrow" w:eastAsia="Arial Narrow" w:hAnsi="Arial Narrow" w:cs="Arial Narrow"/>
          <w:b/>
        </w:rPr>
      </w:pPr>
    </w:p>
    <w:tbl>
      <w:tblPr>
        <w:tblW w:w="14893"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46"/>
        <w:gridCol w:w="7447"/>
      </w:tblGrid>
      <w:tr w:rsidR="00644F0F" w14:paraId="7531722C" w14:textId="77777777" w:rsidTr="009A5E42">
        <w:trPr>
          <w:trHeight w:val="200"/>
        </w:trPr>
        <w:tc>
          <w:tcPr>
            <w:tcW w:w="14893" w:type="dxa"/>
            <w:gridSpan w:val="2"/>
            <w:shd w:val="clear" w:color="auto" w:fill="C9DAF8"/>
            <w:tcMar>
              <w:top w:w="100" w:type="dxa"/>
              <w:left w:w="100" w:type="dxa"/>
              <w:bottom w:w="100" w:type="dxa"/>
              <w:right w:w="100" w:type="dxa"/>
            </w:tcMar>
          </w:tcPr>
          <w:p w14:paraId="224CBE68" w14:textId="77777777" w:rsidR="00644F0F" w:rsidRDefault="00644F0F" w:rsidP="00511F4A">
            <w:pPr>
              <w:spacing w:after="0" w:line="240" w:lineRule="auto"/>
              <w:rPr>
                <w:rFonts w:ascii="Arial Narrow" w:eastAsia="Arial Narrow" w:hAnsi="Arial Narrow" w:cs="Arial Narrow"/>
                <w:b/>
                <w:shd w:val="clear" w:color="auto" w:fill="CFE2F3"/>
              </w:rPr>
            </w:pPr>
            <w:r>
              <w:rPr>
                <w:rFonts w:ascii="Arial Narrow" w:eastAsia="Arial Narrow" w:hAnsi="Arial Narrow" w:cs="Arial Narrow"/>
                <w:b/>
              </w:rPr>
              <w:t>KS1 data</w:t>
            </w:r>
          </w:p>
        </w:tc>
      </w:tr>
      <w:tr w:rsidR="00644F0F" w14:paraId="125F5662" w14:textId="77777777" w:rsidTr="00644F0F">
        <w:trPr>
          <w:trHeight w:val="467"/>
        </w:trPr>
        <w:tc>
          <w:tcPr>
            <w:tcW w:w="7446" w:type="dxa"/>
            <w:shd w:val="clear" w:color="auto" w:fill="C9DAF8"/>
            <w:tcMar>
              <w:top w:w="100" w:type="dxa"/>
              <w:left w:w="100" w:type="dxa"/>
              <w:bottom w:w="100" w:type="dxa"/>
              <w:right w:w="100" w:type="dxa"/>
            </w:tcMar>
          </w:tcPr>
          <w:p w14:paraId="04F5EC63" w14:textId="36B71DFA" w:rsidR="00644F0F" w:rsidRDefault="009A5E42" w:rsidP="00511F4A">
            <w:pPr>
              <w:widowControl w:val="0"/>
              <w:pBdr>
                <w:top w:val="nil"/>
                <w:left w:val="nil"/>
                <w:bottom w:val="nil"/>
                <w:right w:val="nil"/>
                <w:between w:val="nil"/>
              </w:pBdr>
              <w:spacing w:after="0" w:line="240" w:lineRule="auto"/>
              <w:rPr>
                <w:rFonts w:ascii="Arial Narrow" w:eastAsia="Arial Narrow" w:hAnsi="Arial Narrow" w:cs="Arial Narrow"/>
                <w:b/>
                <w:shd w:val="clear" w:color="auto" w:fill="CFE2F3"/>
              </w:rPr>
            </w:pPr>
            <w:r>
              <w:rPr>
                <w:rFonts w:ascii="Arial Narrow" w:eastAsia="Arial Narrow" w:hAnsi="Arial Narrow" w:cs="Arial Narrow"/>
                <w:b/>
              </w:rPr>
              <w:t>Pupils eligible for PP</w:t>
            </w:r>
          </w:p>
        </w:tc>
        <w:tc>
          <w:tcPr>
            <w:tcW w:w="7446" w:type="dxa"/>
            <w:shd w:val="clear" w:color="auto" w:fill="C9DAF8"/>
            <w:tcMar>
              <w:top w:w="100" w:type="dxa"/>
              <w:left w:w="100" w:type="dxa"/>
              <w:bottom w:w="100" w:type="dxa"/>
              <w:right w:w="100" w:type="dxa"/>
            </w:tcMar>
          </w:tcPr>
          <w:p w14:paraId="697A42BE" w14:textId="09950B68" w:rsidR="00644F0F" w:rsidRDefault="009A5E42" w:rsidP="00511F4A">
            <w:pPr>
              <w:widowControl w:val="0"/>
              <w:pBdr>
                <w:top w:val="nil"/>
                <w:left w:val="nil"/>
                <w:bottom w:val="nil"/>
                <w:right w:val="nil"/>
                <w:between w:val="nil"/>
              </w:pBdr>
              <w:spacing w:after="0" w:line="240" w:lineRule="auto"/>
              <w:rPr>
                <w:rFonts w:ascii="Arial Narrow" w:eastAsia="Arial Narrow" w:hAnsi="Arial Narrow" w:cs="Arial Narrow"/>
                <w:b/>
                <w:shd w:val="clear" w:color="auto" w:fill="CFE2F3"/>
              </w:rPr>
            </w:pPr>
            <w:r>
              <w:rPr>
                <w:rFonts w:ascii="Arial Narrow" w:eastAsia="Arial Narrow" w:hAnsi="Arial Narrow" w:cs="Arial Narrow"/>
                <w:b/>
              </w:rPr>
              <w:t>Pupils not eligible for PP</w:t>
            </w:r>
          </w:p>
        </w:tc>
      </w:tr>
      <w:tr w:rsidR="00644F0F" w14:paraId="7F192DAA" w14:textId="77777777" w:rsidTr="00644F0F">
        <w:trPr>
          <w:trHeight w:val="3201"/>
        </w:trPr>
        <w:tc>
          <w:tcPr>
            <w:tcW w:w="7446" w:type="dxa"/>
            <w:shd w:val="clear" w:color="auto" w:fill="auto"/>
            <w:tcMar>
              <w:top w:w="100" w:type="dxa"/>
              <w:left w:w="100" w:type="dxa"/>
              <w:bottom w:w="100" w:type="dxa"/>
              <w:right w:w="100" w:type="dxa"/>
            </w:tcMar>
          </w:tcPr>
          <w:p w14:paraId="6E819B88"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noProof/>
              </w:rPr>
              <w:lastRenderedPageBreak/>
              <w:drawing>
                <wp:inline distT="114300" distB="114300" distL="114300" distR="114300" wp14:anchorId="00ACBB63" wp14:editId="5407B735">
                  <wp:extent cx="4607626" cy="1935678"/>
                  <wp:effectExtent l="0" t="0" r="2540" b="762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4641264" cy="1949809"/>
                          </a:xfrm>
                          <a:prstGeom prst="rect">
                            <a:avLst/>
                          </a:prstGeom>
                          <a:ln/>
                        </pic:spPr>
                      </pic:pic>
                    </a:graphicData>
                  </a:graphic>
                </wp:inline>
              </w:drawing>
            </w:r>
          </w:p>
        </w:tc>
        <w:tc>
          <w:tcPr>
            <w:tcW w:w="7446" w:type="dxa"/>
            <w:shd w:val="clear" w:color="auto" w:fill="auto"/>
            <w:tcMar>
              <w:top w:w="100" w:type="dxa"/>
              <w:left w:w="100" w:type="dxa"/>
              <w:bottom w:w="100" w:type="dxa"/>
              <w:right w:w="100" w:type="dxa"/>
            </w:tcMar>
          </w:tcPr>
          <w:p w14:paraId="7D389781" w14:textId="77777777" w:rsidR="00644F0F" w:rsidRDefault="00644F0F" w:rsidP="00511F4A">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noProof/>
              </w:rPr>
              <w:drawing>
                <wp:inline distT="114300" distB="114300" distL="114300" distR="114300" wp14:anchorId="1E222D37" wp14:editId="4088799E">
                  <wp:extent cx="4738255" cy="2078182"/>
                  <wp:effectExtent l="0" t="0" r="5715"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4783361" cy="2097965"/>
                          </a:xfrm>
                          <a:prstGeom prst="rect">
                            <a:avLst/>
                          </a:prstGeom>
                          <a:ln/>
                        </pic:spPr>
                      </pic:pic>
                    </a:graphicData>
                  </a:graphic>
                </wp:inline>
              </w:drawing>
            </w:r>
          </w:p>
        </w:tc>
      </w:tr>
    </w:tbl>
    <w:p w14:paraId="32CEF0B3" w14:textId="77777777" w:rsidR="00644F0F" w:rsidRDefault="00644F0F"/>
    <w:p w14:paraId="47F4C2CB" w14:textId="63A13FCB" w:rsidR="00644F0F" w:rsidRDefault="00644F0F">
      <w:r>
        <w:t xml:space="preserve">In 2020/21, because of COVID restrictions and the second school closure period, opportunities for extracurricular and enrichment activities were limited. Many disadvantaged pupils were invited </w:t>
      </w:r>
      <w:r w:rsidR="009A5E42">
        <w:t xml:space="preserve">into school during lockdown and all families were offered </w:t>
      </w:r>
      <w:r w:rsidR="000238B6">
        <w:t>technology</w:t>
      </w:r>
      <w:r w:rsidR="009A5E42">
        <w:t xml:space="preserve"> so they could take</w:t>
      </w:r>
      <w:r>
        <w:t xml:space="preserve"> full part in any virtual activities with their classes</w:t>
      </w:r>
      <w:r w:rsidR="009A5E42">
        <w:t xml:space="preserve">. Our Y6 residential trip went ahead with subsidies to disadvantaged families. </w:t>
      </w:r>
    </w:p>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rsidSect="00644F0F">
      <w:headerReference w:type="default" r:id="rId28"/>
      <w:footerReference w:type="default" r:id="rId29"/>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30B5D" w14:textId="77777777" w:rsidR="009A3291" w:rsidRDefault="009A3291">
      <w:pPr>
        <w:spacing w:after="0" w:line="240" w:lineRule="auto"/>
      </w:pPr>
      <w:r>
        <w:separator/>
      </w:r>
    </w:p>
  </w:endnote>
  <w:endnote w:type="continuationSeparator" w:id="0">
    <w:p w14:paraId="480B3476" w14:textId="77777777" w:rsidR="009A3291" w:rsidRDefault="009A3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7777777" w:rsidR="005E28A4" w:rsidRDefault="009D71E8">
    <w:pPr>
      <w:pStyle w:val="Footer"/>
      <w:ind w:firstLine="4513"/>
    </w:pPr>
    <w:r>
      <w:fldChar w:fldCharType="begin"/>
    </w:r>
    <w:r>
      <w:instrText xml:space="preserve"> PAGE </w:instrText>
    </w:r>
    <w:r>
      <w:fldChar w:fldCharType="separate"/>
    </w:r>
    <w:r w:rsidR="00330069">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1DA6E" w14:textId="77777777" w:rsidR="009A3291" w:rsidRDefault="009A3291">
      <w:pPr>
        <w:spacing w:after="0" w:line="240" w:lineRule="auto"/>
      </w:pPr>
      <w:r>
        <w:separator/>
      </w:r>
    </w:p>
  </w:footnote>
  <w:footnote w:type="continuationSeparator" w:id="0">
    <w:p w14:paraId="7829D346" w14:textId="77777777" w:rsidR="009A3291" w:rsidRDefault="009A3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5E28A4" w:rsidRDefault="009A3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CBD"/>
    <w:multiLevelType w:val="hybridMultilevel"/>
    <w:tmpl w:val="47D2AA2A"/>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
    <w:nsid w:val="04846DFC"/>
    <w:multiLevelType w:val="hybridMultilevel"/>
    <w:tmpl w:val="697C398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4CA3C9A"/>
    <w:multiLevelType w:val="multilevel"/>
    <w:tmpl w:val="4C002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C412AE7"/>
    <w:multiLevelType w:val="hybridMultilevel"/>
    <w:tmpl w:val="3B021B5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32D70EA2"/>
    <w:multiLevelType w:val="multilevel"/>
    <w:tmpl w:val="2594F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43EC03EF"/>
    <w:multiLevelType w:val="hybridMultilevel"/>
    <w:tmpl w:val="2A4E623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nsid w:val="5924056A"/>
    <w:multiLevelType w:val="multilevel"/>
    <w:tmpl w:val="BACA7A34"/>
    <w:lvl w:ilvl="0">
      <w:start w:val="2020"/>
      <w:numFmt w:val="decimal"/>
      <w:lvlText w:val="%1"/>
      <w:lvlJc w:val="left"/>
      <w:pPr>
        <w:ind w:left="690" w:hanging="690"/>
      </w:pPr>
      <w:rPr>
        <w:rFonts w:hint="default"/>
      </w:rPr>
    </w:lvl>
    <w:lvl w:ilvl="1">
      <w:start w:val="2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6BF4F6E"/>
    <w:multiLevelType w:val="hybridMultilevel"/>
    <w:tmpl w:val="F0B2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1"/>
  </w:num>
  <w:num w:numId="7">
    <w:abstractNumId w:val="16"/>
  </w:num>
  <w:num w:numId="8">
    <w:abstractNumId w:val="20"/>
  </w:num>
  <w:num w:numId="9">
    <w:abstractNumId w:val="18"/>
  </w:num>
  <w:num w:numId="10">
    <w:abstractNumId w:val="17"/>
  </w:num>
  <w:num w:numId="11">
    <w:abstractNumId w:val="6"/>
  </w:num>
  <w:num w:numId="12">
    <w:abstractNumId w:val="19"/>
  </w:num>
  <w:num w:numId="13">
    <w:abstractNumId w:val="15"/>
  </w:num>
  <w:num w:numId="14">
    <w:abstractNumId w:val="3"/>
  </w:num>
  <w:num w:numId="15">
    <w:abstractNumId w:val="13"/>
  </w:num>
  <w:num w:numId="16">
    <w:abstractNumId w:val="14"/>
  </w:num>
  <w:num w:numId="17">
    <w:abstractNumId w:val="21"/>
  </w:num>
  <w:num w:numId="18">
    <w:abstractNumId w:val="0"/>
  </w:num>
  <w:num w:numId="19">
    <w:abstractNumId w:val="12"/>
  </w:num>
  <w:num w:numId="20">
    <w:abstractNumId w:val="1"/>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38B6"/>
    <w:rsid w:val="00066B73"/>
    <w:rsid w:val="00094DAA"/>
    <w:rsid w:val="000F3BDA"/>
    <w:rsid w:val="00120AB1"/>
    <w:rsid w:val="00131FBE"/>
    <w:rsid w:val="00142010"/>
    <w:rsid w:val="0022425F"/>
    <w:rsid w:val="002D4665"/>
    <w:rsid w:val="00330069"/>
    <w:rsid w:val="00334837"/>
    <w:rsid w:val="00372076"/>
    <w:rsid w:val="00372F23"/>
    <w:rsid w:val="003B382B"/>
    <w:rsid w:val="004044AA"/>
    <w:rsid w:val="0049367E"/>
    <w:rsid w:val="004B674D"/>
    <w:rsid w:val="00561459"/>
    <w:rsid w:val="00575130"/>
    <w:rsid w:val="0059704A"/>
    <w:rsid w:val="005A0277"/>
    <w:rsid w:val="005A6B91"/>
    <w:rsid w:val="00644F0F"/>
    <w:rsid w:val="006C56D2"/>
    <w:rsid w:val="006E1BBD"/>
    <w:rsid w:val="006E7FB1"/>
    <w:rsid w:val="007110D8"/>
    <w:rsid w:val="00724F81"/>
    <w:rsid w:val="00741B9E"/>
    <w:rsid w:val="007C2F04"/>
    <w:rsid w:val="007C488F"/>
    <w:rsid w:val="008030E5"/>
    <w:rsid w:val="008C0F32"/>
    <w:rsid w:val="0090077E"/>
    <w:rsid w:val="00936973"/>
    <w:rsid w:val="009A3291"/>
    <w:rsid w:val="009A5E42"/>
    <w:rsid w:val="009C37B3"/>
    <w:rsid w:val="009D71E8"/>
    <w:rsid w:val="009E59CB"/>
    <w:rsid w:val="00AA4201"/>
    <w:rsid w:val="00AD4FA8"/>
    <w:rsid w:val="00B139A1"/>
    <w:rsid w:val="00B34E11"/>
    <w:rsid w:val="00B36154"/>
    <w:rsid w:val="00BC7406"/>
    <w:rsid w:val="00C61876"/>
    <w:rsid w:val="00CA7E05"/>
    <w:rsid w:val="00CC0888"/>
    <w:rsid w:val="00D33FE5"/>
    <w:rsid w:val="00E66558"/>
    <w:rsid w:val="00EB4B82"/>
    <w:rsid w:val="00F14A57"/>
    <w:rsid w:val="00F247F8"/>
    <w:rsid w:val="00F97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59860">
      <w:bodyDiv w:val="1"/>
      <w:marLeft w:val="0"/>
      <w:marRight w:val="0"/>
      <w:marTop w:val="0"/>
      <w:marBottom w:val="0"/>
      <w:divBdr>
        <w:top w:val="none" w:sz="0" w:space="0" w:color="auto"/>
        <w:left w:val="none" w:sz="0" w:space="0" w:color="auto"/>
        <w:bottom w:val="none" w:sz="0" w:space="0" w:color="auto"/>
        <w:right w:val="none" w:sz="0" w:space="0" w:color="auto"/>
      </w:divBdr>
    </w:div>
    <w:div w:id="1232541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s/assessing-and-monitoring-pupil-progress/testing/standardised-tests/" TargetMode="External"/><Relationship Id="rId13" Type="http://schemas.openxmlformats.org/officeDocument/2006/relationships/hyperlink" Target="https://assets.publishing.service.gov.uk/government/uploads/system/uploads/attachment_data/file/1000986/Reading_framework_Teaching_the_foundations_of_literacy_-_July-2021.pdf" TargetMode="External"/><Relationship Id="rId18" Type="http://schemas.openxmlformats.org/officeDocument/2006/relationships/hyperlink" Target="https://educationendowmentfoundation.org.uk/evidence-summaries/teaching-learning-toolkit/small-group-tuition/"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gov.uk/guidance/mental-health-and-wellbeing-support-in-schools-and-colleges" TargetMode="External"/><Relationship Id="rId7" Type="http://schemas.openxmlformats.org/officeDocument/2006/relationships/endnotes" Target="endnotes.xm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hyperlink" Target="https://educationendowmentfoundation.org.uk/support-for-schools/school-improvement-planning/2-targeted-academic-support"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educationendowmentfoundation.org.uk/education-evidence/teaching-learning-toolkit/one-to-one-tuition" TargetMode="External"/><Relationship Id="rId20" Type="http://schemas.openxmlformats.org/officeDocument/2006/relationships/hyperlink" Target="https://www.gov.uk/guidance/mental-health-and-wellbeing-support-in-schools-and-colleg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hoosing-a-phonics-teaching-programme"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educationendowmentfoundation.org.uk/projects-and-evaluation/projects/nuffield-early-language-intervention" TargetMode="External"/><Relationship Id="rId23" Type="http://schemas.openxmlformats.org/officeDocument/2006/relationships/hyperlink" Target="https://www.gov.uk/government/consultations/education-inspection-framework-2019-inspecting-the-substance-of-education/outcome/education-inspection-framework-2019-a-report-on-the-responses-to-the-consultation" TargetMode="External"/><Relationship Id="rId28" Type="http://schemas.openxmlformats.org/officeDocument/2006/relationships/header" Target="header1.xml"/><Relationship Id="rId10" Type="http://schemas.openxmlformats.org/officeDocument/2006/relationships/hyperlink" Target="https://educationendowmentfoundation.org.uk/public/files/Publications/Pupil_Premium_Guidance_iPDF.pdf" TargetMode="External"/><Relationship Id="rId19" Type="http://schemas.openxmlformats.org/officeDocument/2006/relationships/hyperlink" Target="https://www.gov.uk/government/publications/school-attendance/framework-for-securing-full-attendance-actions-for-schools-and-local-authoriti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endowmentfoundation.org.uk/education-evidence/guidance-reports/effective-professional-development" TargetMode="External"/><Relationship Id="rId14" Type="http://schemas.openxmlformats.org/officeDocument/2006/relationships/hyperlink" Target="https://educationendowmentfoundation.org.uk/evidence-summaries/teaching-learning-toolkit/phonics/" TargetMode="External"/><Relationship Id="rId22" Type="http://schemas.openxmlformats.org/officeDocument/2006/relationships/hyperlink" Target="https://educationendowmentfoundation.org.uk/projects-and-evaluation/projects/adventure-learning"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BE5E8-B6D4-4187-BF00-6E19C844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14</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Jess Dillon</cp:lastModifiedBy>
  <cp:revision>18</cp:revision>
  <cp:lastPrinted>2014-09-17T13:26:00Z</cp:lastPrinted>
  <dcterms:created xsi:type="dcterms:W3CDTF">2021-11-25T16:01:00Z</dcterms:created>
  <dcterms:modified xsi:type="dcterms:W3CDTF">2021-12-07T11:37:00Z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