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C12" w:rsidRDefault="00CA0A1E" w:rsidP="007750C6">
      <w:pPr>
        <w:rPr>
          <w:rFonts w:eastAsia="Cambria" w:cs="Calibri"/>
          <w:b/>
          <w:u w:val="single"/>
        </w:rPr>
      </w:pPr>
      <w:bookmarkStart w:id="0" w:name="_GoBack"/>
      <w:bookmarkEnd w:id="0"/>
      <w:r>
        <w:rPr>
          <w:noProof/>
          <w:lang w:eastAsia="en-GB"/>
        </w:rPr>
        <w:drawing>
          <wp:anchor distT="0" distB="0" distL="114300" distR="114300" simplePos="0" relativeHeight="251660800" behindDoc="0" locked="0" layoutInCell="1" allowOverlap="1" wp14:anchorId="40A0A47B" wp14:editId="6DD2C6CA">
            <wp:simplePos x="0" y="0"/>
            <wp:positionH relativeFrom="column">
              <wp:posOffset>-482986</wp:posOffset>
            </wp:positionH>
            <wp:positionV relativeFrom="paragraph">
              <wp:posOffset>-462747</wp:posOffset>
            </wp:positionV>
            <wp:extent cx="7449226" cy="10518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ontCove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449226" cy="1051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C12" w:rsidRDefault="003E7C12" w:rsidP="007750C6">
      <w:pPr>
        <w:rPr>
          <w:rFonts w:eastAsia="Cambria" w:cs="Calibri"/>
          <w:b/>
          <w:u w:val="single"/>
        </w:rPr>
      </w:pPr>
      <w:r>
        <w:rPr>
          <w:rFonts w:eastAsia="Cambria" w:cs="Calibri"/>
          <w:b/>
          <w:u w:val="single"/>
        </w:rPr>
        <w:br w:type="page"/>
      </w:r>
    </w:p>
    <w:p w:rsidR="00F62678" w:rsidRDefault="00F62678" w:rsidP="00785F27">
      <w:pPr>
        <w:pStyle w:val="Heading1"/>
        <w:rPr>
          <w:rStyle w:val="Heading1Char"/>
          <w:b/>
          <w:bCs/>
          <w:color w:val="C00000"/>
        </w:rPr>
      </w:pPr>
      <w:r>
        <w:rPr>
          <w:noProof/>
          <w:color w:val="C00000"/>
          <w:lang w:eastAsia="en-GB"/>
        </w:rPr>
        <w:lastRenderedPageBreak/>
        <w:drawing>
          <wp:anchor distT="0" distB="0" distL="114300" distR="114300" simplePos="0" relativeHeight="251661824" behindDoc="0" locked="0" layoutInCell="1" allowOverlap="1" wp14:anchorId="10ACF9FD" wp14:editId="56FF16CE">
            <wp:simplePos x="0" y="0"/>
            <wp:positionH relativeFrom="column">
              <wp:posOffset>-385445</wp:posOffset>
            </wp:positionH>
            <wp:positionV relativeFrom="paragraph">
              <wp:posOffset>-368935</wp:posOffset>
            </wp:positionV>
            <wp:extent cx="7238365" cy="1770380"/>
            <wp:effectExtent l="0" t="0" r="635"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kesTempHeading.jpg"/>
                    <pic:cNvPicPr/>
                  </pic:nvPicPr>
                  <pic:blipFill rotWithShape="1">
                    <a:blip r:embed="rId10" cstate="print">
                      <a:extLst>
                        <a:ext uri="{28A0092B-C50C-407E-A947-70E740481C1C}">
                          <a14:useLocalDpi xmlns:a14="http://schemas.microsoft.com/office/drawing/2010/main" val="0"/>
                        </a:ext>
                      </a:extLst>
                    </a:blip>
                    <a:srcRect r="3650"/>
                    <a:stretch/>
                  </pic:blipFill>
                  <pic:spPr bwMode="auto">
                    <a:xfrm>
                      <a:off x="0" y="0"/>
                      <a:ext cx="7238365" cy="177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6929" w:rsidRDefault="00016929" w:rsidP="00785F27">
      <w:pPr>
        <w:pStyle w:val="Heading1"/>
        <w:rPr>
          <w:rStyle w:val="Heading1Char"/>
          <w:b/>
          <w:bCs/>
          <w:color w:val="C00000"/>
        </w:rPr>
      </w:pPr>
    </w:p>
    <w:p w:rsidR="00016929" w:rsidRDefault="00016929" w:rsidP="00785F27">
      <w:pPr>
        <w:pStyle w:val="Heading1"/>
        <w:rPr>
          <w:rStyle w:val="Heading1Char"/>
          <w:b/>
          <w:bCs/>
          <w:color w:val="C00000"/>
        </w:rPr>
      </w:pPr>
    </w:p>
    <w:p w:rsidR="00016929" w:rsidRDefault="00016929" w:rsidP="00785F27">
      <w:pPr>
        <w:pStyle w:val="Heading1"/>
        <w:rPr>
          <w:rStyle w:val="Heading1Char"/>
          <w:b/>
          <w:bCs/>
          <w:color w:val="C00000"/>
        </w:rPr>
      </w:pPr>
    </w:p>
    <w:p w:rsidR="00F62678" w:rsidRDefault="00F62678" w:rsidP="00785F27">
      <w:pPr>
        <w:pStyle w:val="Heading1"/>
        <w:rPr>
          <w:rStyle w:val="Heading1Char"/>
          <w:b/>
          <w:bCs/>
          <w:color w:val="C00000"/>
        </w:rPr>
      </w:pPr>
    </w:p>
    <w:p w:rsidR="00464EC1" w:rsidRPr="00785F27" w:rsidRDefault="00464EC1" w:rsidP="00785F27">
      <w:pPr>
        <w:pStyle w:val="Heading1"/>
        <w:rPr>
          <w:rStyle w:val="Heading1Char"/>
          <w:b/>
          <w:bCs/>
          <w:color w:val="C00000"/>
        </w:rPr>
      </w:pPr>
      <w:r w:rsidRPr="00785F27">
        <w:rPr>
          <w:rStyle w:val="Heading1Char"/>
          <w:b/>
          <w:bCs/>
          <w:color w:val="C00000"/>
        </w:rPr>
        <w:t xml:space="preserve">Welcome to </w:t>
      </w:r>
      <w:r w:rsidR="00F62678">
        <w:rPr>
          <w:rStyle w:val="Heading1Char"/>
          <w:b/>
          <w:bCs/>
          <w:color w:val="C00000"/>
        </w:rPr>
        <w:t>Duke’s Secondary School</w:t>
      </w:r>
    </w:p>
    <w:p w:rsidR="00464EC1" w:rsidRDefault="00464EC1" w:rsidP="00464EC1">
      <w:pPr>
        <w:rPr>
          <w:rStyle w:val="Heading1Char"/>
          <w:rFonts w:asciiTheme="minorHAnsi" w:hAnsiTheme="minorHAnsi"/>
          <w:b w:val="0"/>
          <w:sz w:val="22"/>
          <w:szCs w:val="22"/>
        </w:rPr>
      </w:pPr>
    </w:p>
    <w:p w:rsidR="00464EC1" w:rsidRDefault="00464EC1" w:rsidP="00464EC1">
      <w:pPr>
        <w:rPr>
          <w:rStyle w:val="Heading1Char"/>
          <w:rFonts w:asciiTheme="minorHAnsi" w:hAnsiTheme="minorHAnsi"/>
          <w:b w:val="0"/>
          <w:sz w:val="22"/>
          <w:szCs w:val="22"/>
        </w:rPr>
      </w:pPr>
    </w:p>
    <w:p w:rsidR="00464EC1" w:rsidRDefault="00464EC1" w:rsidP="00785F27">
      <w:pPr>
        <w:spacing w:line="276" w:lineRule="auto"/>
        <w:rPr>
          <w:rStyle w:val="Heading1Char"/>
          <w:rFonts w:asciiTheme="minorHAnsi" w:hAnsiTheme="minorHAnsi"/>
          <w:b w:val="0"/>
          <w:sz w:val="22"/>
          <w:szCs w:val="22"/>
        </w:rPr>
      </w:pPr>
      <w:r>
        <w:rPr>
          <w:rStyle w:val="Heading1Char"/>
          <w:rFonts w:asciiTheme="minorHAnsi" w:hAnsiTheme="minorHAnsi"/>
          <w:b w:val="0"/>
          <w:sz w:val="22"/>
          <w:szCs w:val="22"/>
        </w:rPr>
        <w:tab/>
        <w:t xml:space="preserve">Welcome from </w:t>
      </w:r>
      <w:r w:rsidR="00607355">
        <w:rPr>
          <w:rStyle w:val="Heading1Char"/>
          <w:rFonts w:asciiTheme="minorHAnsi" w:hAnsiTheme="minorHAnsi"/>
          <w:b w:val="0"/>
          <w:sz w:val="22"/>
          <w:szCs w:val="22"/>
        </w:rPr>
        <w:t>the P</w:t>
      </w:r>
      <w:r>
        <w:rPr>
          <w:rStyle w:val="Heading1Char"/>
          <w:rFonts w:asciiTheme="minorHAnsi" w:hAnsiTheme="minorHAnsi"/>
          <w:b w:val="0"/>
          <w:sz w:val="22"/>
          <w:szCs w:val="22"/>
        </w:rPr>
        <w:t>rincipal</w:t>
      </w:r>
      <w:r w:rsidR="00F62678">
        <w:rPr>
          <w:rStyle w:val="Heading1Char"/>
          <w:rFonts w:asciiTheme="minorHAnsi" w:hAnsiTheme="minorHAnsi"/>
          <w:b w:val="0"/>
          <w:sz w:val="22"/>
          <w:szCs w:val="22"/>
        </w:rPr>
        <w:tab/>
      </w:r>
      <w:r w:rsidRPr="00785F27">
        <w:rPr>
          <w:rStyle w:val="Heading1Char"/>
          <w:rFonts w:asciiTheme="minorHAnsi" w:hAnsiTheme="minorHAnsi"/>
          <w:b w:val="0"/>
          <w:sz w:val="22"/>
          <w:szCs w:val="22"/>
        </w:rPr>
        <w:tab/>
      </w:r>
      <w:r w:rsidRPr="00785F27">
        <w:rPr>
          <w:rStyle w:val="Heading1Char"/>
          <w:rFonts w:asciiTheme="minorHAnsi" w:hAnsiTheme="minorHAnsi"/>
          <w:b w:val="0"/>
          <w:sz w:val="22"/>
          <w:szCs w:val="22"/>
        </w:rPr>
        <w:tab/>
      </w:r>
      <w:r w:rsidRPr="00785F27">
        <w:rPr>
          <w:rStyle w:val="Heading1Char"/>
          <w:rFonts w:asciiTheme="minorHAnsi" w:hAnsiTheme="minorHAnsi"/>
          <w:b w:val="0"/>
          <w:sz w:val="22"/>
          <w:szCs w:val="22"/>
        </w:rPr>
        <w:tab/>
      </w:r>
      <w:r w:rsidRPr="00785F27">
        <w:rPr>
          <w:rStyle w:val="Heading1Char"/>
          <w:rFonts w:asciiTheme="minorHAnsi" w:hAnsiTheme="minorHAnsi"/>
          <w:b w:val="0"/>
          <w:sz w:val="22"/>
          <w:szCs w:val="22"/>
        </w:rPr>
        <w:tab/>
      </w:r>
      <w:r>
        <w:rPr>
          <w:rStyle w:val="Heading1Char"/>
          <w:rFonts w:asciiTheme="minorHAnsi" w:hAnsiTheme="minorHAnsi"/>
          <w:b w:val="0"/>
          <w:sz w:val="22"/>
          <w:szCs w:val="22"/>
        </w:rPr>
        <w:t>3</w:t>
      </w:r>
    </w:p>
    <w:p w:rsidR="00464EC1" w:rsidRDefault="00464EC1" w:rsidP="00785F27">
      <w:pPr>
        <w:spacing w:line="276" w:lineRule="auto"/>
        <w:rPr>
          <w:rStyle w:val="Heading1Char"/>
          <w:rFonts w:asciiTheme="minorHAnsi" w:hAnsiTheme="minorHAnsi"/>
          <w:b w:val="0"/>
          <w:sz w:val="22"/>
          <w:szCs w:val="22"/>
        </w:rPr>
      </w:pPr>
      <w:r>
        <w:rPr>
          <w:rStyle w:val="Heading1Char"/>
          <w:rFonts w:asciiTheme="minorHAnsi" w:hAnsiTheme="minorHAnsi"/>
          <w:b w:val="0"/>
          <w:sz w:val="22"/>
          <w:szCs w:val="22"/>
        </w:rPr>
        <w:tab/>
        <w:t xml:space="preserve">Key Staff and </w:t>
      </w:r>
      <w:r w:rsidR="002E3144">
        <w:rPr>
          <w:rStyle w:val="Heading1Char"/>
          <w:rFonts w:asciiTheme="minorHAnsi" w:hAnsiTheme="minorHAnsi"/>
          <w:b w:val="0"/>
          <w:sz w:val="22"/>
          <w:szCs w:val="22"/>
        </w:rPr>
        <w:t xml:space="preserve">School </w:t>
      </w:r>
      <w:r>
        <w:rPr>
          <w:rStyle w:val="Heading1Char"/>
          <w:rFonts w:asciiTheme="minorHAnsi" w:hAnsiTheme="minorHAnsi"/>
          <w:b w:val="0"/>
          <w:sz w:val="22"/>
          <w:szCs w:val="22"/>
        </w:rPr>
        <w:t>Contact Details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t>4</w:t>
      </w:r>
    </w:p>
    <w:p w:rsidR="00464EC1" w:rsidRDefault="00464EC1" w:rsidP="00785F27">
      <w:pPr>
        <w:spacing w:line="276" w:lineRule="auto"/>
        <w:rPr>
          <w:rStyle w:val="Heading1Char"/>
          <w:rFonts w:asciiTheme="minorHAnsi" w:hAnsiTheme="minorHAnsi"/>
          <w:b w:val="0"/>
          <w:sz w:val="22"/>
          <w:szCs w:val="22"/>
        </w:rPr>
      </w:pPr>
      <w:r>
        <w:rPr>
          <w:rStyle w:val="Heading1Char"/>
          <w:rFonts w:asciiTheme="minorHAnsi" w:hAnsiTheme="minorHAnsi"/>
          <w:b w:val="0"/>
          <w:sz w:val="22"/>
          <w:szCs w:val="22"/>
        </w:rPr>
        <w:tab/>
        <w:t>Our Expectations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6</w:t>
      </w:r>
    </w:p>
    <w:p w:rsidR="00464EC1" w:rsidRDefault="00464EC1" w:rsidP="00785F27">
      <w:pPr>
        <w:spacing w:line="276" w:lineRule="auto"/>
        <w:rPr>
          <w:rStyle w:val="Heading1Char"/>
          <w:rFonts w:asciiTheme="minorHAnsi" w:hAnsiTheme="minorHAnsi"/>
          <w:b w:val="0"/>
          <w:sz w:val="22"/>
          <w:szCs w:val="22"/>
        </w:rPr>
      </w:pPr>
      <w:r>
        <w:rPr>
          <w:rStyle w:val="Heading1Char"/>
          <w:rFonts w:asciiTheme="minorHAnsi" w:hAnsiTheme="minorHAnsi"/>
          <w:b w:val="0"/>
          <w:sz w:val="22"/>
          <w:szCs w:val="22"/>
        </w:rPr>
        <w:tab/>
        <w:t>Attendance</w:t>
      </w:r>
      <w:r w:rsidR="002E3144">
        <w:rPr>
          <w:rStyle w:val="Heading1Char"/>
          <w:rFonts w:asciiTheme="minorHAnsi" w:hAnsiTheme="minorHAnsi"/>
          <w:b w:val="0"/>
          <w:sz w:val="22"/>
          <w:szCs w:val="22"/>
        </w:rPr>
        <w:t xml:space="preserve"> and Punctuality</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7</w:t>
      </w:r>
    </w:p>
    <w:p w:rsidR="00464EC1" w:rsidRDefault="00464EC1" w:rsidP="00785F27">
      <w:pPr>
        <w:spacing w:line="276" w:lineRule="auto"/>
        <w:rPr>
          <w:rStyle w:val="Heading1Char"/>
          <w:rFonts w:asciiTheme="minorHAnsi" w:hAnsiTheme="minorHAnsi"/>
          <w:b w:val="0"/>
          <w:sz w:val="22"/>
          <w:szCs w:val="22"/>
        </w:rPr>
      </w:pPr>
      <w:r>
        <w:rPr>
          <w:rStyle w:val="Heading1Char"/>
          <w:rFonts w:asciiTheme="minorHAnsi" w:hAnsiTheme="minorHAnsi"/>
          <w:b w:val="0"/>
          <w:sz w:val="22"/>
          <w:szCs w:val="22"/>
        </w:rPr>
        <w:tab/>
        <w:t>Buses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9</w:t>
      </w:r>
    </w:p>
    <w:p w:rsidR="00464EC1" w:rsidRDefault="00464EC1" w:rsidP="00785F27">
      <w:pPr>
        <w:spacing w:line="276" w:lineRule="auto"/>
        <w:rPr>
          <w:rStyle w:val="Heading1Char"/>
          <w:rFonts w:asciiTheme="minorHAnsi" w:hAnsiTheme="minorHAnsi"/>
          <w:b w:val="0"/>
          <w:sz w:val="22"/>
          <w:szCs w:val="22"/>
        </w:rPr>
      </w:pPr>
      <w:r>
        <w:rPr>
          <w:rStyle w:val="Heading1Char"/>
          <w:rFonts w:asciiTheme="minorHAnsi" w:hAnsiTheme="minorHAnsi"/>
          <w:b w:val="0"/>
          <w:sz w:val="22"/>
          <w:szCs w:val="22"/>
        </w:rPr>
        <w:tab/>
        <w:t>Behaviour for Learning</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9</w:t>
      </w:r>
    </w:p>
    <w:p w:rsidR="00464EC1" w:rsidRDefault="00464EC1" w:rsidP="00785F27">
      <w:pPr>
        <w:spacing w:line="276" w:lineRule="auto"/>
        <w:rPr>
          <w:rStyle w:val="Heading1Char"/>
          <w:rFonts w:asciiTheme="minorHAnsi" w:hAnsiTheme="minorHAnsi"/>
          <w:b w:val="0"/>
          <w:sz w:val="22"/>
          <w:szCs w:val="22"/>
        </w:rPr>
      </w:pPr>
      <w:r>
        <w:rPr>
          <w:rStyle w:val="Heading1Char"/>
          <w:rFonts w:asciiTheme="minorHAnsi" w:hAnsiTheme="minorHAnsi"/>
          <w:b w:val="0"/>
          <w:sz w:val="22"/>
          <w:szCs w:val="22"/>
        </w:rPr>
        <w:tab/>
        <w:t>Cashless Catering</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10</w:t>
      </w:r>
      <w:r w:rsidR="002E3144">
        <w:rPr>
          <w:rStyle w:val="Heading1Char"/>
          <w:rFonts w:asciiTheme="minorHAnsi" w:hAnsiTheme="minorHAnsi"/>
          <w:b w:val="0"/>
          <w:sz w:val="22"/>
          <w:szCs w:val="22"/>
        </w:rPr>
        <w:br/>
      </w:r>
      <w:r w:rsidR="002E3144">
        <w:rPr>
          <w:rStyle w:val="Heading1Char"/>
          <w:rFonts w:asciiTheme="minorHAnsi" w:hAnsiTheme="minorHAnsi"/>
          <w:b w:val="0"/>
          <w:sz w:val="22"/>
          <w:szCs w:val="22"/>
        </w:rPr>
        <w:tab/>
        <w:t>Class Charts</w:t>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t>10</w:t>
      </w:r>
    </w:p>
    <w:p w:rsidR="00464EC1" w:rsidRDefault="00464EC1" w:rsidP="00785F27">
      <w:pPr>
        <w:spacing w:line="276" w:lineRule="auto"/>
        <w:rPr>
          <w:rStyle w:val="Heading1Char"/>
          <w:rFonts w:asciiTheme="minorHAnsi" w:hAnsiTheme="minorHAnsi"/>
          <w:b w:val="0"/>
          <w:sz w:val="22"/>
          <w:szCs w:val="22"/>
        </w:rPr>
      </w:pPr>
      <w:r>
        <w:rPr>
          <w:rStyle w:val="Heading1Char"/>
          <w:rFonts w:asciiTheme="minorHAnsi" w:hAnsiTheme="minorHAnsi"/>
          <w:b w:val="0"/>
          <w:sz w:val="22"/>
          <w:szCs w:val="22"/>
        </w:rPr>
        <w:tab/>
        <w:t>Combined Cadet Force (CCF)</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11</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Equipment</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11</w:t>
      </w:r>
      <w:r w:rsidR="002E3144">
        <w:rPr>
          <w:rStyle w:val="Heading1Char"/>
          <w:rFonts w:asciiTheme="minorHAnsi" w:hAnsiTheme="minorHAnsi"/>
          <w:b w:val="0"/>
          <w:sz w:val="22"/>
          <w:szCs w:val="22"/>
        </w:rPr>
        <w:br/>
      </w:r>
      <w:r w:rsidR="002E3144">
        <w:rPr>
          <w:rStyle w:val="Heading1Char"/>
          <w:rFonts w:asciiTheme="minorHAnsi" w:hAnsiTheme="minorHAnsi"/>
          <w:b w:val="0"/>
          <w:sz w:val="22"/>
          <w:szCs w:val="22"/>
        </w:rPr>
        <w:tab/>
        <w:t>5 Minute Walk Plan</w:t>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t>12</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Hair</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12</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Holidays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13</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Homework</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13</w:t>
      </w:r>
      <w:r w:rsidR="002E3144">
        <w:rPr>
          <w:rStyle w:val="Heading1Char"/>
          <w:rFonts w:asciiTheme="minorHAnsi" w:hAnsiTheme="minorHAnsi"/>
          <w:b w:val="0"/>
          <w:sz w:val="22"/>
          <w:szCs w:val="22"/>
        </w:rPr>
        <w:br/>
      </w:r>
      <w:r w:rsidR="002E3144">
        <w:rPr>
          <w:rStyle w:val="Heading1Char"/>
          <w:rFonts w:asciiTheme="minorHAnsi" w:hAnsiTheme="minorHAnsi"/>
          <w:b w:val="0"/>
          <w:sz w:val="22"/>
          <w:szCs w:val="22"/>
        </w:rPr>
        <w:tab/>
        <w:t>House System</w:t>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t>13</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Jewellery</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14</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Learner Welfare</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14</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Lockers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14</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Make-up</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14</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Medicines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15</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Mobile Phones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15</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PE Kit and Participation</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15</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Policies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15</w:t>
      </w:r>
      <w:r w:rsidR="002E3144">
        <w:rPr>
          <w:rStyle w:val="Heading1Char"/>
          <w:rFonts w:asciiTheme="minorHAnsi" w:hAnsiTheme="minorHAnsi"/>
          <w:b w:val="0"/>
          <w:sz w:val="22"/>
          <w:szCs w:val="22"/>
        </w:rPr>
        <w:br/>
      </w:r>
      <w:r w:rsidR="002E3144">
        <w:rPr>
          <w:rStyle w:val="Heading1Char"/>
          <w:rFonts w:asciiTheme="minorHAnsi" w:hAnsiTheme="minorHAnsi"/>
          <w:b w:val="0"/>
          <w:sz w:val="22"/>
          <w:szCs w:val="22"/>
        </w:rPr>
        <w:tab/>
        <w:t>Telephone Contact</w:t>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t>16</w:t>
      </w:r>
    </w:p>
    <w:p w:rsidR="00785F27" w:rsidRDefault="002E3144"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Term Dates 20</w:t>
      </w:r>
      <w:r w:rsidR="00785F27">
        <w:rPr>
          <w:rStyle w:val="Heading1Char"/>
          <w:rFonts w:asciiTheme="minorHAnsi" w:hAnsiTheme="minorHAnsi"/>
          <w:b w:val="0"/>
          <w:sz w:val="22"/>
          <w:szCs w:val="22"/>
        </w:rPr>
        <w:t>18</w:t>
      </w:r>
      <w:r>
        <w:rPr>
          <w:rStyle w:val="Heading1Char"/>
          <w:rFonts w:asciiTheme="minorHAnsi" w:hAnsiTheme="minorHAnsi"/>
          <w:b w:val="0"/>
          <w:sz w:val="22"/>
          <w:szCs w:val="22"/>
        </w:rPr>
        <w:t>/19</w:t>
      </w:r>
      <w:r w:rsidR="00785F27">
        <w:rPr>
          <w:rStyle w:val="Heading1Char"/>
          <w:rFonts w:asciiTheme="minorHAnsi" w:hAnsiTheme="minorHAnsi"/>
          <w:b w:val="0"/>
          <w:sz w:val="22"/>
          <w:szCs w:val="22"/>
        </w:rPr>
        <w:tab/>
      </w:r>
      <w:r w:rsidR="00785F27">
        <w:rPr>
          <w:rStyle w:val="Heading1Char"/>
          <w:rFonts w:asciiTheme="minorHAnsi" w:hAnsiTheme="minorHAnsi"/>
          <w:b w:val="0"/>
          <w:sz w:val="22"/>
          <w:szCs w:val="22"/>
        </w:rPr>
        <w:tab/>
      </w:r>
      <w:r w:rsidR="00785F27">
        <w:rPr>
          <w:rStyle w:val="Heading1Char"/>
          <w:rFonts w:asciiTheme="minorHAnsi" w:hAnsiTheme="minorHAnsi"/>
          <w:b w:val="0"/>
          <w:sz w:val="22"/>
          <w:szCs w:val="22"/>
        </w:rPr>
        <w:tab/>
      </w:r>
      <w:r w:rsidR="00785F27">
        <w:rPr>
          <w:rStyle w:val="Heading1Char"/>
          <w:rFonts w:asciiTheme="minorHAnsi" w:hAnsiTheme="minorHAnsi"/>
          <w:b w:val="0"/>
          <w:sz w:val="22"/>
          <w:szCs w:val="22"/>
        </w:rPr>
        <w:tab/>
      </w:r>
      <w:r w:rsidR="00785F27">
        <w:rPr>
          <w:rStyle w:val="Heading1Char"/>
          <w:rFonts w:asciiTheme="minorHAnsi" w:hAnsiTheme="minorHAnsi"/>
          <w:b w:val="0"/>
          <w:sz w:val="22"/>
          <w:szCs w:val="22"/>
        </w:rPr>
        <w:tab/>
      </w:r>
      <w:r w:rsidR="00785F27">
        <w:rPr>
          <w:rStyle w:val="Heading1Char"/>
          <w:rFonts w:asciiTheme="minorHAnsi" w:hAnsiTheme="minorHAnsi"/>
          <w:b w:val="0"/>
          <w:sz w:val="22"/>
          <w:szCs w:val="22"/>
        </w:rPr>
        <w:tab/>
      </w:r>
      <w:r>
        <w:rPr>
          <w:rStyle w:val="Heading1Char"/>
          <w:rFonts w:asciiTheme="minorHAnsi" w:hAnsiTheme="minorHAnsi"/>
          <w:b w:val="0"/>
          <w:sz w:val="22"/>
          <w:szCs w:val="22"/>
        </w:rPr>
        <w:t>16</w:t>
      </w:r>
    </w:p>
    <w:p w:rsidR="00785F27" w:rsidRDefault="00785F27"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Times of the Academic Day</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17</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To</w:t>
      </w:r>
      <w:r w:rsidR="002E3144">
        <w:rPr>
          <w:rStyle w:val="Heading1Char"/>
          <w:rFonts w:asciiTheme="minorHAnsi" w:hAnsiTheme="minorHAnsi"/>
          <w:b w:val="0"/>
          <w:sz w:val="22"/>
          <w:szCs w:val="22"/>
        </w:rPr>
        <w:t>i</w:t>
      </w:r>
      <w:r>
        <w:rPr>
          <w:rStyle w:val="Heading1Char"/>
          <w:rFonts w:asciiTheme="minorHAnsi" w:hAnsiTheme="minorHAnsi"/>
          <w:b w:val="0"/>
          <w:sz w:val="22"/>
          <w:szCs w:val="22"/>
        </w:rPr>
        <w:t>lets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17</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Trips and Visits</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17</w:t>
      </w:r>
      <w:r w:rsidR="002E3144">
        <w:rPr>
          <w:rStyle w:val="Heading1Char"/>
          <w:rFonts w:asciiTheme="minorHAnsi" w:hAnsiTheme="minorHAnsi"/>
          <w:b w:val="0"/>
          <w:sz w:val="22"/>
          <w:szCs w:val="22"/>
        </w:rPr>
        <w:br/>
      </w:r>
      <w:r w:rsidR="002E3144">
        <w:rPr>
          <w:rStyle w:val="Heading1Char"/>
          <w:rFonts w:asciiTheme="minorHAnsi" w:hAnsiTheme="minorHAnsi"/>
          <w:b w:val="0"/>
          <w:sz w:val="22"/>
          <w:szCs w:val="22"/>
        </w:rPr>
        <w:tab/>
        <w:t>Water</w:t>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r>
      <w:r w:rsidR="002E3144">
        <w:rPr>
          <w:rStyle w:val="Heading1Char"/>
          <w:rFonts w:asciiTheme="minorHAnsi" w:hAnsiTheme="minorHAnsi"/>
          <w:b w:val="0"/>
          <w:sz w:val="22"/>
          <w:szCs w:val="22"/>
        </w:rPr>
        <w:tab/>
        <w:t>17</w:t>
      </w:r>
    </w:p>
    <w:p w:rsidR="00464EC1" w:rsidRDefault="00464EC1"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Uniform</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18</w:t>
      </w:r>
    </w:p>
    <w:p w:rsidR="00B927C9" w:rsidRDefault="00B927C9" w:rsidP="00785F27">
      <w:pPr>
        <w:spacing w:line="276" w:lineRule="auto"/>
        <w:ind w:firstLine="720"/>
        <w:rPr>
          <w:rStyle w:val="Heading1Char"/>
          <w:rFonts w:asciiTheme="minorHAnsi" w:hAnsiTheme="minorHAnsi"/>
          <w:b w:val="0"/>
          <w:sz w:val="22"/>
          <w:szCs w:val="22"/>
        </w:rPr>
      </w:pPr>
      <w:r>
        <w:rPr>
          <w:rStyle w:val="Heading1Char"/>
          <w:rFonts w:asciiTheme="minorHAnsi" w:hAnsiTheme="minorHAnsi"/>
          <w:b w:val="0"/>
          <w:sz w:val="22"/>
          <w:szCs w:val="22"/>
        </w:rPr>
        <w:t>Worry Wall</w:t>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Pr>
          <w:rStyle w:val="Heading1Char"/>
          <w:rFonts w:asciiTheme="minorHAnsi" w:hAnsiTheme="minorHAnsi"/>
          <w:b w:val="0"/>
          <w:sz w:val="22"/>
          <w:szCs w:val="22"/>
        </w:rPr>
        <w:tab/>
      </w:r>
      <w:r w:rsidR="002E3144">
        <w:rPr>
          <w:rStyle w:val="Heading1Char"/>
          <w:rFonts w:asciiTheme="minorHAnsi" w:hAnsiTheme="minorHAnsi"/>
          <w:b w:val="0"/>
          <w:sz w:val="22"/>
          <w:szCs w:val="22"/>
        </w:rPr>
        <w:t>20</w:t>
      </w:r>
    </w:p>
    <w:p w:rsidR="00B927C9" w:rsidRDefault="00B927C9" w:rsidP="00464EC1">
      <w:pPr>
        <w:ind w:firstLine="720"/>
        <w:rPr>
          <w:rStyle w:val="Heading1Char"/>
          <w:rFonts w:asciiTheme="minorHAnsi" w:hAnsiTheme="minorHAnsi"/>
          <w:b w:val="0"/>
          <w:sz w:val="22"/>
          <w:szCs w:val="22"/>
        </w:rPr>
      </w:pPr>
    </w:p>
    <w:p w:rsidR="00B927C9" w:rsidRDefault="00B927C9" w:rsidP="00464EC1">
      <w:pPr>
        <w:ind w:firstLine="720"/>
        <w:rPr>
          <w:rStyle w:val="Heading1Char"/>
          <w:rFonts w:asciiTheme="minorHAnsi" w:hAnsiTheme="minorHAnsi"/>
          <w:b w:val="0"/>
          <w:sz w:val="22"/>
          <w:szCs w:val="22"/>
        </w:rPr>
      </w:pPr>
    </w:p>
    <w:p w:rsidR="00464EC1" w:rsidRDefault="00464EC1" w:rsidP="00464EC1">
      <w:pPr>
        <w:ind w:firstLine="720"/>
        <w:rPr>
          <w:rStyle w:val="Heading1Char"/>
          <w:rFonts w:asciiTheme="minorHAnsi" w:hAnsiTheme="minorHAnsi"/>
          <w:b w:val="0"/>
          <w:sz w:val="22"/>
          <w:szCs w:val="22"/>
        </w:rPr>
      </w:pPr>
    </w:p>
    <w:p w:rsidR="00464EC1" w:rsidRDefault="00464EC1" w:rsidP="002E3144">
      <w:pPr>
        <w:rPr>
          <w:rStyle w:val="Heading1Char"/>
          <w:rFonts w:asciiTheme="minorHAnsi" w:hAnsiTheme="minorHAnsi"/>
          <w:b w:val="0"/>
          <w:sz w:val="22"/>
          <w:szCs w:val="22"/>
        </w:rPr>
      </w:pPr>
    </w:p>
    <w:p w:rsidR="00523B8C" w:rsidRDefault="00523B8C" w:rsidP="00523B8C">
      <w:pPr>
        <w:jc w:val="right"/>
        <w:rPr>
          <w:rStyle w:val="Heading1Char"/>
        </w:rPr>
      </w:pPr>
      <w:r>
        <w:rPr>
          <w:noProof/>
          <w:lang w:eastAsia="en-GB"/>
        </w:rPr>
        <w:lastRenderedPageBreak/>
        <w:drawing>
          <wp:inline distT="0" distB="0" distL="0" distR="0" wp14:anchorId="4C6CE15E" wp14:editId="080EB0BD">
            <wp:extent cx="5400600" cy="3817983"/>
            <wp:effectExtent l="0" t="0" r="0" b="0"/>
            <wp:docPr id="2" name="Picture 2" descr="\\jb-srv-jbdc-fs1.ncea.internal\JBStaffHD2$\Sally.Milner\Documents\NCEA New Docs 1\Logos\LYLS\LYLS FINAL 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b-srv-jbdc-fs1.ncea.internal\JBStaffHD2$\Sally.Milner\Documents\NCEA New Docs 1\Logos\LYLS\LYLS FINAL CONCEP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00" cy="38179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E7C12" w:rsidRPr="003E56FB" w:rsidRDefault="003E7C12" w:rsidP="007750C6">
      <w:pPr>
        <w:rPr>
          <w:rStyle w:val="Heading1Char"/>
          <w:color w:val="C00000"/>
        </w:rPr>
      </w:pPr>
      <w:r w:rsidRPr="003E56FB">
        <w:rPr>
          <w:rStyle w:val="Heading1Char"/>
          <w:color w:val="C00000"/>
        </w:rPr>
        <w:t>Welcome</w:t>
      </w:r>
    </w:p>
    <w:p w:rsidR="003E7C12" w:rsidRDefault="003E7C12" w:rsidP="007750C6">
      <w:pPr>
        <w:rPr>
          <w:rStyle w:val="Heading1Char"/>
        </w:rPr>
      </w:pPr>
    </w:p>
    <w:p w:rsidR="00523B8C" w:rsidRDefault="003E7C12" w:rsidP="003E7C12">
      <w:r w:rsidRPr="003E7C12">
        <w:t xml:space="preserve">All </w:t>
      </w:r>
      <w:r>
        <w:t xml:space="preserve">at </w:t>
      </w:r>
      <w:r w:rsidR="00992395">
        <w:t>NCEA Duke</w:t>
      </w:r>
      <w:r w:rsidR="00F62678">
        <w:t>’</w:t>
      </w:r>
      <w:r w:rsidR="00992395">
        <w:t>s Secondary School and Sixth Form</w:t>
      </w:r>
      <w:r>
        <w:t xml:space="preserve"> look forward to welcoming </w:t>
      </w:r>
      <w:r w:rsidR="00C84EE8">
        <w:t>pupil</w:t>
      </w:r>
      <w:r>
        <w:t xml:space="preserve">s into the new academic year.  Information provided in this document should help to answer any questions you may have before the year commences.  </w:t>
      </w:r>
    </w:p>
    <w:p w:rsidR="00523B8C" w:rsidRDefault="00523B8C" w:rsidP="003E7C12"/>
    <w:p w:rsidR="00523B8C" w:rsidRDefault="00523B8C" w:rsidP="003E7C12">
      <w:r>
        <w:t>Throughout your</w:t>
      </w:r>
      <w:r w:rsidR="00CA14E6">
        <w:t xml:space="preserve"> child’s</w:t>
      </w:r>
      <w:r>
        <w:t xml:space="preserve"> time at </w:t>
      </w:r>
      <w:r w:rsidR="00992395">
        <w:t xml:space="preserve">school </w:t>
      </w:r>
      <w:r>
        <w:t xml:space="preserve">we will often talk about the five key values that the </w:t>
      </w:r>
      <w:r w:rsidR="00CA14E6">
        <w:t xml:space="preserve">school </w:t>
      </w:r>
      <w:r>
        <w:t>holds dear.  In Matthew</w:t>
      </w:r>
      <w:r w:rsidR="00992395">
        <w:t xml:space="preserve"> chapter </w:t>
      </w:r>
      <w:r>
        <w:t xml:space="preserve">5 we read the following: “Let your light shine </w:t>
      </w:r>
      <w:r w:rsidR="00CA14E6">
        <w:t xml:space="preserve">so that </w:t>
      </w:r>
      <w:r>
        <w:t xml:space="preserve">others may see </w:t>
      </w:r>
      <w:r w:rsidR="00CA14E6">
        <w:t>the good things that you do and give glory to</w:t>
      </w:r>
      <w:r>
        <w:t xml:space="preserve"> </w:t>
      </w:r>
      <w:r w:rsidR="00CA14E6">
        <w:t xml:space="preserve">God </w:t>
      </w:r>
      <w:r w:rsidR="006766E8">
        <w:t>in</w:t>
      </w:r>
      <w:r>
        <w:t xml:space="preserve"> heaven.”  It is this passage from the Bible that has inspired us to think about ligh</w:t>
      </w:r>
      <w:r w:rsidR="00CA14E6">
        <w:t>t, and how we all let our light</w:t>
      </w:r>
      <w:r>
        <w:t xml:space="preserve"> shine in everything that we do.  We remember the word LIGHT through our five key values:</w:t>
      </w:r>
    </w:p>
    <w:p w:rsidR="00523B8C" w:rsidRDefault="00523B8C" w:rsidP="003E7C12"/>
    <w:p w:rsidR="00523B8C" w:rsidRDefault="00523B8C" w:rsidP="003E7C12">
      <w:r>
        <w:tab/>
        <w:t>Love</w:t>
      </w:r>
    </w:p>
    <w:p w:rsidR="00523B8C" w:rsidRDefault="00523B8C" w:rsidP="003E7C12">
      <w:r>
        <w:tab/>
        <w:t>Inclusivity</w:t>
      </w:r>
    </w:p>
    <w:p w:rsidR="00523B8C" w:rsidRDefault="00523B8C" w:rsidP="003E7C12">
      <w:r>
        <w:tab/>
        <w:t>Goodness</w:t>
      </w:r>
      <w:r>
        <w:br/>
      </w:r>
      <w:r>
        <w:tab/>
        <w:t>Hope</w:t>
      </w:r>
    </w:p>
    <w:p w:rsidR="00523B8C" w:rsidRDefault="00523B8C" w:rsidP="003E7C12">
      <w:r>
        <w:tab/>
        <w:t>Truth</w:t>
      </w:r>
    </w:p>
    <w:p w:rsidR="00523B8C" w:rsidRDefault="00523B8C" w:rsidP="003E7C12"/>
    <w:p w:rsidR="003E7C12" w:rsidRDefault="00523B8C" w:rsidP="003E7C12">
      <w:r>
        <w:t>These are the key values by which we make our decisions i</w:t>
      </w:r>
      <w:r w:rsidR="00CA14E6">
        <w:t>n this school</w:t>
      </w:r>
      <w:r>
        <w:t xml:space="preserve">, and the ways in which we encourage our </w:t>
      </w:r>
      <w:r w:rsidR="00C84EE8">
        <w:t>pupil</w:t>
      </w:r>
      <w:r>
        <w:t xml:space="preserve">s to learn and develop as they grow into young adults.  There is a light shining in each child who comes into the </w:t>
      </w:r>
      <w:r w:rsidR="00CA14E6">
        <w:t>school</w:t>
      </w:r>
      <w:r>
        <w:t xml:space="preserve">, and we want to help fan that flame into a bright shining light!  </w:t>
      </w:r>
      <w:r w:rsidR="003E7C12">
        <w:t>We look forward to helping you to let your LIGHT shine</w:t>
      </w:r>
      <w:r>
        <w:t xml:space="preserve"> at </w:t>
      </w:r>
      <w:r w:rsidR="00992395">
        <w:t>Duke</w:t>
      </w:r>
      <w:r w:rsidR="00F62678">
        <w:t>’</w:t>
      </w:r>
      <w:r w:rsidR="00992395">
        <w:t>s School</w:t>
      </w:r>
      <w:r w:rsidR="003E7C12">
        <w:t>!</w:t>
      </w:r>
    </w:p>
    <w:p w:rsidR="003E7C12" w:rsidRDefault="003E7C12" w:rsidP="003E7C12"/>
    <w:p w:rsidR="003E7C12" w:rsidRDefault="003E7C12" w:rsidP="003E7C12">
      <w:r>
        <w:t>With best wishes,</w:t>
      </w:r>
    </w:p>
    <w:p w:rsidR="003E7C12" w:rsidRDefault="00EA674D" w:rsidP="003E7C12">
      <w:r>
        <w:rPr>
          <w:noProof/>
          <w:lang w:eastAsia="en-GB"/>
        </w:rPr>
        <w:drawing>
          <wp:inline distT="0" distB="0" distL="0" distR="0">
            <wp:extent cx="1299411" cy="730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digi_si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1425" cy="731379"/>
                    </a:xfrm>
                    <a:prstGeom prst="rect">
                      <a:avLst/>
                    </a:prstGeom>
                  </pic:spPr>
                </pic:pic>
              </a:graphicData>
            </a:graphic>
          </wp:inline>
        </w:drawing>
      </w:r>
    </w:p>
    <w:p w:rsidR="00EA674D" w:rsidRDefault="00EA674D" w:rsidP="003E7C12"/>
    <w:p w:rsidR="00523B8C" w:rsidRPr="00FD7655" w:rsidRDefault="003E7C12" w:rsidP="003E7C12">
      <w:pPr>
        <w:rPr>
          <w:b/>
        </w:rPr>
      </w:pPr>
      <w:r w:rsidRPr="00FD7655">
        <w:rPr>
          <w:b/>
        </w:rPr>
        <w:t>Mr S G Gibson</w:t>
      </w:r>
      <w:r w:rsidRPr="00FD7655">
        <w:rPr>
          <w:b/>
        </w:rPr>
        <w:br/>
        <w:t xml:space="preserve">Principal </w:t>
      </w:r>
    </w:p>
    <w:p w:rsidR="00A65420" w:rsidRPr="00A052C6" w:rsidRDefault="00A052C6" w:rsidP="00AB78C8">
      <w:pPr>
        <w:pStyle w:val="Heading1"/>
        <w:rPr>
          <w:color w:val="C00000"/>
          <w:sz w:val="24"/>
        </w:rPr>
      </w:pPr>
      <w:r>
        <w:rPr>
          <w:color w:val="C00000"/>
        </w:rPr>
        <w:lastRenderedPageBreak/>
        <w:t>Duke</w:t>
      </w:r>
      <w:r w:rsidR="00F62678">
        <w:rPr>
          <w:color w:val="C00000"/>
        </w:rPr>
        <w:t>’</w:t>
      </w:r>
      <w:r>
        <w:rPr>
          <w:color w:val="C00000"/>
        </w:rPr>
        <w:t>s Secondary School &amp; Sixth Form</w:t>
      </w:r>
      <w:r>
        <w:rPr>
          <w:color w:val="C00000"/>
        </w:rPr>
        <w:br/>
      </w:r>
      <w:r w:rsidR="00AB78C8" w:rsidRPr="00A052C6">
        <w:rPr>
          <w:color w:val="C00000"/>
          <w:sz w:val="24"/>
        </w:rPr>
        <w:t>Northumberland Church of England Academy</w:t>
      </w:r>
      <w:r w:rsidRPr="00A052C6">
        <w:rPr>
          <w:color w:val="C00000"/>
          <w:sz w:val="24"/>
        </w:rPr>
        <w:t xml:space="preserve"> Trust</w:t>
      </w:r>
    </w:p>
    <w:p w:rsidR="004D584A" w:rsidRDefault="004D584A" w:rsidP="00A65420">
      <w:pPr>
        <w:rPr>
          <w:rFonts w:cs="Arial"/>
          <w:sz w:val="18"/>
          <w:szCs w:val="18"/>
        </w:rPr>
      </w:pPr>
    </w:p>
    <w:p w:rsidR="001B7A97" w:rsidRDefault="001B7A97" w:rsidP="00A65420">
      <w:pPr>
        <w:rPr>
          <w:rFonts w:cs="Arial"/>
          <w:sz w:val="18"/>
          <w:szCs w:val="18"/>
        </w:rPr>
      </w:pPr>
    </w:p>
    <w:tbl>
      <w:tblPr>
        <w:tblStyle w:val="TableGrid"/>
        <w:tblW w:w="0" w:type="auto"/>
        <w:tblLook w:val="04A0" w:firstRow="1" w:lastRow="0" w:firstColumn="1" w:lastColumn="0" w:noHBand="0" w:noVBand="1"/>
      </w:tblPr>
      <w:tblGrid>
        <w:gridCol w:w="5157"/>
        <w:gridCol w:w="5157"/>
      </w:tblGrid>
      <w:tr w:rsidR="00A052C6" w:rsidRPr="000B55DE" w:rsidTr="005E273D">
        <w:trPr>
          <w:trHeight w:val="351"/>
        </w:trPr>
        <w:tc>
          <w:tcPr>
            <w:tcW w:w="5157" w:type="dxa"/>
            <w:tcBorders>
              <w:top w:val="single" w:sz="18" w:space="0" w:color="auto"/>
              <w:left w:val="single" w:sz="18" w:space="0" w:color="auto"/>
            </w:tcBorders>
            <w:shd w:val="clear" w:color="auto" w:fill="F2DBDB" w:themeFill="accent2" w:themeFillTint="33"/>
            <w:vAlign w:val="center"/>
          </w:tcPr>
          <w:p w:rsidR="00A052C6" w:rsidRPr="00A65420" w:rsidRDefault="00A052C6" w:rsidP="00A052C6">
            <w:pPr>
              <w:jc w:val="center"/>
              <w:rPr>
                <w:rFonts w:cs="Arial"/>
                <w:b/>
                <w:szCs w:val="18"/>
              </w:rPr>
            </w:pPr>
            <w:r w:rsidRPr="00A65420">
              <w:rPr>
                <w:rFonts w:cs="Arial"/>
                <w:b/>
                <w:szCs w:val="18"/>
              </w:rPr>
              <w:t>ADDRESS</w:t>
            </w:r>
          </w:p>
        </w:tc>
        <w:tc>
          <w:tcPr>
            <w:tcW w:w="5157" w:type="dxa"/>
            <w:tcBorders>
              <w:top w:val="single" w:sz="18" w:space="0" w:color="auto"/>
              <w:right w:val="single" w:sz="18" w:space="0" w:color="auto"/>
            </w:tcBorders>
            <w:shd w:val="clear" w:color="auto" w:fill="F2DBDB" w:themeFill="accent2" w:themeFillTint="33"/>
            <w:vAlign w:val="center"/>
          </w:tcPr>
          <w:p w:rsidR="00A052C6" w:rsidRPr="00A65420" w:rsidRDefault="00A052C6" w:rsidP="00A052C6">
            <w:pPr>
              <w:jc w:val="center"/>
              <w:rPr>
                <w:rFonts w:cs="Arial"/>
                <w:b/>
                <w:szCs w:val="18"/>
              </w:rPr>
            </w:pPr>
            <w:r w:rsidRPr="00A65420">
              <w:rPr>
                <w:rFonts w:cs="Arial"/>
                <w:b/>
                <w:szCs w:val="18"/>
              </w:rPr>
              <w:t>TELEPHONE</w:t>
            </w:r>
          </w:p>
        </w:tc>
      </w:tr>
      <w:tr w:rsidR="00426EAD" w:rsidTr="00426EAD">
        <w:trPr>
          <w:trHeight w:val="351"/>
        </w:trPr>
        <w:tc>
          <w:tcPr>
            <w:tcW w:w="5157" w:type="dxa"/>
            <w:vMerge w:val="restart"/>
            <w:tcBorders>
              <w:left w:val="single" w:sz="18" w:space="0" w:color="auto"/>
            </w:tcBorders>
            <w:vAlign w:val="center"/>
          </w:tcPr>
          <w:p w:rsidR="00426EAD" w:rsidRPr="00A65420" w:rsidRDefault="00426EAD" w:rsidP="00426EAD">
            <w:pPr>
              <w:jc w:val="center"/>
              <w:rPr>
                <w:rFonts w:cs="Arial"/>
                <w:szCs w:val="18"/>
              </w:rPr>
            </w:pPr>
            <w:r>
              <w:rPr>
                <w:rFonts w:cs="Arial"/>
                <w:szCs w:val="18"/>
              </w:rPr>
              <w:t>NCEA Duke</w:t>
            </w:r>
            <w:r w:rsidR="00F62678">
              <w:rPr>
                <w:rFonts w:cs="Arial"/>
                <w:szCs w:val="18"/>
              </w:rPr>
              <w:t>’</w:t>
            </w:r>
            <w:r>
              <w:rPr>
                <w:rFonts w:cs="Arial"/>
                <w:szCs w:val="18"/>
              </w:rPr>
              <w:t>s Secondary School &amp; Sixth Form</w:t>
            </w:r>
          </w:p>
          <w:p w:rsidR="00426EAD" w:rsidRPr="00A65420" w:rsidRDefault="00426EAD" w:rsidP="00426EAD">
            <w:pPr>
              <w:jc w:val="center"/>
              <w:rPr>
                <w:rFonts w:cs="Arial"/>
                <w:szCs w:val="18"/>
              </w:rPr>
            </w:pPr>
            <w:r w:rsidRPr="00A65420">
              <w:rPr>
                <w:rFonts w:cs="Arial"/>
                <w:szCs w:val="18"/>
              </w:rPr>
              <w:t>Academy Road</w:t>
            </w:r>
          </w:p>
          <w:p w:rsidR="00426EAD" w:rsidRPr="00A65420" w:rsidRDefault="00426EAD" w:rsidP="00426EAD">
            <w:pPr>
              <w:jc w:val="center"/>
              <w:rPr>
                <w:rFonts w:cs="Arial"/>
                <w:szCs w:val="18"/>
              </w:rPr>
            </w:pPr>
            <w:r w:rsidRPr="00A65420">
              <w:rPr>
                <w:rFonts w:cs="Arial"/>
                <w:szCs w:val="18"/>
              </w:rPr>
              <w:t>Ashington</w:t>
            </w:r>
          </w:p>
          <w:p w:rsidR="00426EAD" w:rsidRPr="00A65420" w:rsidRDefault="00426EAD" w:rsidP="00426EAD">
            <w:pPr>
              <w:jc w:val="center"/>
              <w:rPr>
                <w:rFonts w:cs="Arial"/>
                <w:szCs w:val="18"/>
              </w:rPr>
            </w:pPr>
            <w:r w:rsidRPr="00A65420">
              <w:rPr>
                <w:rFonts w:cs="Arial"/>
                <w:szCs w:val="18"/>
              </w:rPr>
              <w:t>NE63 9FZ</w:t>
            </w:r>
          </w:p>
        </w:tc>
        <w:tc>
          <w:tcPr>
            <w:tcW w:w="5157" w:type="dxa"/>
            <w:tcBorders>
              <w:right w:val="single" w:sz="18" w:space="0" w:color="auto"/>
            </w:tcBorders>
            <w:vAlign w:val="center"/>
          </w:tcPr>
          <w:p w:rsidR="00426EAD" w:rsidRPr="00A65420" w:rsidRDefault="00426EAD" w:rsidP="00A052C6">
            <w:pPr>
              <w:jc w:val="center"/>
              <w:rPr>
                <w:rFonts w:cs="Arial"/>
                <w:szCs w:val="18"/>
              </w:rPr>
            </w:pPr>
            <w:r w:rsidRPr="00A65420">
              <w:rPr>
                <w:rFonts w:cs="Arial"/>
                <w:szCs w:val="18"/>
              </w:rPr>
              <w:t>01670 816 111</w:t>
            </w:r>
          </w:p>
        </w:tc>
      </w:tr>
      <w:tr w:rsidR="00426EAD" w:rsidTr="005E273D">
        <w:trPr>
          <w:trHeight w:val="351"/>
        </w:trPr>
        <w:tc>
          <w:tcPr>
            <w:tcW w:w="5157" w:type="dxa"/>
            <w:vMerge/>
            <w:tcBorders>
              <w:left w:val="single" w:sz="18" w:space="0" w:color="auto"/>
            </w:tcBorders>
          </w:tcPr>
          <w:p w:rsidR="00426EAD" w:rsidRPr="00A65420" w:rsidRDefault="00426EAD" w:rsidP="00A052C6">
            <w:pPr>
              <w:rPr>
                <w:rFonts w:cs="Arial"/>
                <w:szCs w:val="18"/>
              </w:rPr>
            </w:pPr>
          </w:p>
        </w:tc>
        <w:tc>
          <w:tcPr>
            <w:tcW w:w="5157" w:type="dxa"/>
            <w:tcBorders>
              <w:right w:val="single" w:sz="18" w:space="0" w:color="auto"/>
            </w:tcBorders>
            <w:shd w:val="clear" w:color="auto" w:fill="F2DBDB" w:themeFill="accent2" w:themeFillTint="33"/>
            <w:vAlign w:val="center"/>
          </w:tcPr>
          <w:p w:rsidR="00426EAD" w:rsidRPr="00A65420" w:rsidRDefault="00426EAD" w:rsidP="00A052C6">
            <w:pPr>
              <w:jc w:val="center"/>
              <w:rPr>
                <w:rFonts w:cs="Arial"/>
                <w:b/>
                <w:szCs w:val="18"/>
              </w:rPr>
            </w:pPr>
            <w:r w:rsidRPr="00A65420">
              <w:rPr>
                <w:rFonts w:cs="Arial"/>
                <w:b/>
                <w:szCs w:val="18"/>
              </w:rPr>
              <w:t>WEBSITE</w:t>
            </w:r>
          </w:p>
        </w:tc>
      </w:tr>
      <w:tr w:rsidR="00426EAD" w:rsidTr="00426EAD">
        <w:trPr>
          <w:trHeight w:val="352"/>
        </w:trPr>
        <w:tc>
          <w:tcPr>
            <w:tcW w:w="5157" w:type="dxa"/>
            <w:vMerge/>
            <w:tcBorders>
              <w:left w:val="single" w:sz="18" w:space="0" w:color="auto"/>
            </w:tcBorders>
          </w:tcPr>
          <w:p w:rsidR="00426EAD" w:rsidRPr="00A65420" w:rsidRDefault="00426EAD" w:rsidP="00A052C6">
            <w:pPr>
              <w:rPr>
                <w:rFonts w:cs="Arial"/>
                <w:szCs w:val="18"/>
              </w:rPr>
            </w:pPr>
          </w:p>
        </w:tc>
        <w:tc>
          <w:tcPr>
            <w:tcW w:w="5157" w:type="dxa"/>
            <w:tcBorders>
              <w:right w:val="single" w:sz="18" w:space="0" w:color="auto"/>
            </w:tcBorders>
            <w:vAlign w:val="center"/>
          </w:tcPr>
          <w:p w:rsidR="00426EAD" w:rsidRPr="00A65420" w:rsidRDefault="00426EAD" w:rsidP="00A052C6">
            <w:pPr>
              <w:jc w:val="center"/>
              <w:rPr>
                <w:rFonts w:cs="Arial"/>
                <w:szCs w:val="18"/>
              </w:rPr>
            </w:pPr>
            <w:r w:rsidRPr="00426EAD">
              <w:rPr>
                <w:rFonts w:cs="Arial"/>
                <w:szCs w:val="18"/>
              </w:rPr>
              <w:t>www.ncea.org.uk/secondary</w:t>
            </w:r>
          </w:p>
        </w:tc>
      </w:tr>
      <w:tr w:rsidR="00426EAD" w:rsidTr="00426EAD">
        <w:trPr>
          <w:trHeight w:val="352"/>
        </w:trPr>
        <w:tc>
          <w:tcPr>
            <w:tcW w:w="5157" w:type="dxa"/>
            <w:vMerge/>
            <w:tcBorders>
              <w:left w:val="single" w:sz="18" w:space="0" w:color="auto"/>
            </w:tcBorders>
          </w:tcPr>
          <w:p w:rsidR="00426EAD" w:rsidRPr="00A65420" w:rsidRDefault="00426EAD" w:rsidP="00A052C6">
            <w:pPr>
              <w:rPr>
                <w:rFonts w:cs="Arial"/>
                <w:szCs w:val="18"/>
              </w:rPr>
            </w:pPr>
          </w:p>
        </w:tc>
        <w:tc>
          <w:tcPr>
            <w:tcW w:w="5157" w:type="dxa"/>
            <w:tcBorders>
              <w:right w:val="single" w:sz="18" w:space="0" w:color="auto"/>
            </w:tcBorders>
            <w:shd w:val="clear" w:color="auto" w:fill="F2DBDB" w:themeFill="accent2" w:themeFillTint="33"/>
            <w:vAlign w:val="center"/>
          </w:tcPr>
          <w:p w:rsidR="00426EAD" w:rsidRPr="00426EAD" w:rsidRDefault="00426EAD" w:rsidP="00A052C6">
            <w:pPr>
              <w:jc w:val="center"/>
              <w:rPr>
                <w:rFonts w:cs="Arial"/>
                <w:b/>
                <w:szCs w:val="18"/>
              </w:rPr>
            </w:pPr>
            <w:r w:rsidRPr="00426EAD">
              <w:rPr>
                <w:rFonts w:cs="Arial"/>
                <w:b/>
                <w:szCs w:val="18"/>
              </w:rPr>
              <w:t>EMAIL</w:t>
            </w:r>
          </w:p>
        </w:tc>
      </w:tr>
      <w:tr w:rsidR="00426EAD" w:rsidTr="005E273D">
        <w:trPr>
          <w:trHeight w:val="352"/>
        </w:trPr>
        <w:tc>
          <w:tcPr>
            <w:tcW w:w="5157" w:type="dxa"/>
            <w:vMerge/>
            <w:tcBorders>
              <w:left w:val="single" w:sz="18" w:space="0" w:color="auto"/>
              <w:bottom w:val="single" w:sz="18" w:space="0" w:color="auto"/>
            </w:tcBorders>
          </w:tcPr>
          <w:p w:rsidR="00426EAD" w:rsidRPr="00A65420" w:rsidRDefault="00426EAD" w:rsidP="00A052C6">
            <w:pPr>
              <w:rPr>
                <w:rFonts w:cs="Arial"/>
                <w:szCs w:val="18"/>
              </w:rPr>
            </w:pPr>
          </w:p>
        </w:tc>
        <w:tc>
          <w:tcPr>
            <w:tcW w:w="5157" w:type="dxa"/>
            <w:tcBorders>
              <w:bottom w:val="single" w:sz="18" w:space="0" w:color="auto"/>
              <w:right w:val="single" w:sz="18" w:space="0" w:color="auto"/>
            </w:tcBorders>
            <w:vAlign w:val="center"/>
          </w:tcPr>
          <w:p w:rsidR="00426EAD" w:rsidRDefault="00426EAD" w:rsidP="00A052C6">
            <w:pPr>
              <w:jc w:val="center"/>
              <w:rPr>
                <w:rFonts w:cs="Arial"/>
                <w:szCs w:val="18"/>
              </w:rPr>
            </w:pPr>
            <w:r>
              <w:rPr>
                <w:rFonts w:cs="Arial"/>
                <w:szCs w:val="18"/>
              </w:rPr>
              <w:t>admin.dss@ncea.org.uk</w:t>
            </w:r>
          </w:p>
        </w:tc>
      </w:tr>
    </w:tbl>
    <w:p w:rsidR="00A052C6" w:rsidRDefault="00A052C6" w:rsidP="00A65420">
      <w:pPr>
        <w:rPr>
          <w:rFonts w:cs="Arial"/>
          <w:sz w:val="18"/>
          <w:szCs w:val="18"/>
        </w:rPr>
      </w:pPr>
    </w:p>
    <w:p w:rsidR="001B7A97" w:rsidRDefault="001B7A97" w:rsidP="00A65420">
      <w:pPr>
        <w:rPr>
          <w:rFonts w:cs="Arial"/>
          <w:sz w:val="18"/>
          <w:szCs w:val="18"/>
        </w:rPr>
      </w:pPr>
    </w:p>
    <w:tbl>
      <w:tblPr>
        <w:tblStyle w:val="TableGrid"/>
        <w:tblW w:w="0" w:type="auto"/>
        <w:tblLook w:val="04A0" w:firstRow="1" w:lastRow="0" w:firstColumn="1" w:lastColumn="0" w:noHBand="0" w:noVBand="1"/>
      </w:tblPr>
      <w:tblGrid>
        <w:gridCol w:w="2578"/>
        <w:gridCol w:w="860"/>
        <w:gridCol w:w="1719"/>
        <w:gridCol w:w="1719"/>
        <w:gridCol w:w="859"/>
        <w:gridCol w:w="2579"/>
      </w:tblGrid>
      <w:tr w:rsidR="00A052C6" w:rsidRPr="00A052C6" w:rsidTr="005E273D">
        <w:trPr>
          <w:trHeight w:val="141"/>
        </w:trPr>
        <w:tc>
          <w:tcPr>
            <w:tcW w:w="10314" w:type="dxa"/>
            <w:gridSpan w:val="6"/>
            <w:tcBorders>
              <w:top w:val="single" w:sz="18" w:space="0" w:color="auto"/>
              <w:left w:val="single" w:sz="18" w:space="0" w:color="auto"/>
              <w:right w:val="single" w:sz="18" w:space="0" w:color="auto"/>
            </w:tcBorders>
            <w:shd w:val="clear" w:color="auto" w:fill="F2DBDB" w:themeFill="accent2" w:themeFillTint="33"/>
            <w:vAlign w:val="center"/>
          </w:tcPr>
          <w:p w:rsidR="00A052C6" w:rsidRPr="00A052C6" w:rsidRDefault="00A052C6" w:rsidP="00A052C6">
            <w:pPr>
              <w:rPr>
                <w:sz w:val="28"/>
              </w:rPr>
            </w:pPr>
            <w:r w:rsidRPr="00A052C6">
              <w:rPr>
                <w:b/>
                <w:sz w:val="28"/>
              </w:rPr>
              <w:t>Senior Leadership Team</w:t>
            </w:r>
          </w:p>
        </w:tc>
      </w:tr>
      <w:tr w:rsidR="00A052C6" w:rsidTr="005E273D">
        <w:trPr>
          <w:trHeight w:val="1701"/>
        </w:trPr>
        <w:tc>
          <w:tcPr>
            <w:tcW w:w="3438" w:type="dxa"/>
            <w:gridSpan w:val="2"/>
            <w:tcBorders>
              <w:left w:val="single" w:sz="18" w:space="0" w:color="auto"/>
              <w:bottom w:val="nil"/>
            </w:tcBorders>
            <w:vAlign w:val="center"/>
          </w:tcPr>
          <w:p w:rsidR="00A052C6" w:rsidRDefault="00A052C6" w:rsidP="00A052C6">
            <w:pPr>
              <w:jc w:val="center"/>
            </w:pPr>
            <w:r>
              <w:rPr>
                <w:noProof/>
                <w:lang w:eastAsia="en-GB"/>
              </w:rPr>
              <w:drawing>
                <wp:inline distT="0" distB="0" distL="0" distR="0" wp14:anchorId="0B16144D" wp14:editId="69157888">
                  <wp:extent cx="760094" cy="977265"/>
                  <wp:effectExtent l="0" t="0" r="254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0094" cy="977265"/>
                          </a:xfrm>
                          <a:prstGeom prst="rect">
                            <a:avLst/>
                          </a:prstGeom>
                          <a:noFill/>
                          <a:ln>
                            <a:noFill/>
                          </a:ln>
                        </pic:spPr>
                      </pic:pic>
                    </a:graphicData>
                  </a:graphic>
                </wp:inline>
              </w:drawing>
            </w:r>
          </w:p>
        </w:tc>
        <w:tc>
          <w:tcPr>
            <w:tcW w:w="3438" w:type="dxa"/>
            <w:gridSpan w:val="2"/>
            <w:tcBorders>
              <w:bottom w:val="nil"/>
            </w:tcBorders>
            <w:vAlign w:val="center"/>
          </w:tcPr>
          <w:p w:rsidR="00A052C6" w:rsidRDefault="00A052C6" w:rsidP="00A052C6">
            <w:pPr>
              <w:jc w:val="center"/>
            </w:pPr>
            <w:r>
              <w:rPr>
                <w:noProof/>
                <w:lang w:eastAsia="en-GB"/>
              </w:rPr>
              <w:drawing>
                <wp:inline distT="0" distB="0" distL="0" distR="0" wp14:anchorId="77BDD9D6" wp14:editId="495ADE2D">
                  <wp:extent cx="748029" cy="961752"/>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48029" cy="961752"/>
                          </a:xfrm>
                          <a:prstGeom prst="rect">
                            <a:avLst/>
                          </a:prstGeom>
                          <a:noFill/>
                          <a:ln>
                            <a:noFill/>
                          </a:ln>
                        </pic:spPr>
                      </pic:pic>
                    </a:graphicData>
                  </a:graphic>
                </wp:inline>
              </w:drawing>
            </w:r>
          </w:p>
        </w:tc>
        <w:tc>
          <w:tcPr>
            <w:tcW w:w="3438" w:type="dxa"/>
            <w:gridSpan w:val="2"/>
            <w:tcBorders>
              <w:bottom w:val="nil"/>
              <w:right w:val="single" w:sz="18" w:space="0" w:color="auto"/>
            </w:tcBorders>
            <w:vAlign w:val="center"/>
          </w:tcPr>
          <w:p w:rsidR="00A052C6" w:rsidRDefault="00A052C6" w:rsidP="00A052C6">
            <w:pPr>
              <w:jc w:val="center"/>
            </w:pPr>
            <w:r>
              <w:rPr>
                <w:noProof/>
                <w:lang w:eastAsia="en-GB"/>
              </w:rPr>
              <w:drawing>
                <wp:inline distT="0" distB="0" distL="0" distR="0" wp14:anchorId="3E0A52B8" wp14:editId="2D1425AD">
                  <wp:extent cx="772159" cy="992777"/>
                  <wp:effectExtent l="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72159" cy="992777"/>
                          </a:xfrm>
                          <a:prstGeom prst="rect">
                            <a:avLst/>
                          </a:prstGeom>
                          <a:noFill/>
                          <a:ln>
                            <a:noFill/>
                          </a:ln>
                        </pic:spPr>
                      </pic:pic>
                    </a:graphicData>
                  </a:graphic>
                </wp:inline>
              </w:drawing>
            </w:r>
          </w:p>
        </w:tc>
      </w:tr>
      <w:tr w:rsidR="00A052C6" w:rsidRPr="00147A45" w:rsidTr="005E273D">
        <w:tc>
          <w:tcPr>
            <w:tcW w:w="3438" w:type="dxa"/>
            <w:gridSpan w:val="2"/>
            <w:tcBorders>
              <w:top w:val="nil"/>
              <w:left w:val="single" w:sz="18" w:space="0" w:color="auto"/>
            </w:tcBorders>
          </w:tcPr>
          <w:p w:rsidR="00A052C6" w:rsidRPr="00147A45" w:rsidRDefault="00A052C6" w:rsidP="00A052C6">
            <w:pPr>
              <w:jc w:val="center"/>
              <w:rPr>
                <w:szCs w:val="18"/>
              </w:rPr>
            </w:pPr>
            <w:r>
              <w:rPr>
                <w:b/>
                <w:szCs w:val="18"/>
              </w:rPr>
              <w:t>Mr Gibson</w:t>
            </w:r>
            <w:r w:rsidRPr="00147A45">
              <w:rPr>
                <w:szCs w:val="18"/>
              </w:rPr>
              <w:br/>
            </w:r>
            <w:r>
              <w:rPr>
                <w:szCs w:val="18"/>
              </w:rPr>
              <w:t>Principal</w:t>
            </w:r>
          </w:p>
        </w:tc>
        <w:tc>
          <w:tcPr>
            <w:tcW w:w="3438" w:type="dxa"/>
            <w:gridSpan w:val="2"/>
            <w:tcBorders>
              <w:top w:val="nil"/>
            </w:tcBorders>
          </w:tcPr>
          <w:p w:rsidR="00A052C6" w:rsidRPr="00147A45" w:rsidRDefault="00A052C6" w:rsidP="00A052C6">
            <w:pPr>
              <w:jc w:val="center"/>
              <w:rPr>
                <w:szCs w:val="18"/>
              </w:rPr>
            </w:pPr>
            <w:r>
              <w:rPr>
                <w:b/>
                <w:szCs w:val="18"/>
              </w:rPr>
              <w:t>Mr Atkinson</w:t>
            </w:r>
            <w:r w:rsidRPr="00147A45">
              <w:rPr>
                <w:szCs w:val="18"/>
              </w:rPr>
              <w:br/>
            </w:r>
            <w:r>
              <w:rPr>
                <w:szCs w:val="18"/>
              </w:rPr>
              <w:t>Deputy Principal</w:t>
            </w:r>
          </w:p>
        </w:tc>
        <w:tc>
          <w:tcPr>
            <w:tcW w:w="3438" w:type="dxa"/>
            <w:gridSpan w:val="2"/>
            <w:tcBorders>
              <w:top w:val="nil"/>
              <w:right w:val="single" w:sz="18" w:space="0" w:color="auto"/>
            </w:tcBorders>
          </w:tcPr>
          <w:p w:rsidR="00A052C6" w:rsidRPr="00147A45" w:rsidRDefault="00A052C6" w:rsidP="00A052C6">
            <w:pPr>
              <w:jc w:val="center"/>
              <w:rPr>
                <w:b/>
                <w:szCs w:val="18"/>
              </w:rPr>
            </w:pPr>
            <w:r w:rsidRPr="00147A45">
              <w:rPr>
                <w:b/>
                <w:szCs w:val="18"/>
              </w:rPr>
              <w:t xml:space="preserve">Mr </w:t>
            </w:r>
            <w:r>
              <w:rPr>
                <w:b/>
                <w:szCs w:val="18"/>
              </w:rPr>
              <w:t>Line</w:t>
            </w:r>
          </w:p>
          <w:p w:rsidR="00A052C6" w:rsidRPr="00147A45" w:rsidRDefault="00A052C6" w:rsidP="00A052C6">
            <w:pPr>
              <w:jc w:val="center"/>
              <w:rPr>
                <w:szCs w:val="18"/>
              </w:rPr>
            </w:pPr>
            <w:r>
              <w:rPr>
                <w:szCs w:val="18"/>
              </w:rPr>
              <w:t>Vice Principal</w:t>
            </w:r>
          </w:p>
        </w:tc>
      </w:tr>
      <w:tr w:rsidR="00A052C6" w:rsidTr="005E273D">
        <w:trPr>
          <w:trHeight w:val="1701"/>
        </w:trPr>
        <w:tc>
          <w:tcPr>
            <w:tcW w:w="2578" w:type="dxa"/>
            <w:tcBorders>
              <w:left w:val="single" w:sz="18" w:space="0" w:color="auto"/>
              <w:bottom w:val="nil"/>
            </w:tcBorders>
            <w:vAlign w:val="center"/>
          </w:tcPr>
          <w:p w:rsidR="00A052C6" w:rsidRDefault="00A052C6" w:rsidP="00A052C6">
            <w:pPr>
              <w:jc w:val="center"/>
            </w:pPr>
            <w:r>
              <w:rPr>
                <w:noProof/>
                <w:lang w:eastAsia="en-GB"/>
              </w:rPr>
              <w:drawing>
                <wp:inline distT="0" distB="0" distL="0" distR="0" wp14:anchorId="2743CC7F" wp14:editId="6F08ED57">
                  <wp:extent cx="760094" cy="977263"/>
                  <wp:effectExtent l="0" t="0" r="254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0094" cy="977263"/>
                          </a:xfrm>
                          <a:prstGeom prst="rect">
                            <a:avLst/>
                          </a:prstGeom>
                          <a:noFill/>
                          <a:ln>
                            <a:noFill/>
                          </a:ln>
                        </pic:spPr>
                      </pic:pic>
                    </a:graphicData>
                  </a:graphic>
                </wp:inline>
              </w:drawing>
            </w:r>
          </w:p>
        </w:tc>
        <w:tc>
          <w:tcPr>
            <w:tcW w:w="2579" w:type="dxa"/>
            <w:gridSpan w:val="2"/>
            <w:tcBorders>
              <w:bottom w:val="nil"/>
            </w:tcBorders>
            <w:vAlign w:val="center"/>
          </w:tcPr>
          <w:p w:rsidR="00A052C6" w:rsidRDefault="00A052C6" w:rsidP="00A052C6">
            <w:pPr>
              <w:jc w:val="center"/>
            </w:pPr>
            <w:r>
              <w:rPr>
                <w:noProof/>
                <w:lang w:eastAsia="en-GB"/>
              </w:rPr>
              <w:drawing>
                <wp:inline distT="0" distB="0" distL="0" distR="0" wp14:anchorId="44860E34" wp14:editId="65DBB46F">
                  <wp:extent cx="748029" cy="961752"/>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48029" cy="961752"/>
                          </a:xfrm>
                          <a:prstGeom prst="rect">
                            <a:avLst/>
                          </a:prstGeom>
                          <a:noFill/>
                          <a:ln>
                            <a:noFill/>
                          </a:ln>
                        </pic:spPr>
                      </pic:pic>
                    </a:graphicData>
                  </a:graphic>
                </wp:inline>
              </w:drawing>
            </w:r>
          </w:p>
        </w:tc>
        <w:tc>
          <w:tcPr>
            <w:tcW w:w="2578" w:type="dxa"/>
            <w:gridSpan w:val="2"/>
            <w:tcBorders>
              <w:bottom w:val="nil"/>
            </w:tcBorders>
            <w:vAlign w:val="center"/>
          </w:tcPr>
          <w:p w:rsidR="00A052C6" w:rsidRDefault="00A052C6" w:rsidP="00A052C6">
            <w:pPr>
              <w:jc w:val="center"/>
            </w:pPr>
            <w:r>
              <w:rPr>
                <w:noProof/>
                <w:lang w:eastAsia="en-GB"/>
              </w:rPr>
              <w:drawing>
                <wp:inline distT="0" distB="0" distL="0" distR="0" wp14:anchorId="38A5F478" wp14:editId="51A079E2">
                  <wp:extent cx="772159" cy="992777"/>
                  <wp:effectExtent l="0" t="0" r="952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72159" cy="992777"/>
                          </a:xfrm>
                          <a:prstGeom prst="rect">
                            <a:avLst/>
                          </a:prstGeom>
                          <a:noFill/>
                          <a:ln>
                            <a:noFill/>
                          </a:ln>
                        </pic:spPr>
                      </pic:pic>
                    </a:graphicData>
                  </a:graphic>
                </wp:inline>
              </w:drawing>
            </w:r>
          </w:p>
        </w:tc>
        <w:tc>
          <w:tcPr>
            <w:tcW w:w="2579" w:type="dxa"/>
            <w:tcBorders>
              <w:bottom w:val="nil"/>
              <w:right w:val="single" w:sz="18" w:space="0" w:color="auto"/>
            </w:tcBorders>
            <w:vAlign w:val="center"/>
          </w:tcPr>
          <w:p w:rsidR="00A052C6" w:rsidRDefault="00A052C6" w:rsidP="00A052C6">
            <w:pPr>
              <w:jc w:val="center"/>
            </w:pPr>
            <w:r>
              <w:rPr>
                <w:noProof/>
                <w:lang w:eastAsia="en-GB"/>
              </w:rPr>
              <w:drawing>
                <wp:inline distT="0" distB="0" distL="0" distR="0" wp14:anchorId="1470A839" wp14:editId="40F2535F">
                  <wp:extent cx="775899" cy="99758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75899" cy="997585"/>
                          </a:xfrm>
                          <a:prstGeom prst="rect">
                            <a:avLst/>
                          </a:prstGeom>
                          <a:noFill/>
                          <a:ln>
                            <a:noFill/>
                          </a:ln>
                        </pic:spPr>
                      </pic:pic>
                    </a:graphicData>
                  </a:graphic>
                </wp:inline>
              </w:drawing>
            </w:r>
          </w:p>
        </w:tc>
      </w:tr>
      <w:tr w:rsidR="00A052C6" w:rsidRPr="00147A45" w:rsidTr="005E273D">
        <w:tc>
          <w:tcPr>
            <w:tcW w:w="2578" w:type="dxa"/>
            <w:tcBorders>
              <w:top w:val="nil"/>
              <w:left w:val="single" w:sz="18" w:space="0" w:color="auto"/>
              <w:bottom w:val="single" w:sz="18" w:space="0" w:color="auto"/>
            </w:tcBorders>
          </w:tcPr>
          <w:p w:rsidR="00A052C6" w:rsidRPr="00147A45" w:rsidRDefault="00A052C6" w:rsidP="00A052C6">
            <w:pPr>
              <w:jc w:val="center"/>
              <w:rPr>
                <w:szCs w:val="18"/>
              </w:rPr>
            </w:pPr>
            <w:r>
              <w:rPr>
                <w:b/>
                <w:szCs w:val="18"/>
              </w:rPr>
              <w:t>Mrs Gadsby</w:t>
            </w:r>
            <w:r w:rsidRPr="00147A45">
              <w:rPr>
                <w:szCs w:val="18"/>
              </w:rPr>
              <w:br/>
            </w:r>
            <w:r>
              <w:rPr>
                <w:szCs w:val="18"/>
              </w:rPr>
              <w:t>Assistant Principal</w:t>
            </w:r>
          </w:p>
        </w:tc>
        <w:tc>
          <w:tcPr>
            <w:tcW w:w="2579" w:type="dxa"/>
            <w:gridSpan w:val="2"/>
            <w:tcBorders>
              <w:top w:val="nil"/>
              <w:bottom w:val="single" w:sz="18" w:space="0" w:color="auto"/>
            </w:tcBorders>
          </w:tcPr>
          <w:p w:rsidR="00A052C6" w:rsidRPr="00147A45" w:rsidRDefault="00A052C6" w:rsidP="00A052C6">
            <w:pPr>
              <w:jc w:val="center"/>
              <w:rPr>
                <w:szCs w:val="18"/>
              </w:rPr>
            </w:pPr>
            <w:r>
              <w:rPr>
                <w:b/>
                <w:szCs w:val="18"/>
              </w:rPr>
              <w:t>Mr Rhodes</w:t>
            </w:r>
            <w:r w:rsidRPr="00147A45">
              <w:rPr>
                <w:szCs w:val="18"/>
              </w:rPr>
              <w:br/>
            </w:r>
            <w:r>
              <w:rPr>
                <w:szCs w:val="18"/>
              </w:rPr>
              <w:t>Assistant Principal</w:t>
            </w:r>
          </w:p>
        </w:tc>
        <w:tc>
          <w:tcPr>
            <w:tcW w:w="2578" w:type="dxa"/>
            <w:gridSpan w:val="2"/>
            <w:tcBorders>
              <w:top w:val="nil"/>
              <w:bottom w:val="single" w:sz="18" w:space="0" w:color="auto"/>
            </w:tcBorders>
          </w:tcPr>
          <w:p w:rsidR="00A052C6" w:rsidRPr="00147A45" w:rsidRDefault="00A052C6" w:rsidP="00A052C6">
            <w:pPr>
              <w:jc w:val="center"/>
              <w:rPr>
                <w:b/>
                <w:szCs w:val="18"/>
              </w:rPr>
            </w:pPr>
            <w:r>
              <w:rPr>
                <w:b/>
                <w:szCs w:val="18"/>
              </w:rPr>
              <w:t>Mrs Chima</w:t>
            </w:r>
          </w:p>
          <w:p w:rsidR="00A052C6" w:rsidRPr="00147A45" w:rsidRDefault="00A052C6" w:rsidP="00A052C6">
            <w:pPr>
              <w:jc w:val="center"/>
              <w:rPr>
                <w:szCs w:val="18"/>
              </w:rPr>
            </w:pPr>
            <w:r>
              <w:rPr>
                <w:szCs w:val="18"/>
              </w:rPr>
              <w:t>Associate Leader</w:t>
            </w:r>
          </w:p>
        </w:tc>
        <w:tc>
          <w:tcPr>
            <w:tcW w:w="2579" w:type="dxa"/>
            <w:tcBorders>
              <w:top w:val="nil"/>
              <w:bottom w:val="single" w:sz="18" w:space="0" w:color="auto"/>
              <w:right w:val="single" w:sz="18" w:space="0" w:color="auto"/>
            </w:tcBorders>
          </w:tcPr>
          <w:p w:rsidR="00A052C6" w:rsidRPr="00147A45" w:rsidRDefault="00A052C6" w:rsidP="00A052C6">
            <w:pPr>
              <w:jc w:val="center"/>
              <w:rPr>
                <w:b/>
                <w:szCs w:val="18"/>
              </w:rPr>
            </w:pPr>
            <w:r>
              <w:rPr>
                <w:b/>
                <w:szCs w:val="18"/>
              </w:rPr>
              <w:t>Mr Smith</w:t>
            </w:r>
          </w:p>
          <w:p w:rsidR="00A052C6" w:rsidRPr="00147A45" w:rsidRDefault="00A052C6" w:rsidP="00A052C6">
            <w:pPr>
              <w:jc w:val="center"/>
              <w:rPr>
                <w:szCs w:val="18"/>
              </w:rPr>
            </w:pPr>
            <w:r>
              <w:rPr>
                <w:szCs w:val="18"/>
              </w:rPr>
              <w:t>Associate Leader</w:t>
            </w:r>
          </w:p>
        </w:tc>
      </w:tr>
    </w:tbl>
    <w:p w:rsidR="00147A45" w:rsidRDefault="00147A45" w:rsidP="00A65420">
      <w:pPr>
        <w:rPr>
          <w:rFonts w:cs="Arial"/>
          <w:sz w:val="18"/>
          <w:szCs w:val="18"/>
        </w:rPr>
      </w:pPr>
    </w:p>
    <w:p w:rsidR="001B7A97" w:rsidRDefault="001B7A97" w:rsidP="00A65420">
      <w:pPr>
        <w:rPr>
          <w:rFonts w:cs="Arial"/>
          <w:sz w:val="18"/>
          <w:szCs w:val="18"/>
        </w:rPr>
      </w:pPr>
    </w:p>
    <w:tbl>
      <w:tblPr>
        <w:tblStyle w:val="TableGrid"/>
        <w:tblW w:w="0" w:type="auto"/>
        <w:tblLook w:val="04A0" w:firstRow="1" w:lastRow="0" w:firstColumn="1" w:lastColumn="0" w:noHBand="0" w:noVBand="1"/>
      </w:tblPr>
      <w:tblGrid>
        <w:gridCol w:w="2062"/>
        <w:gridCol w:w="516"/>
        <w:gridCol w:w="1547"/>
        <w:gridCol w:w="1032"/>
        <w:gridCol w:w="1031"/>
        <w:gridCol w:w="1547"/>
        <w:gridCol w:w="516"/>
        <w:gridCol w:w="2063"/>
      </w:tblGrid>
      <w:tr w:rsidR="005E273D" w:rsidRPr="00A052C6" w:rsidTr="005E273D">
        <w:trPr>
          <w:trHeight w:val="141"/>
        </w:trPr>
        <w:tc>
          <w:tcPr>
            <w:tcW w:w="10314" w:type="dxa"/>
            <w:gridSpan w:val="8"/>
            <w:tcBorders>
              <w:top w:val="single" w:sz="18" w:space="0" w:color="auto"/>
              <w:left w:val="single" w:sz="18" w:space="0" w:color="auto"/>
              <w:right w:val="single" w:sz="18" w:space="0" w:color="auto"/>
            </w:tcBorders>
            <w:shd w:val="clear" w:color="auto" w:fill="F2DBDB" w:themeFill="accent2" w:themeFillTint="33"/>
            <w:vAlign w:val="center"/>
          </w:tcPr>
          <w:p w:rsidR="005E273D" w:rsidRPr="00A052C6" w:rsidRDefault="005E273D" w:rsidP="005E273D">
            <w:pPr>
              <w:rPr>
                <w:sz w:val="28"/>
              </w:rPr>
            </w:pPr>
            <w:r w:rsidRPr="00A052C6">
              <w:rPr>
                <w:b/>
                <w:sz w:val="28"/>
              </w:rPr>
              <w:t>Key Stage Team</w:t>
            </w:r>
          </w:p>
        </w:tc>
      </w:tr>
      <w:tr w:rsidR="005E273D" w:rsidTr="00F62678">
        <w:trPr>
          <w:trHeight w:val="1701"/>
        </w:trPr>
        <w:tc>
          <w:tcPr>
            <w:tcW w:w="5157" w:type="dxa"/>
            <w:gridSpan w:val="4"/>
            <w:tcBorders>
              <w:left w:val="single" w:sz="18" w:space="0" w:color="auto"/>
              <w:bottom w:val="nil"/>
            </w:tcBorders>
            <w:vAlign w:val="center"/>
          </w:tcPr>
          <w:p w:rsidR="005E273D" w:rsidRDefault="005E273D" w:rsidP="005E273D">
            <w:pPr>
              <w:jc w:val="center"/>
            </w:pPr>
            <w:r>
              <w:rPr>
                <w:noProof/>
                <w:lang w:eastAsia="en-GB"/>
              </w:rPr>
              <w:drawing>
                <wp:inline distT="0" distB="0" distL="0" distR="0" wp14:anchorId="026A6249" wp14:editId="46493F58">
                  <wp:extent cx="760095" cy="977265"/>
                  <wp:effectExtent l="0" t="0" r="190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60095" cy="977265"/>
                          </a:xfrm>
                          <a:prstGeom prst="rect">
                            <a:avLst/>
                          </a:prstGeom>
                          <a:noFill/>
                          <a:ln>
                            <a:noFill/>
                          </a:ln>
                        </pic:spPr>
                      </pic:pic>
                    </a:graphicData>
                  </a:graphic>
                </wp:inline>
              </w:drawing>
            </w:r>
          </w:p>
        </w:tc>
        <w:tc>
          <w:tcPr>
            <w:tcW w:w="5157" w:type="dxa"/>
            <w:gridSpan w:val="4"/>
            <w:tcBorders>
              <w:bottom w:val="nil"/>
              <w:right w:val="single" w:sz="18" w:space="0" w:color="auto"/>
            </w:tcBorders>
            <w:vAlign w:val="center"/>
          </w:tcPr>
          <w:p w:rsidR="005E273D" w:rsidRDefault="005E273D" w:rsidP="005E273D">
            <w:pPr>
              <w:jc w:val="center"/>
            </w:pPr>
            <w:r>
              <w:rPr>
                <w:noProof/>
                <w:lang w:eastAsia="en-GB"/>
              </w:rPr>
              <w:drawing>
                <wp:inline distT="0" distB="0" distL="0" distR="0" wp14:anchorId="030FEEFD" wp14:editId="15500620">
                  <wp:extent cx="772160" cy="997585"/>
                  <wp:effectExtent l="0" t="0" r="889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160" cy="997585"/>
                          </a:xfrm>
                          <a:prstGeom prst="rect">
                            <a:avLst/>
                          </a:prstGeom>
                          <a:noFill/>
                          <a:ln>
                            <a:noFill/>
                          </a:ln>
                        </pic:spPr>
                      </pic:pic>
                    </a:graphicData>
                  </a:graphic>
                </wp:inline>
              </w:drawing>
            </w:r>
          </w:p>
        </w:tc>
      </w:tr>
      <w:tr w:rsidR="005E273D" w:rsidRPr="00147A45" w:rsidTr="00F62678">
        <w:trPr>
          <w:trHeight w:val="505"/>
        </w:trPr>
        <w:tc>
          <w:tcPr>
            <w:tcW w:w="5157" w:type="dxa"/>
            <w:gridSpan w:val="4"/>
            <w:tcBorders>
              <w:top w:val="nil"/>
              <w:left w:val="single" w:sz="18" w:space="0" w:color="auto"/>
            </w:tcBorders>
          </w:tcPr>
          <w:p w:rsidR="005E273D" w:rsidRPr="00147A45" w:rsidRDefault="005E273D" w:rsidP="005E273D">
            <w:pPr>
              <w:jc w:val="center"/>
              <w:rPr>
                <w:szCs w:val="18"/>
              </w:rPr>
            </w:pPr>
            <w:r w:rsidRPr="00147A45">
              <w:rPr>
                <w:b/>
                <w:szCs w:val="18"/>
              </w:rPr>
              <w:t>Mr Waterston</w:t>
            </w:r>
            <w:r w:rsidRPr="00147A45">
              <w:rPr>
                <w:szCs w:val="18"/>
              </w:rPr>
              <w:br/>
              <w:t>Head of Key Stage 3</w:t>
            </w:r>
          </w:p>
        </w:tc>
        <w:tc>
          <w:tcPr>
            <w:tcW w:w="5157" w:type="dxa"/>
            <w:gridSpan w:val="4"/>
            <w:tcBorders>
              <w:top w:val="nil"/>
              <w:right w:val="single" w:sz="18" w:space="0" w:color="auto"/>
            </w:tcBorders>
          </w:tcPr>
          <w:p w:rsidR="005E273D" w:rsidRPr="00147A45" w:rsidRDefault="005E273D" w:rsidP="005E273D">
            <w:pPr>
              <w:jc w:val="center"/>
              <w:rPr>
                <w:b/>
                <w:szCs w:val="18"/>
              </w:rPr>
            </w:pPr>
            <w:r w:rsidRPr="00147A45">
              <w:rPr>
                <w:b/>
                <w:szCs w:val="18"/>
              </w:rPr>
              <w:t>Mr S Barber</w:t>
            </w:r>
          </w:p>
          <w:p w:rsidR="005E273D" w:rsidRPr="00147A45" w:rsidRDefault="005E273D" w:rsidP="005E273D">
            <w:pPr>
              <w:jc w:val="center"/>
              <w:rPr>
                <w:szCs w:val="18"/>
              </w:rPr>
            </w:pPr>
            <w:r w:rsidRPr="00147A45">
              <w:rPr>
                <w:szCs w:val="18"/>
              </w:rPr>
              <w:t>Head of Key Stage 4</w:t>
            </w:r>
          </w:p>
        </w:tc>
      </w:tr>
      <w:tr w:rsidR="005E273D" w:rsidTr="005E273D">
        <w:trPr>
          <w:trHeight w:val="1701"/>
        </w:trPr>
        <w:tc>
          <w:tcPr>
            <w:tcW w:w="2062" w:type="dxa"/>
            <w:tcBorders>
              <w:left w:val="single" w:sz="18" w:space="0" w:color="auto"/>
              <w:bottom w:val="nil"/>
            </w:tcBorders>
            <w:vAlign w:val="center"/>
          </w:tcPr>
          <w:p w:rsidR="005E273D" w:rsidRDefault="005E273D" w:rsidP="005E273D">
            <w:pPr>
              <w:jc w:val="center"/>
            </w:pPr>
            <w:r>
              <w:rPr>
                <w:noProof/>
                <w:lang w:eastAsia="en-GB"/>
              </w:rPr>
              <w:drawing>
                <wp:inline distT="0" distB="0" distL="0" distR="0" wp14:anchorId="11DC7DA4" wp14:editId="52CCC82E">
                  <wp:extent cx="748030" cy="961752"/>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48030" cy="961752"/>
                          </a:xfrm>
                          <a:prstGeom prst="rect">
                            <a:avLst/>
                          </a:prstGeom>
                          <a:noFill/>
                          <a:ln>
                            <a:noFill/>
                          </a:ln>
                        </pic:spPr>
                      </pic:pic>
                    </a:graphicData>
                  </a:graphic>
                </wp:inline>
              </w:drawing>
            </w:r>
          </w:p>
        </w:tc>
        <w:tc>
          <w:tcPr>
            <w:tcW w:w="2063" w:type="dxa"/>
            <w:gridSpan w:val="2"/>
            <w:tcBorders>
              <w:bottom w:val="nil"/>
            </w:tcBorders>
            <w:vAlign w:val="center"/>
          </w:tcPr>
          <w:p w:rsidR="005E273D" w:rsidRDefault="005E273D" w:rsidP="005E273D">
            <w:pPr>
              <w:jc w:val="center"/>
            </w:pPr>
            <w:r>
              <w:rPr>
                <w:noProof/>
                <w:lang w:eastAsia="en-GB"/>
              </w:rPr>
              <w:drawing>
                <wp:inline distT="0" distB="0" distL="0" distR="0" wp14:anchorId="1528711E" wp14:editId="4B884EA9">
                  <wp:extent cx="772160" cy="992777"/>
                  <wp:effectExtent l="0" t="0" r="889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72160" cy="992777"/>
                          </a:xfrm>
                          <a:prstGeom prst="rect">
                            <a:avLst/>
                          </a:prstGeom>
                          <a:noFill/>
                          <a:ln>
                            <a:noFill/>
                          </a:ln>
                        </pic:spPr>
                      </pic:pic>
                    </a:graphicData>
                  </a:graphic>
                </wp:inline>
              </w:drawing>
            </w:r>
          </w:p>
        </w:tc>
        <w:tc>
          <w:tcPr>
            <w:tcW w:w="2063" w:type="dxa"/>
            <w:gridSpan w:val="2"/>
            <w:tcBorders>
              <w:bottom w:val="nil"/>
            </w:tcBorders>
            <w:vAlign w:val="center"/>
          </w:tcPr>
          <w:p w:rsidR="005E273D" w:rsidRDefault="005E273D" w:rsidP="005E273D">
            <w:pPr>
              <w:jc w:val="center"/>
            </w:pPr>
            <w:r>
              <w:rPr>
                <w:noProof/>
                <w:lang w:eastAsia="en-GB"/>
              </w:rPr>
              <w:drawing>
                <wp:inline distT="0" distB="0" distL="0" distR="0" wp14:anchorId="473E7D2A" wp14:editId="435490F2">
                  <wp:extent cx="772160" cy="992777"/>
                  <wp:effectExtent l="0" t="0" r="889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72160" cy="992777"/>
                          </a:xfrm>
                          <a:prstGeom prst="rect">
                            <a:avLst/>
                          </a:prstGeom>
                          <a:noFill/>
                          <a:ln>
                            <a:noFill/>
                          </a:ln>
                        </pic:spPr>
                      </pic:pic>
                    </a:graphicData>
                  </a:graphic>
                </wp:inline>
              </w:drawing>
            </w:r>
          </w:p>
        </w:tc>
        <w:tc>
          <w:tcPr>
            <w:tcW w:w="2063" w:type="dxa"/>
            <w:gridSpan w:val="2"/>
            <w:tcBorders>
              <w:bottom w:val="nil"/>
            </w:tcBorders>
            <w:vAlign w:val="center"/>
          </w:tcPr>
          <w:p w:rsidR="005E273D" w:rsidRDefault="005E273D" w:rsidP="005E273D">
            <w:pPr>
              <w:jc w:val="center"/>
              <w:rPr>
                <w:noProof/>
                <w:lang w:eastAsia="en-GB"/>
              </w:rPr>
            </w:pPr>
            <w:r>
              <w:rPr>
                <w:noProof/>
                <w:lang w:eastAsia="en-GB"/>
              </w:rPr>
              <w:drawing>
                <wp:inline distT="0" distB="0" distL="0" distR="0" wp14:anchorId="1E4961D8" wp14:editId="003B4B5A">
                  <wp:extent cx="775899" cy="997584"/>
                  <wp:effectExtent l="0" t="0" r="571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75899" cy="997584"/>
                          </a:xfrm>
                          <a:prstGeom prst="rect">
                            <a:avLst/>
                          </a:prstGeom>
                          <a:noFill/>
                          <a:ln>
                            <a:noFill/>
                          </a:ln>
                        </pic:spPr>
                      </pic:pic>
                    </a:graphicData>
                  </a:graphic>
                </wp:inline>
              </w:drawing>
            </w:r>
          </w:p>
        </w:tc>
        <w:tc>
          <w:tcPr>
            <w:tcW w:w="2063" w:type="dxa"/>
            <w:tcBorders>
              <w:bottom w:val="nil"/>
              <w:right w:val="single" w:sz="18" w:space="0" w:color="auto"/>
            </w:tcBorders>
            <w:vAlign w:val="center"/>
          </w:tcPr>
          <w:p w:rsidR="005E273D" w:rsidRDefault="005E273D" w:rsidP="005E273D">
            <w:pPr>
              <w:jc w:val="center"/>
            </w:pPr>
            <w:r>
              <w:rPr>
                <w:noProof/>
                <w:lang w:eastAsia="en-GB"/>
              </w:rPr>
              <w:drawing>
                <wp:inline distT="0" distB="0" distL="0" distR="0" wp14:anchorId="7DC671CA" wp14:editId="41085822">
                  <wp:extent cx="775899" cy="997585"/>
                  <wp:effectExtent l="0" t="0" r="5715"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75899" cy="997585"/>
                          </a:xfrm>
                          <a:prstGeom prst="rect">
                            <a:avLst/>
                          </a:prstGeom>
                          <a:noFill/>
                          <a:ln>
                            <a:noFill/>
                          </a:ln>
                        </pic:spPr>
                      </pic:pic>
                    </a:graphicData>
                  </a:graphic>
                </wp:inline>
              </w:drawing>
            </w:r>
          </w:p>
        </w:tc>
      </w:tr>
      <w:tr w:rsidR="005E273D" w:rsidRPr="00147A45" w:rsidTr="005E273D">
        <w:tc>
          <w:tcPr>
            <w:tcW w:w="2062" w:type="dxa"/>
            <w:tcBorders>
              <w:top w:val="nil"/>
              <w:left w:val="single" w:sz="18" w:space="0" w:color="auto"/>
              <w:bottom w:val="single" w:sz="18" w:space="0" w:color="auto"/>
            </w:tcBorders>
          </w:tcPr>
          <w:p w:rsidR="005E273D" w:rsidRPr="005E273D" w:rsidRDefault="005E273D" w:rsidP="005E273D">
            <w:pPr>
              <w:jc w:val="center"/>
              <w:rPr>
                <w:sz w:val="24"/>
                <w:szCs w:val="18"/>
              </w:rPr>
            </w:pPr>
            <w:r w:rsidRPr="00147A45">
              <w:rPr>
                <w:b/>
                <w:szCs w:val="18"/>
              </w:rPr>
              <w:t>Mrs Young</w:t>
            </w:r>
            <w:r w:rsidRPr="00147A45">
              <w:rPr>
                <w:szCs w:val="18"/>
              </w:rPr>
              <w:br/>
            </w:r>
            <w:r w:rsidRPr="005E273D">
              <w:rPr>
                <w:sz w:val="20"/>
                <w:szCs w:val="18"/>
              </w:rPr>
              <w:t>KS3 Learning &amp; Progress Manager</w:t>
            </w:r>
          </w:p>
          <w:p w:rsidR="005E273D" w:rsidRPr="009419F9" w:rsidRDefault="005E273D" w:rsidP="005E273D">
            <w:pPr>
              <w:jc w:val="center"/>
              <w:rPr>
                <w:szCs w:val="18"/>
              </w:rPr>
            </w:pPr>
            <w:r w:rsidRPr="009419F9">
              <w:rPr>
                <w:szCs w:val="18"/>
              </w:rPr>
              <w:t>(Pastoral Link Y7)</w:t>
            </w:r>
          </w:p>
        </w:tc>
        <w:tc>
          <w:tcPr>
            <w:tcW w:w="2063" w:type="dxa"/>
            <w:gridSpan w:val="2"/>
            <w:tcBorders>
              <w:top w:val="nil"/>
              <w:bottom w:val="single" w:sz="18" w:space="0" w:color="auto"/>
            </w:tcBorders>
          </w:tcPr>
          <w:p w:rsidR="005E273D" w:rsidRPr="00147A45" w:rsidRDefault="005E273D" w:rsidP="005E273D">
            <w:pPr>
              <w:jc w:val="center"/>
              <w:rPr>
                <w:b/>
                <w:szCs w:val="18"/>
              </w:rPr>
            </w:pPr>
            <w:r>
              <w:rPr>
                <w:b/>
                <w:szCs w:val="18"/>
              </w:rPr>
              <w:t>Miss Matthewson</w:t>
            </w:r>
          </w:p>
          <w:p w:rsidR="005E273D" w:rsidRPr="00147A45" w:rsidRDefault="005E273D" w:rsidP="005E273D">
            <w:pPr>
              <w:jc w:val="center"/>
              <w:rPr>
                <w:szCs w:val="18"/>
              </w:rPr>
            </w:pPr>
            <w:r w:rsidRPr="005E273D">
              <w:rPr>
                <w:sz w:val="20"/>
                <w:szCs w:val="18"/>
              </w:rPr>
              <w:t>Behaviour &amp; Intervention Assistant</w:t>
            </w:r>
            <w:r>
              <w:rPr>
                <w:szCs w:val="18"/>
              </w:rPr>
              <w:br/>
              <w:t>(Pastoral Link Y8)</w:t>
            </w:r>
          </w:p>
        </w:tc>
        <w:tc>
          <w:tcPr>
            <w:tcW w:w="2063" w:type="dxa"/>
            <w:gridSpan w:val="2"/>
            <w:tcBorders>
              <w:top w:val="nil"/>
              <w:bottom w:val="single" w:sz="18" w:space="0" w:color="auto"/>
            </w:tcBorders>
          </w:tcPr>
          <w:p w:rsidR="005E273D" w:rsidRPr="00147A45" w:rsidRDefault="005E273D" w:rsidP="005E273D">
            <w:pPr>
              <w:jc w:val="center"/>
              <w:rPr>
                <w:b/>
                <w:szCs w:val="18"/>
              </w:rPr>
            </w:pPr>
            <w:r>
              <w:rPr>
                <w:b/>
                <w:szCs w:val="18"/>
              </w:rPr>
              <w:t>Ms Spratt</w:t>
            </w:r>
          </w:p>
          <w:p w:rsidR="005E273D" w:rsidRPr="00147A45" w:rsidRDefault="005E273D" w:rsidP="005E273D">
            <w:pPr>
              <w:jc w:val="center"/>
              <w:rPr>
                <w:szCs w:val="18"/>
              </w:rPr>
            </w:pPr>
            <w:r w:rsidRPr="005E273D">
              <w:rPr>
                <w:sz w:val="20"/>
                <w:szCs w:val="18"/>
              </w:rPr>
              <w:t>Learning &amp; Progress Support Officer</w:t>
            </w:r>
            <w:r>
              <w:rPr>
                <w:szCs w:val="18"/>
              </w:rPr>
              <w:br/>
              <w:t>(Pastoral Link Y9)</w:t>
            </w:r>
          </w:p>
        </w:tc>
        <w:tc>
          <w:tcPr>
            <w:tcW w:w="2063" w:type="dxa"/>
            <w:gridSpan w:val="2"/>
            <w:tcBorders>
              <w:top w:val="nil"/>
              <w:bottom w:val="single" w:sz="18" w:space="0" w:color="auto"/>
            </w:tcBorders>
          </w:tcPr>
          <w:p w:rsidR="005E273D" w:rsidRPr="00147A45" w:rsidRDefault="005E273D" w:rsidP="005E273D">
            <w:pPr>
              <w:jc w:val="center"/>
              <w:rPr>
                <w:b/>
                <w:szCs w:val="18"/>
              </w:rPr>
            </w:pPr>
            <w:r>
              <w:rPr>
                <w:b/>
                <w:szCs w:val="18"/>
              </w:rPr>
              <w:t>Miss Ireland</w:t>
            </w:r>
          </w:p>
          <w:p w:rsidR="005E273D" w:rsidRPr="00147A45" w:rsidRDefault="005E273D" w:rsidP="005E273D">
            <w:pPr>
              <w:jc w:val="center"/>
              <w:rPr>
                <w:b/>
                <w:szCs w:val="18"/>
              </w:rPr>
            </w:pPr>
            <w:r w:rsidRPr="005E273D">
              <w:rPr>
                <w:sz w:val="20"/>
                <w:szCs w:val="18"/>
              </w:rPr>
              <w:t>Behaviour &amp; Intervention Assistant</w:t>
            </w:r>
            <w:r>
              <w:rPr>
                <w:sz w:val="18"/>
                <w:szCs w:val="18"/>
              </w:rPr>
              <w:br/>
            </w:r>
            <w:r>
              <w:rPr>
                <w:szCs w:val="18"/>
              </w:rPr>
              <w:t>(Pastoral Link Y10)</w:t>
            </w:r>
          </w:p>
        </w:tc>
        <w:tc>
          <w:tcPr>
            <w:tcW w:w="2063" w:type="dxa"/>
            <w:tcBorders>
              <w:top w:val="nil"/>
              <w:bottom w:val="single" w:sz="18" w:space="0" w:color="auto"/>
              <w:right w:val="single" w:sz="18" w:space="0" w:color="auto"/>
            </w:tcBorders>
          </w:tcPr>
          <w:p w:rsidR="005E273D" w:rsidRPr="00147A45" w:rsidRDefault="005E273D" w:rsidP="005E273D">
            <w:pPr>
              <w:jc w:val="center"/>
              <w:rPr>
                <w:b/>
                <w:szCs w:val="18"/>
              </w:rPr>
            </w:pPr>
            <w:r w:rsidRPr="00147A45">
              <w:rPr>
                <w:b/>
                <w:szCs w:val="18"/>
              </w:rPr>
              <w:t>Miss D Graham</w:t>
            </w:r>
          </w:p>
          <w:p w:rsidR="005E273D" w:rsidRPr="005E273D" w:rsidRDefault="005E273D" w:rsidP="005E273D">
            <w:pPr>
              <w:jc w:val="center"/>
              <w:rPr>
                <w:sz w:val="20"/>
                <w:szCs w:val="18"/>
              </w:rPr>
            </w:pPr>
            <w:r w:rsidRPr="005E273D">
              <w:rPr>
                <w:sz w:val="20"/>
                <w:szCs w:val="18"/>
              </w:rPr>
              <w:t>KS4 Learning and Progress Manager</w:t>
            </w:r>
          </w:p>
          <w:p w:rsidR="005E273D" w:rsidRPr="00147A45" w:rsidRDefault="005E273D" w:rsidP="005E273D">
            <w:pPr>
              <w:jc w:val="center"/>
              <w:rPr>
                <w:szCs w:val="18"/>
              </w:rPr>
            </w:pPr>
            <w:r>
              <w:rPr>
                <w:szCs w:val="18"/>
              </w:rPr>
              <w:t>(Pastoral Link Y11)</w:t>
            </w:r>
          </w:p>
        </w:tc>
      </w:tr>
      <w:tr w:rsidR="001B7A97" w:rsidRPr="001B7A97" w:rsidTr="006D2FC5">
        <w:trPr>
          <w:trHeight w:val="141"/>
        </w:trPr>
        <w:tc>
          <w:tcPr>
            <w:tcW w:w="10314" w:type="dxa"/>
            <w:gridSpan w:val="8"/>
            <w:tcBorders>
              <w:top w:val="single" w:sz="18" w:space="0" w:color="auto"/>
              <w:left w:val="single" w:sz="18" w:space="0" w:color="auto"/>
              <w:right w:val="single" w:sz="18" w:space="0" w:color="auto"/>
            </w:tcBorders>
            <w:shd w:val="clear" w:color="auto" w:fill="F2DBDB" w:themeFill="accent2" w:themeFillTint="33"/>
            <w:vAlign w:val="center"/>
          </w:tcPr>
          <w:p w:rsidR="001B7A97" w:rsidRPr="001B7A97" w:rsidRDefault="00B90D86" w:rsidP="00B90D86">
            <w:pPr>
              <w:rPr>
                <w:sz w:val="28"/>
              </w:rPr>
            </w:pPr>
            <w:r>
              <w:rPr>
                <w:b/>
                <w:sz w:val="28"/>
              </w:rPr>
              <w:lastRenderedPageBreak/>
              <w:t xml:space="preserve">Achievement Staff </w:t>
            </w:r>
          </w:p>
        </w:tc>
      </w:tr>
      <w:tr w:rsidR="001B7A97" w:rsidRPr="00147A45" w:rsidTr="006D2FC5">
        <w:trPr>
          <w:trHeight w:val="1701"/>
        </w:trPr>
        <w:tc>
          <w:tcPr>
            <w:tcW w:w="2578" w:type="dxa"/>
            <w:gridSpan w:val="2"/>
            <w:tcBorders>
              <w:left w:val="single" w:sz="18" w:space="0" w:color="auto"/>
              <w:bottom w:val="nil"/>
            </w:tcBorders>
            <w:vAlign w:val="center"/>
          </w:tcPr>
          <w:p w:rsidR="001B7A97" w:rsidRPr="00147A45" w:rsidRDefault="001B7A97" w:rsidP="001B7A97">
            <w:pPr>
              <w:jc w:val="center"/>
            </w:pPr>
            <w:r w:rsidRPr="00147A45">
              <w:rPr>
                <w:noProof/>
                <w:lang w:eastAsia="en-GB"/>
              </w:rPr>
              <w:drawing>
                <wp:inline distT="0" distB="0" distL="0" distR="0" wp14:anchorId="34048237" wp14:editId="2C0434C0">
                  <wp:extent cx="748030" cy="961752"/>
                  <wp:effectExtent l="0" t="0" r="0" b="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48030" cy="961752"/>
                          </a:xfrm>
                          <a:prstGeom prst="rect">
                            <a:avLst/>
                          </a:prstGeom>
                          <a:noFill/>
                          <a:ln>
                            <a:noFill/>
                          </a:ln>
                        </pic:spPr>
                      </pic:pic>
                    </a:graphicData>
                  </a:graphic>
                </wp:inline>
              </w:drawing>
            </w:r>
          </w:p>
        </w:tc>
        <w:tc>
          <w:tcPr>
            <w:tcW w:w="2579" w:type="dxa"/>
            <w:gridSpan w:val="2"/>
            <w:tcBorders>
              <w:bottom w:val="nil"/>
            </w:tcBorders>
            <w:vAlign w:val="center"/>
          </w:tcPr>
          <w:p w:rsidR="001B7A97" w:rsidRPr="00147A45" w:rsidRDefault="001B7A97" w:rsidP="001B7A97">
            <w:pPr>
              <w:jc w:val="center"/>
            </w:pPr>
            <w:r w:rsidRPr="00147A45">
              <w:rPr>
                <w:noProof/>
                <w:lang w:eastAsia="en-GB"/>
              </w:rPr>
              <w:drawing>
                <wp:inline distT="0" distB="0" distL="0" distR="0" wp14:anchorId="38686924" wp14:editId="1896572F">
                  <wp:extent cx="712470" cy="9160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ill Colin"/>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712470" cy="916032"/>
                          </a:xfrm>
                          <a:prstGeom prst="rect">
                            <a:avLst/>
                          </a:prstGeom>
                          <a:noFill/>
                          <a:ln>
                            <a:noFill/>
                          </a:ln>
                        </pic:spPr>
                      </pic:pic>
                    </a:graphicData>
                  </a:graphic>
                </wp:inline>
              </w:drawing>
            </w:r>
          </w:p>
        </w:tc>
        <w:tc>
          <w:tcPr>
            <w:tcW w:w="2578" w:type="dxa"/>
            <w:gridSpan w:val="2"/>
            <w:tcBorders>
              <w:bottom w:val="nil"/>
            </w:tcBorders>
            <w:vAlign w:val="center"/>
          </w:tcPr>
          <w:p w:rsidR="001B7A97" w:rsidRPr="00147A45" w:rsidRDefault="001B7A97" w:rsidP="001B7A97">
            <w:pPr>
              <w:jc w:val="center"/>
            </w:pPr>
            <w:r w:rsidRPr="00147A45">
              <w:rPr>
                <w:noProof/>
                <w:lang w:eastAsia="en-GB"/>
              </w:rPr>
              <w:drawing>
                <wp:inline distT="0" distB="0" distL="0" distR="0" wp14:anchorId="5A9B5607" wp14:editId="14402DFA">
                  <wp:extent cx="760095" cy="977265"/>
                  <wp:effectExtent l="0" t="0" r="190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60095" cy="977265"/>
                          </a:xfrm>
                          <a:prstGeom prst="rect">
                            <a:avLst/>
                          </a:prstGeom>
                          <a:noFill/>
                          <a:ln>
                            <a:noFill/>
                          </a:ln>
                        </pic:spPr>
                      </pic:pic>
                    </a:graphicData>
                  </a:graphic>
                </wp:inline>
              </w:drawing>
            </w:r>
          </w:p>
        </w:tc>
        <w:tc>
          <w:tcPr>
            <w:tcW w:w="2579" w:type="dxa"/>
            <w:gridSpan w:val="2"/>
            <w:tcBorders>
              <w:bottom w:val="nil"/>
              <w:right w:val="single" w:sz="18" w:space="0" w:color="auto"/>
            </w:tcBorders>
            <w:vAlign w:val="center"/>
          </w:tcPr>
          <w:p w:rsidR="001B7A97" w:rsidRPr="00147A45" w:rsidRDefault="001B7A97" w:rsidP="001B7A97">
            <w:pPr>
              <w:jc w:val="center"/>
            </w:pPr>
            <w:r w:rsidRPr="00147A45">
              <w:rPr>
                <w:noProof/>
                <w:lang w:eastAsia="en-GB"/>
              </w:rPr>
              <w:drawing>
                <wp:inline distT="0" distB="0" distL="0" distR="0" wp14:anchorId="7D3084B7" wp14:editId="496069D3">
                  <wp:extent cx="748030" cy="961752"/>
                  <wp:effectExtent l="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48030" cy="961752"/>
                          </a:xfrm>
                          <a:prstGeom prst="rect">
                            <a:avLst/>
                          </a:prstGeom>
                          <a:noFill/>
                          <a:ln>
                            <a:noFill/>
                          </a:ln>
                        </pic:spPr>
                      </pic:pic>
                    </a:graphicData>
                  </a:graphic>
                </wp:inline>
              </w:drawing>
            </w:r>
          </w:p>
        </w:tc>
      </w:tr>
      <w:tr w:rsidR="001B7A97" w:rsidRPr="00147A45" w:rsidTr="006D2FC5">
        <w:tc>
          <w:tcPr>
            <w:tcW w:w="2578" w:type="dxa"/>
            <w:gridSpan w:val="2"/>
            <w:tcBorders>
              <w:top w:val="nil"/>
              <w:left w:val="single" w:sz="18" w:space="0" w:color="auto"/>
              <w:bottom w:val="single" w:sz="18" w:space="0" w:color="auto"/>
            </w:tcBorders>
          </w:tcPr>
          <w:p w:rsidR="001B7A97" w:rsidRPr="00147A45" w:rsidRDefault="00B90D86" w:rsidP="001B7A97">
            <w:pPr>
              <w:jc w:val="center"/>
              <w:rPr>
                <w:szCs w:val="18"/>
              </w:rPr>
            </w:pPr>
            <w:r>
              <w:rPr>
                <w:b/>
                <w:szCs w:val="18"/>
              </w:rPr>
              <w:t xml:space="preserve">Mrs </w:t>
            </w:r>
            <w:r w:rsidRPr="00147A45">
              <w:rPr>
                <w:b/>
                <w:szCs w:val="18"/>
              </w:rPr>
              <w:t>Collin</w:t>
            </w:r>
            <w:r w:rsidRPr="00147A45">
              <w:rPr>
                <w:szCs w:val="18"/>
              </w:rPr>
              <w:br/>
              <w:t>Special Educational Needs Coordinator</w:t>
            </w:r>
          </w:p>
        </w:tc>
        <w:tc>
          <w:tcPr>
            <w:tcW w:w="2579" w:type="dxa"/>
            <w:gridSpan w:val="2"/>
            <w:tcBorders>
              <w:top w:val="nil"/>
              <w:bottom w:val="single" w:sz="18" w:space="0" w:color="auto"/>
            </w:tcBorders>
          </w:tcPr>
          <w:p w:rsidR="001B7A97" w:rsidRPr="00147A45" w:rsidRDefault="00B90D86" w:rsidP="00B90D86">
            <w:pPr>
              <w:jc w:val="center"/>
              <w:rPr>
                <w:szCs w:val="18"/>
              </w:rPr>
            </w:pPr>
            <w:r>
              <w:rPr>
                <w:b/>
                <w:szCs w:val="18"/>
              </w:rPr>
              <w:t>Mrs Towers</w:t>
            </w:r>
            <w:r w:rsidR="001B7A97" w:rsidRPr="00147A45">
              <w:rPr>
                <w:szCs w:val="18"/>
              </w:rPr>
              <w:br/>
            </w:r>
            <w:r>
              <w:rPr>
                <w:szCs w:val="18"/>
              </w:rPr>
              <w:t>Head of Sixth Form</w:t>
            </w:r>
          </w:p>
        </w:tc>
        <w:tc>
          <w:tcPr>
            <w:tcW w:w="2578" w:type="dxa"/>
            <w:gridSpan w:val="2"/>
            <w:tcBorders>
              <w:top w:val="nil"/>
              <w:bottom w:val="single" w:sz="18" w:space="0" w:color="auto"/>
            </w:tcBorders>
          </w:tcPr>
          <w:p w:rsidR="001B7A97" w:rsidRPr="00147A45" w:rsidRDefault="00426EAD" w:rsidP="001B7A97">
            <w:pPr>
              <w:jc w:val="center"/>
              <w:rPr>
                <w:b/>
                <w:szCs w:val="18"/>
              </w:rPr>
            </w:pPr>
            <w:r>
              <w:rPr>
                <w:b/>
                <w:szCs w:val="18"/>
              </w:rPr>
              <w:t>Mr Fox</w:t>
            </w:r>
          </w:p>
          <w:p w:rsidR="001B7A97" w:rsidRPr="00147A45" w:rsidRDefault="00426EAD" w:rsidP="001B7A97">
            <w:pPr>
              <w:jc w:val="center"/>
              <w:rPr>
                <w:szCs w:val="18"/>
              </w:rPr>
            </w:pPr>
            <w:r>
              <w:rPr>
                <w:szCs w:val="18"/>
              </w:rPr>
              <w:t>Careers, Enterprise &amp; Employability Manager</w:t>
            </w:r>
          </w:p>
        </w:tc>
        <w:tc>
          <w:tcPr>
            <w:tcW w:w="2579" w:type="dxa"/>
            <w:gridSpan w:val="2"/>
            <w:tcBorders>
              <w:top w:val="nil"/>
              <w:bottom w:val="single" w:sz="18" w:space="0" w:color="auto"/>
              <w:right w:val="single" w:sz="18" w:space="0" w:color="auto"/>
            </w:tcBorders>
          </w:tcPr>
          <w:p w:rsidR="001B7A97" w:rsidRPr="00147A45" w:rsidRDefault="001B7A97" w:rsidP="001B7A97">
            <w:pPr>
              <w:jc w:val="center"/>
              <w:rPr>
                <w:b/>
                <w:szCs w:val="18"/>
              </w:rPr>
            </w:pPr>
            <w:r w:rsidRPr="00147A45">
              <w:rPr>
                <w:b/>
                <w:szCs w:val="18"/>
              </w:rPr>
              <w:t>Sally Milner</w:t>
            </w:r>
          </w:p>
          <w:p w:rsidR="001B7A97" w:rsidRPr="00147A45" w:rsidRDefault="001B7A97" w:rsidP="001B7A97">
            <w:pPr>
              <w:jc w:val="center"/>
              <w:rPr>
                <w:szCs w:val="18"/>
              </w:rPr>
            </w:pPr>
            <w:r w:rsidRPr="00147A45">
              <w:rPr>
                <w:szCs w:val="18"/>
              </w:rPr>
              <w:t>Chaplain</w:t>
            </w:r>
          </w:p>
        </w:tc>
      </w:tr>
    </w:tbl>
    <w:p w:rsidR="004D584A" w:rsidRDefault="004D584A" w:rsidP="00A65420">
      <w:pPr>
        <w:rPr>
          <w:rFonts w:cs="Arial"/>
          <w:sz w:val="18"/>
          <w:szCs w:val="18"/>
        </w:rPr>
      </w:pPr>
    </w:p>
    <w:p w:rsidR="006D2FC5" w:rsidRDefault="006D2FC5" w:rsidP="00A65420">
      <w:pPr>
        <w:rPr>
          <w:rFonts w:cs="Arial"/>
          <w:sz w:val="18"/>
          <w:szCs w:val="18"/>
        </w:rPr>
      </w:pPr>
    </w:p>
    <w:p w:rsidR="006D2FC5" w:rsidRDefault="006D2FC5" w:rsidP="00A65420">
      <w:pPr>
        <w:rPr>
          <w:rFonts w:cs="Arial"/>
          <w:sz w:val="18"/>
          <w:szCs w:val="18"/>
        </w:rPr>
      </w:pPr>
    </w:p>
    <w:p w:rsidR="00A65420" w:rsidRPr="00B77E4D" w:rsidRDefault="00A65420" w:rsidP="00A65420">
      <w:pPr>
        <w:rPr>
          <w:rFonts w:cs="Arial"/>
          <w:sz w:val="18"/>
          <w:szCs w:val="18"/>
        </w:rPr>
      </w:pPr>
    </w:p>
    <w:p w:rsidR="00A65420" w:rsidRPr="00B77E4D" w:rsidRDefault="00A65420" w:rsidP="00A65420"/>
    <w:tbl>
      <w:tblPr>
        <w:tblStyle w:val="TableGrid"/>
        <w:tblW w:w="0" w:type="auto"/>
        <w:tblLook w:val="04A0" w:firstRow="1" w:lastRow="0" w:firstColumn="1" w:lastColumn="0" w:noHBand="0" w:noVBand="1"/>
      </w:tblPr>
      <w:tblGrid>
        <w:gridCol w:w="3438"/>
        <w:gridCol w:w="3438"/>
        <w:gridCol w:w="3438"/>
      </w:tblGrid>
      <w:tr w:rsidR="00B90D86" w:rsidRPr="001B7A97" w:rsidTr="006D2FC5">
        <w:trPr>
          <w:trHeight w:val="141"/>
        </w:trPr>
        <w:tc>
          <w:tcPr>
            <w:tcW w:w="10314" w:type="dxa"/>
            <w:gridSpan w:val="3"/>
            <w:tcBorders>
              <w:top w:val="single" w:sz="18" w:space="0" w:color="auto"/>
              <w:left w:val="single" w:sz="18" w:space="0" w:color="auto"/>
              <w:right w:val="single" w:sz="18" w:space="0" w:color="auto"/>
            </w:tcBorders>
            <w:shd w:val="clear" w:color="auto" w:fill="F2DBDB" w:themeFill="accent2" w:themeFillTint="33"/>
            <w:vAlign w:val="center"/>
          </w:tcPr>
          <w:p w:rsidR="00B90D86" w:rsidRPr="001B7A97" w:rsidRDefault="00B90D86" w:rsidP="00B90D86">
            <w:pPr>
              <w:rPr>
                <w:sz w:val="28"/>
              </w:rPr>
            </w:pPr>
            <w:r>
              <w:rPr>
                <w:b/>
                <w:sz w:val="28"/>
              </w:rPr>
              <w:t xml:space="preserve">Academic Leaders </w:t>
            </w:r>
          </w:p>
        </w:tc>
      </w:tr>
      <w:tr w:rsidR="00B90D86" w:rsidRPr="00147A45" w:rsidTr="006D2FC5">
        <w:trPr>
          <w:trHeight w:val="1701"/>
        </w:trPr>
        <w:tc>
          <w:tcPr>
            <w:tcW w:w="3438" w:type="dxa"/>
            <w:tcBorders>
              <w:left w:val="single" w:sz="18" w:space="0" w:color="auto"/>
              <w:bottom w:val="nil"/>
            </w:tcBorders>
            <w:vAlign w:val="center"/>
          </w:tcPr>
          <w:p w:rsidR="00B90D86" w:rsidRPr="00147A45" w:rsidRDefault="00B90D86" w:rsidP="00426EAD">
            <w:pPr>
              <w:jc w:val="center"/>
            </w:pPr>
            <w:r w:rsidRPr="00147A45">
              <w:rPr>
                <w:noProof/>
                <w:lang w:eastAsia="en-GB"/>
              </w:rPr>
              <w:drawing>
                <wp:inline distT="0" distB="0" distL="0" distR="0" wp14:anchorId="1DD78827" wp14:editId="708EF092">
                  <wp:extent cx="748029" cy="961752"/>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48029" cy="961752"/>
                          </a:xfrm>
                          <a:prstGeom prst="rect">
                            <a:avLst/>
                          </a:prstGeom>
                          <a:noFill/>
                          <a:ln>
                            <a:noFill/>
                          </a:ln>
                        </pic:spPr>
                      </pic:pic>
                    </a:graphicData>
                  </a:graphic>
                </wp:inline>
              </w:drawing>
            </w:r>
          </w:p>
        </w:tc>
        <w:tc>
          <w:tcPr>
            <w:tcW w:w="3438" w:type="dxa"/>
            <w:tcBorders>
              <w:bottom w:val="nil"/>
            </w:tcBorders>
            <w:vAlign w:val="center"/>
          </w:tcPr>
          <w:p w:rsidR="00B90D86" w:rsidRPr="00147A45" w:rsidRDefault="00B90D86" w:rsidP="00426EAD">
            <w:pPr>
              <w:jc w:val="center"/>
            </w:pPr>
            <w:r w:rsidRPr="00147A45">
              <w:rPr>
                <w:noProof/>
                <w:lang w:eastAsia="en-GB"/>
              </w:rPr>
              <w:drawing>
                <wp:inline distT="0" distB="0" distL="0" distR="0" wp14:anchorId="36AFF7EB" wp14:editId="17C6B4FC">
                  <wp:extent cx="712469" cy="9160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ill Colin"/>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12469" cy="916032"/>
                          </a:xfrm>
                          <a:prstGeom prst="rect">
                            <a:avLst/>
                          </a:prstGeom>
                          <a:noFill/>
                          <a:ln>
                            <a:noFill/>
                          </a:ln>
                        </pic:spPr>
                      </pic:pic>
                    </a:graphicData>
                  </a:graphic>
                </wp:inline>
              </w:drawing>
            </w:r>
          </w:p>
        </w:tc>
        <w:tc>
          <w:tcPr>
            <w:tcW w:w="3438" w:type="dxa"/>
            <w:tcBorders>
              <w:bottom w:val="nil"/>
              <w:right w:val="single" w:sz="18" w:space="0" w:color="auto"/>
            </w:tcBorders>
            <w:vAlign w:val="center"/>
          </w:tcPr>
          <w:p w:rsidR="00B90D86" w:rsidRPr="00147A45" w:rsidRDefault="00B90D86" w:rsidP="00426EAD">
            <w:pPr>
              <w:jc w:val="center"/>
            </w:pPr>
            <w:r w:rsidRPr="00147A45">
              <w:rPr>
                <w:noProof/>
                <w:lang w:eastAsia="en-GB"/>
              </w:rPr>
              <w:drawing>
                <wp:inline distT="0" distB="0" distL="0" distR="0" wp14:anchorId="3D19ED61" wp14:editId="26B4872B">
                  <wp:extent cx="760094" cy="977265"/>
                  <wp:effectExtent l="0" t="0" r="254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60094" cy="977265"/>
                          </a:xfrm>
                          <a:prstGeom prst="rect">
                            <a:avLst/>
                          </a:prstGeom>
                          <a:noFill/>
                          <a:ln>
                            <a:noFill/>
                          </a:ln>
                        </pic:spPr>
                      </pic:pic>
                    </a:graphicData>
                  </a:graphic>
                </wp:inline>
              </w:drawing>
            </w:r>
          </w:p>
        </w:tc>
      </w:tr>
      <w:tr w:rsidR="00B90D86" w:rsidRPr="00147A45" w:rsidTr="006D2FC5">
        <w:tc>
          <w:tcPr>
            <w:tcW w:w="3438" w:type="dxa"/>
            <w:tcBorders>
              <w:top w:val="nil"/>
              <w:left w:val="single" w:sz="18" w:space="0" w:color="auto"/>
            </w:tcBorders>
          </w:tcPr>
          <w:p w:rsidR="00B90D86" w:rsidRDefault="00B90D86" w:rsidP="00B90D86">
            <w:pPr>
              <w:jc w:val="center"/>
              <w:rPr>
                <w:szCs w:val="18"/>
              </w:rPr>
            </w:pPr>
            <w:r>
              <w:rPr>
                <w:b/>
                <w:szCs w:val="18"/>
              </w:rPr>
              <w:t>Mr Thompson</w:t>
            </w:r>
            <w:r w:rsidRPr="00147A45">
              <w:rPr>
                <w:szCs w:val="18"/>
              </w:rPr>
              <w:br/>
            </w:r>
            <w:r>
              <w:rPr>
                <w:szCs w:val="18"/>
              </w:rPr>
              <w:t>Director of Creative Arts</w:t>
            </w:r>
          </w:p>
          <w:p w:rsidR="006D2FC5" w:rsidRPr="00147A45" w:rsidRDefault="006D2FC5" w:rsidP="00B90D86">
            <w:pPr>
              <w:jc w:val="center"/>
              <w:rPr>
                <w:szCs w:val="18"/>
              </w:rPr>
            </w:pPr>
          </w:p>
        </w:tc>
        <w:tc>
          <w:tcPr>
            <w:tcW w:w="3438" w:type="dxa"/>
            <w:tcBorders>
              <w:top w:val="nil"/>
            </w:tcBorders>
          </w:tcPr>
          <w:p w:rsidR="00B90D86" w:rsidRPr="00147A45" w:rsidRDefault="00B90D86" w:rsidP="00364E57">
            <w:pPr>
              <w:jc w:val="center"/>
              <w:rPr>
                <w:szCs w:val="18"/>
              </w:rPr>
            </w:pPr>
            <w:r>
              <w:rPr>
                <w:b/>
                <w:szCs w:val="18"/>
              </w:rPr>
              <w:t>Miss Wardle</w:t>
            </w:r>
            <w:r w:rsidRPr="00147A45">
              <w:rPr>
                <w:szCs w:val="18"/>
              </w:rPr>
              <w:br/>
            </w:r>
            <w:r w:rsidR="00364E57">
              <w:rPr>
                <w:szCs w:val="18"/>
              </w:rPr>
              <w:t>Asst Director of English</w:t>
            </w:r>
          </w:p>
        </w:tc>
        <w:tc>
          <w:tcPr>
            <w:tcW w:w="3438" w:type="dxa"/>
            <w:tcBorders>
              <w:top w:val="nil"/>
              <w:right w:val="single" w:sz="18" w:space="0" w:color="auto"/>
            </w:tcBorders>
          </w:tcPr>
          <w:p w:rsidR="00B90D86" w:rsidRPr="00147A45" w:rsidRDefault="00B90D86" w:rsidP="00B90D86">
            <w:pPr>
              <w:jc w:val="center"/>
              <w:rPr>
                <w:b/>
                <w:szCs w:val="18"/>
              </w:rPr>
            </w:pPr>
            <w:r>
              <w:rPr>
                <w:b/>
                <w:szCs w:val="18"/>
              </w:rPr>
              <w:t>Mrs Carter</w:t>
            </w:r>
          </w:p>
          <w:p w:rsidR="00B90D86" w:rsidRPr="00147A45" w:rsidRDefault="00B90D86" w:rsidP="00B90D86">
            <w:pPr>
              <w:jc w:val="center"/>
              <w:rPr>
                <w:szCs w:val="18"/>
              </w:rPr>
            </w:pPr>
            <w:r w:rsidRPr="00147A45">
              <w:rPr>
                <w:szCs w:val="18"/>
              </w:rPr>
              <w:t xml:space="preserve">Head of </w:t>
            </w:r>
            <w:r>
              <w:rPr>
                <w:szCs w:val="18"/>
              </w:rPr>
              <w:t>Humanities</w:t>
            </w:r>
          </w:p>
        </w:tc>
      </w:tr>
      <w:tr w:rsidR="00B90D86" w:rsidRPr="00147A45" w:rsidTr="006D2FC5">
        <w:trPr>
          <w:trHeight w:val="1701"/>
        </w:trPr>
        <w:tc>
          <w:tcPr>
            <w:tcW w:w="3438" w:type="dxa"/>
            <w:tcBorders>
              <w:left w:val="single" w:sz="18" w:space="0" w:color="auto"/>
              <w:bottom w:val="nil"/>
            </w:tcBorders>
            <w:vAlign w:val="center"/>
          </w:tcPr>
          <w:p w:rsidR="00B90D86" w:rsidRPr="00147A45" w:rsidRDefault="00B90D86" w:rsidP="00426EAD">
            <w:pPr>
              <w:jc w:val="center"/>
            </w:pPr>
            <w:r w:rsidRPr="00147A45">
              <w:rPr>
                <w:noProof/>
                <w:lang w:eastAsia="en-GB"/>
              </w:rPr>
              <w:drawing>
                <wp:inline distT="0" distB="0" distL="0" distR="0" wp14:anchorId="3B64C6DE" wp14:editId="242DFC28">
                  <wp:extent cx="748029" cy="961752"/>
                  <wp:effectExtent l="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748029" cy="961752"/>
                          </a:xfrm>
                          <a:prstGeom prst="rect">
                            <a:avLst/>
                          </a:prstGeom>
                          <a:noFill/>
                          <a:ln>
                            <a:noFill/>
                          </a:ln>
                        </pic:spPr>
                      </pic:pic>
                    </a:graphicData>
                  </a:graphic>
                </wp:inline>
              </w:drawing>
            </w:r>
          </w:p>
        </w:tc>
        <w:tc>
          <w:tcPr>
            <w:tcW w:w="3438" w:type="dxa"/>
            <w:tcBorders>
              <w:bottom w:val="nil"/>
            </w:tcBorders>
            <w:vAlign w:val="center"/>
          </w:tcPr>
          <w:p w:rsidR="00B90D86" w:rsidRPr="00147A45" w:rsidRDefault="00B90D86" w:rsidP="00426EAD">
            <w:pPr>
              <w:jc w:val="center"/>
            </w:pPr>
            <w:r w:rsidRPr="00147A45">
              <w:rPr>
                <w:noProof/>
                <w:lang w:eastAsia="en-GB"/>
              </w:rPr>
              <w:drawing>
                <wp:inline distT="0" distB="0" distL="0" distR="0" wp14:anchorId="132F4547" wp14:editId="178177DB">
                  <wp:extent cx="712469" cy="9160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ill Colin"/>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712469" cy="916032"/>
                          </a:xfrm>
                          <a:prstGeom prst="rect">
                            <a:avLst/>
                          </a:prstGeom>
                          <a:noFill/>
                          <a:ln>
                            <a:noFill/>
                          </a:ln>
                        </pic:spPr>
                      </pic:pic>
                    </a:graphicData>
                  </a:graphic>
                </wp:inline>
              </w:drawing>
            </w:r>
          </w:p>
        </w:tc>
        <w:tc>
          <w:tcPr>
            <w:tcW w:w="3438" w:type="dxa"/>
            <w:tcBorders>
              <w:bottom w:val="nil"/>
              <w:right w:val="single" w:sz="18" w:space="0" w:color="auto"/>
            </w:tcBorders>
            <w:vAlign w:val="center"/>
          </w:tcPr>
          <w:p w:rsidR="00B90D86" w:rsidRPr="00147A45" w:rsidRDefault="00B90D86" w:rsidP="00426EAD">
            <w:pPr>
              <w:jc w:val="center"/>
            </w:pPr>
            <w:r w:rsidRPr="00147A45">
              <w:rPr>
                <w:noProof/>
                <w:lang w:eastAsia="en-GB"/>
              </w:rPr>
              <w:drawing>
                <wp:inline distT="0" distB="0" distL="0" distR="0" wp14:anchorId="5CDFD5D6" wp14:editId="121B6550">
                  <wp:extent cx="760094" cy="977265"/>
                  <wp:effectExtent l="0" t="0" r="254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60094" cy="977265"/>
                          </a:xfrm>
                          <a:prstGeom prst="rect">
                            <a:avLst/>
                          </a:prstGeom>
                          <a:noFill/>
                          <a:ln>
                            <a:noFill/>
                          </a:ln>
                        </pic:spPr>
                      </pic:pic>
                    </a:graphicData>
                  </a:graphic>
                </wp:inline>
              </w:drawing>
            </w:r>
          </w:p>
        </w:tc>
      </w:tr>
      <w:tr w:rsidR="00B90D86" w:rsidRPr="00147A45" w:rsidTr="006D2FC5">
        <w:tc>
          <w:tcPr>
            <w:tcW w:w="3438" w:type="dxa"/>
            <w:tcBorders>
              <w:top w:val="nil"/>
              <w:left w:val="single" w:sz="18" w:space="0" w:color="auto"/>
            </w:tcBorders>
          </w:tcPr>
          <w:p w:rsidR="00B90D86" w:rsidRDefault="00426EAD" w:rsidP="00426EAD">
            <w:pPr>
              <w:jc w:val="center"/>
              <w:rPr>
                <w:szCs w:val="18"/>
              </w:rPr>
            </w:pPr>
            <w:r>
              <w:rPr>
                <w:b/>
                <w:szCs w:val="18"/>
              </w:rPr>
              <w:t>Miss Hart</w:t>
            </w:r>
            <w:r w:rsidR="00B90D86" w:rsidRPr="00147A45">
              <w:rPr>
                <w:szCs w:val="18"/>
              </w:rPr>
              <w:br/>
            </w:r>
            <w:r>
              <w:rPr>
                <w:szCs w:val="18"/>
              </w:rPr>
              <w:t>Head of ICT &amp; Computing</w:t>
            </w:r>
          </w:p>
          <w:p w:rsidR="006D2FC5" w:rsidRPr="00147A45" w:rsidRDefault="006D2FC5" w:rsidP="00426EAD">
            <w:pPr>
              <w:jc w:val="center"/>
              <w:rPr>
                <w:szCs w:val="18"/>
              </w:rPr>
            </w:pPr>
          </w:p>
        </w:tc>
        <w:tc>
          <w:tcPr>
            <w:tcW w:w="3438" w:type="dxa"/>
            <w:tcBorders>
              <w:top w:val="nil"/>
            </w:tcBorders>
          </w:tcPr>
          <w:p w:rsidR="00B90D86" w:rsidRPr="00147A45" w:rsidRDefault="00426EAD" w:rsidP="00426EAD">
            <w:pPr>
              <w:jc w:val="center"/>
              <w:rPr>
                <w:szCs w:val="18"/>
              </w:rPr>
            </w:pPr>
            <w:r>
              <w:rPr>
                <w:b/>
                <w:szCs w:val="18"/>
              </w:rPr>
              <w:t>Mr Butler</w:t>
            </w:r>
            <w:r w:rsidR="00B90D86" w:rsidRPr="00147A45">
              <w:rPr>
                <w:szCs w:val="18"/>
              </w:rPr>
              <w:br/>
            </w:r>
            <w:r>
              <w:rPr>
                <w:szCs w:val="18"/>
              </w:rPr>
              <w:t>Director of Maths</w:t>
            </w:r>
          </w:p>
        </w:tc>
        <w:tc>
          <w:tcPr>
            <w:tcW w:w="3438" w:type="dxa"/>
            <w:tcBorders>
              <w:top w:val="nil"/>
              <w:right w:val="single" w:sz="18" w:space="0" w:color="auto"/>
            </w:tcBorders>
          </w:tcPr>
          <w:p w:rsidR="00B90D86" w:rsidRPr="00147A45" w:rsidRDefault="00426EAD" w:rsidP="00426EAD">
            <w:pPr>
              <w:jc w:val="center"/>
              <w:rPr>
                <w:b/>
                <w:szCs w:val="18"/>
              </w:rPr>
            </w:pPr>
            <w:r>
              <w:rPr>
                <w:b/>
                <w:szCs w:val="18"/>
              </w:rPr>
              <w:t>Mr Shaw</w:t>
            </w:r>
          </w:p>
          <w:p w:rsidR="00B90D86" w:rsidRPr="00147A45" w:rsidRDefault="00B90D86" w:rsidP="00426EAD">
            <w:pPr>
              <w:jc w:val="center"/>
              <w:rPr>
                <w:szCs w:val="18"/>
              </w:rPr>
            </w:pPr>
            <w:r w:rsidRPr="00147A45">
              <w:rPr>
                <w:szCs w:val="18"/>
              </w:rPr>
              <w:t xml:space="preserve">Head </w:t>
            </w:r>
            <w:r w:rsidR="00426EAD">
              <w:rPr>
                <w:szCs w:val="18"/>
              </w:rPr>
              <w:t>of Modern Foreign Languages</w:t>
            </w:r>
          </w:p>
        </w:tc>
      </w:tr>
      <w:tr w:rsidR="00426EAD" w:rsidRPr="00147A45" w:rsidTr="006D2FC5">
        <w:trPr>
          <w:trHeight w:val="1701"/>
        </w:trPr>
        <w:tc>
          <w:tcPr>
            <w:tcW w:w="3438" w:type="dxa"/>
            <w:tcBorders>
              <w:left w:val="single" w:sz="18" w:space="0" w:color="auto"/>
              <w:bottom w:val="nil"/>
            </w:tcBorders>
            <w:vAlign w:val="center"/>
          </w:tcPr>
          <w:p w:rsidR="00426EAD" w:rsidRPr="00147A45" w:rsidRDefault="00426EAD" w:rsidP="00426EAD">
            <w:pPr>
              <w:jc w:val="center"/>
            </w:pPr>
            <w:r w:rsidRPr="00147A45">
              <w:rPr>
                <w:noProof/>
                <w:lang w:eastAsia="en-GB"/>
              </w:rPr>
              <w:drawing>
                <wp:inline distT="0" distB="0" distL="0" distR="0" wp14:anchorId="4289F696" wp14:editId="41C5A332">
                  <wp:extent cx="760095" cy="977265"/>
                  <wp:effectExtent l="0" t="0" r="1905"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60095" cy="977265"/>
                          </a:xfrm>
                          <a:prstGeom prst="rect">
                            <a:avLst/>
                          </a:prstGeom>
                          <a:noFill/>
                          <a:ln>
                            <a:noFill/>
                          </a:ln>
                        </pic:spPr>
                      </pic:pic>
                    </a:graphicData>
                  </a:graphic>
                </wp:inline>
              </w:drawing>
            </w:r>
          </w:p>
        </w:tc>
        <w:tc>
          <w:tcPr>
            <w:tcW w:w="3438" w:type="dxa"/>
            <w:tcBorders>
              <w:bottom w:val="nil"/>
            </w:tcBorders>
            <w:vAlign w:val="center"/>
          </w:tcPr>
          <w:p w:rsidR="00426EAD" w:rsidRPr="00147A45" w:rsidRDefault="00426EAD" w:rsidP="00426EAD">
            <w:pPr>
              <w:jc w:val="center"/>
            </w:pPr>
            <w:r w:rsidRPr="00147A45">
              <w:rPr>
                <w:noProof/>
                <w:lang w:eastAsia="en-GB"/>
              </w:rPr>
              <w:drawing>
                <wp:inline distT="0" distB="0" distL="0" distR="0" wp14:anchorId="561292AC" wp14:editId="2191C4B3">
                  <wp:extent cx="748029" cy="961752"/>
                  <wp:effectExtent l="0" t="0" r="0"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48029" cy="961752"/>
                          </a:xfrm>
                          <a:prstGeom prst="rect">
                            <a:avLst/>
                          </a:prstGeom>
                          <a:noFill/>
                          <a:ln>
                            <a:noFill/>
                          </a:ln>
                        </pic:spPr>
                      </pic:pic>
                    </a:graphicData>
                  </a:graphic>
                </wp:inline>
              </w:drawing>
            </w:r>
          </w:p>
        </w:tc>
        <w:tc>
          <w:tcPr>
            <w:tcW w:w="3438" w:type="dxa"/>
            <w:tcBorders>
              <w:bottom w:val="nil"/>
              <w:right w:val="single" w:sz="18" w:space="0" w:color="auto"/>
            </w:tcBorders>
            <w:vAlign w:val="center"/>
          </w:tcPr>
          <w:p w:rsidR="00426EAD" w:rsidRPr="00147A45" w:rsidRDefault="00426EAD" w:rsidP="00426EAD">
            <w:pPr>
              <w:jc w:val="center"/>
            </w:pPr>
            <w:r w:rsidRPr="00147A45">
              <w:rPr>
                <w:noProof/>
                <w:lang w:eastAsia="en-GB"/>
              </w:rPr>
              <w:drawing>
                <wp:inline distT="0" distB="0" distL="0" distR="0" wp14:anchorId="7033D64D" wp14:editId="0FB1288F">
                  <wp:extent cx="712469" cy="91603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ill Colin"/>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712469" cy="916032"/>
                          </a:xfrm>
                          <a:prstGeom prst="rect">
                            <a:avLst/>
                          </a:prstGeom>
                          <a:noFill/>
                          <a:ln>
                            <a:noFill/>
                          </a:ln>
                        </pic:spPr>
                      </pic:pic>
                    </a:graphicData>
                  </a:graphic>
                </wp:inline>
              </w:drawing>
            </w:r>
          </w:p>
        </w:tc>
      </w:tr>
      <w:tr w:rsidR="00426EAD" w:rsidRPr="00147A45" w:rsidTr="006D2FC5">
        <w:tc>
          <w:tcPr>
            <w:tcW w:w="3438" w:type="dxa"/>
            <w:tcBorders>
              <w:top w:val="nil"/>
              <w:left w:val="single" w:sz="18" w:space="0" w:color="auto"/>
            </w:tcBorders>
          </w:tcPr>
          <w:p w:rsidR="00426EAD" w:rsidRPr="00147A45" w:rsidRDefault="00426EAD" w:rsidP="00426EAD">
            <w:pPr>
              <w:jc w:val="center"/>
              <w:rPr>
                <w:b/>
                <w:szCs w:val="18"/>
              </w:rPr>
            </w:pPr>
            <w:r>
              <w:rPr>
                <w:b/>
                <w:szCs w:val="18"/>
              </w:rPr>
              <w:t xml:space="preserve">Mrs </w:t>
            </w:r>
            <w:r w:rsidRPr="00147A45">
              <w:rPr>
                <w:b/>
                <w:szCs w:val="18"/>
              </w:rPr>
              <w:t>Freeman</w:t>
            </w:r>
          </w:p>
          <w:p w:rsidR="00426EAD" w:rsidRDefault="00426EAD" w:rsidP="00426EAD">
            <w:pPr>
              <w:jc w:val="center"/>
              <w:rPr>
                <w:szCs w:val="18"/>
              </w:rPr>
            </w:pPr>
            <w:r w:rsidRPr="00147A45">
              <w:rPr>
                <w:szCs w:val="18"/>
              </w:rPr>
              <w:t>Head of Tutorial and PSHCE</w:t>
            </w:r>
          </w:p>
          <w:p w:rsidR="006D2FC5" w:rsidRPr="00147A45" w:rsidRDefault="006D2FC5" w:rsidP="00426EAD">
            <w:pPr>
              <w:jc w:val="center"/>
              <w:rPr>
                <w:szCs w:val="18"/>
              </w:rPr>
            </w:pPr>
          </w:p>
        </w:tc>
        <w:tc>
          <w:tcPr>
            <w:tcW w:w="3438" w:type="dxa"/>
            <w:tcBorders>
              <w:top w:val="nil"/>
            </w:tcBorders>
          </w:tcPr>
          <w:p w:rsidR="00426EAD" w:rsidRPr="00147A45" w:rsidRDefault="00426EAD" w:rsidP="00426EAD">
            <w:pPr>
              <w:jc w:val="center"/>
              <w:rPr>
                <w:szCs w:val="18"/>
              </w:rPr>
            </w:pPr>
            <w:r>
              <w:rPr>
                <w:b/>
                <w:szCs w:val="18"/>
              </w:rPr>
              <w:t>Mr Blight</w:t>
            </w:r>
            <w:r w:rsidRPr="00147A45">
              <w:rPr>
                <w:szCs w:val="18"/>
              </w:rPr>
              <w:br/>
            </w:r>
            <w:r>
              <w:rPr>
                <w:szCs w:val="18"/>
              </w:rPr>
              <w:t>Director of Sport</w:t>
            </w:r>
          </w:p>
        </w:tc>
        <w:tc>
          <w:tcPr>
            <w:tcW w:w="3438" w:type="dxa"/>
            <w:tcBorders>
              <w:top w:val="nil"/>
              <w:right w:val="single" w:sz="18" w:space="0" w:color="auto"/>
            </w:tcBorders>
          </w:tcPr>
          <w:p w:rsidR="00426EAD" w:rsidRPr="00147A45" w:rsidRDefault="00426EAD" w:rsidP="00426EAD">
            <w:pPr>
              <w:jc w:val="center"/>
              <w:rPr>
                <w:szCs w:val="18"/>
              </w:rPr>
            </w:pPr>
            <w:r>
              <w:rPr>
                <w:b/>
                <w:szCs w:val="18"/>
              </w:rPr>
              <w:t>Mr Rowe</w:t>
            </w:r>
            <w:r w:rsidRPr="00147A45">
              <w:rPr>
                <w:szCs w:val="18"/>
              </w:rPr>
              <w:br/>
            </w:r>
            <w:r>
              <w:rPr>
                <w:szCs w:val="18"/>
              </w:rPr>
              <w:t>Head of Religious Studies</w:t>
            </w:r>
          </w:p>
        </w:tc>
      </w:tr>
      <w:tr w:rsidR="00426EAD" w:rsidRPr="00147A45" w:rsidTr="006D2FC5">
        <w:trPr>
          <w:trHeight w:val="1701"/>
        </w:trPr>
        <w:tc>
          <w:tcPr>
            <w:tcW w:w="3438" w:type="dxa"/>
            <w:tcBorders>
              <w:left w:val="single" w:sz="18" w:space="0" w:color="auto"/>
              <w:bottom w:val="nil"/>
            </w:tcBorders>
            <w:vAlign w:val="center"/>
          </w:tcPr>
          <w:p w:rsidR="00426EAD" w:rsidRPr="00147A45" w:rsidRDefault="00426EAD" w:rsidP="00426EAD">
            <w:pPr>
              <w:jc w:val="center"/>
            </w:pPr>
            <w:r w:rsidRPr="00147A45">
              <w:rPr>
                <w:noProof/>
                <w:lang w:eastAsia="en-GB"/>
              </w:rPr>
              <w:drawing>
                <wp:inline distT="0" distB="0" distL="0" distR="0" wp14:anchorId="524242E5" wp14:editId="530D391C">
                  <wp:extent cx="760094" cy="977265"/>
                  <wp:effectExtent l="0" t="0" r="254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760094" cy="977265"/>
                          </a:xfrm>
                          <a:prstGeom prst="rect">
                            <a:avLst/>
                          </a:prstGeom>
                          <a:noFill/>
                          <a:ln>
                            <a:noFill/>
                          </a:ln>
                        </pic:spPr>
                      </pic:pic>
                    </a:graphicData>
                  </a:graphic>
                </wp:inline>
              </w:drawing>
            </w:r>
          </w:p>
        </w:tc>
        <w:tc>
          <w:tcPr>
            <w:tcW w:w="3438" w:type="dxa"/>
            <w:tcBorders>
              <w:bottom w:val="nil"/>
            </w:tcBorders>
            <w:vAlign w:val="center"/>
          </w:tcPr>
          <w:p w:rsidR="00426EAD" w:rsidRPr="00147A45" w:rsidRDefault="00426EAD" w:rsidP="00426EAD">
            <w:pPr>
              <w:jc w:val="center"/>
            </w:pPr>
            <w:r w:rsidRPr="00147A45">
              <w:rPr>
                <w:noProof/>
                <w:lang w:eastAsia="en-GB"/>
              </w:rPr>
              <w:drawing>
                <wp:inline distT="0" distB="0" distL="0" distR="0" wp14:anchorId="3D54D2EB" wp14:editId="7A2C62D9">
                  <wp:extent cx="748029" cy="961752"/>
                  <wp:effectExtent l="0" t="0" r="0" b="0"/>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48029" cy="961752"/>
                          </a:xfrm>
                          <a:prstGeom prst="rect">
                            <a:avLst/>
                          </a:prstGeom>
                          <a:noFill/>
                          <a:ln>
                            <a:noFill/>
                          </a:ln>
                        </pic:spPr>
                      </pic:pic>
                    </a:graphicData>
                  </a:graphic>
                </wp:inline>
              </w:drawing>
            </w:r>
          </w:p>
        </w:tc>
        <w:tc>
          <w:tcPr>
            <w:tcW w:w="3438" w:type="dxa"/>
            <w:tcBorders>
              <w:bottom w:val="nil"/>
              <w:right w:val="single" w:sz="18" w:space="0" w:color="auto"/>
            </w:tcBorders>
            <w:vAlign w:val="center"/>
          </w:tcPr>
          <w:p w:rsidR="00426EAD" w:rsidRPr="00147A45" w:rsidRDefault="006D2FC5" w:rsidP="00426EAD">
            <w:pPr>
              <w:jc w:val="center"/>
            </w:pPr>
            <w:r>
              <w:rPr>
                <w:noProof/>
                <w:lang w:eastAsia="en-GB"/>
              </w:rPr>
              <w:drawing>
                <wp:inline distT="0" distB="0" distL="0" distR="0" wp14:anchorId="13D92B1A" wp14:editId="0D573920">
                  <wp:extent cx="659438" cy="995153"/>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9482" t="24941" r="65006" b="60271"/>
                          <a:stretch/>
                        </pic:blipFill>
                        <pic:spPr bwMode="auto">
                          <a:xfrm>
                            <a:off x="0" y="0"/>
                            <a:ext cx="661488" cy="998246"/>
                          </a:xfrm>
                          <a:prstGeom prst="rect">
                            <a:avLst/>
                          </a:prstGeom>
                          <a:ln>
                            <a:noFill/>
                          </a:ln>
                          <a:extLst>
                            <a:ext uri="{53640926-AAD7-44D8-BBD7-CCE9431645EC}">
                              <a14:shadowObscured xmlns:a14="http://schemas.microsoft.com/office/drawing/2010/main"/>
                            </a:ext>
                          </a:extLst>
                        </pic:spPr>
                      </pic:pic>
                    </a:graphicData>
                  </a:graphic>
                </wp:inline>
              </w:drawing>
            </w:r>
          </w:p>
        </w:tc>
      </w:tr>
      <w:tr w:rsidR="00426EAD" w:rsidRPr="00147A45" w:rsidTr="006D2FC5">
        <w:tc>
          <w:tcPr>
            <w:tcW w:w="3438" w:type="dxa"/>
            <w:tcBorders>
              <w:top w:val="nil"/>
              <w:left w:val="single" w:sz="18" w:space="0" w:color="auto"/>
              <w:bottom w:val="single" w:sz="18" w:space="0" w:color="auto"/>
            </w:tcBorders>
          </w:tcPr>
          <w:p w:rsidR="00426EAD" w:rsidRPr="00147A45" w:rsidRDefault="00426EAD" w:rsidP="00426EAD">
            <w:pPr>
              <w:jc w:val="center"/>
              <w:rPr>
                <w:b/>
                <w:szCs w:val="18"/>
              </w:rPr>
            </w:pPr>
            <w:r>
              <w:rPr>
                <w:b/>
                <w:szCs w:val="18"/>
              </w:rPr>
              <w:t>Ms Fletcher</w:t>
            </w:r>
          </w:p>
          <w:p w:rsidR="00426EAD" w:rsidRPr="00147A45" w:rsidRDefault="00426EAD" w:rsidP="00426EAD">
            <w:pPr>
              <w:jc w:val="center"/>
              <w:rPr>
                <w:szCs w:val="18"/>
              </w:rPr>
            </w:pPr>
            <w:r w:rsidRPr="00147A45">
              <w:rPr>
                <w:szCs w:val="18"/>
              </w:rPr>
              <w:t xml:space="preserve">Head of </w:t>
            </w:r>
            <w:r>
              <w:rPr>
                <w:szCs w:val="18"/>
              </w:rPr>
              <w:t>Science</w:t>
            </w:r>
          </w:p>
        </w:tc>
        <w:tc>
          <w:tcPr>
            <w:tcW w:w="3438" w:type="dxa"/>
            <w:tcBorders>
              <w:top w:val="nil"/>
              <w:bottom w:val="single" w:sz="18" w:space="0" w:color="auto"/>
            </w:tcBorders>
          </w:tcPr>
          <w:p w:rsidR="00426EAD" w:rsidRPr="00147A45" w:rsidRDefault="00426EAD" w:rsidP="00426EAD">
            <w:pPr>
              <w:jc w:val="center"/>
              <w:rPr>
                <w:szCs w:val="18"/>
              </w:rPr>
            </w:pPr>
            <w:r>
              <w:rPr>
                <w:b/>
                <w:szCs w:val="18"/>
              </w:rPr>
              <w:t>Mrs Barker</w:t>
            </w:r>
            <w:r w:rsidRPr="00147A45">
              <w:rPr>
                <w:szCs w:val="18"/>
              </w:rPr>
              <w:br/>
            </w:r>
            <w:r>
              <w:rPr>
                <w:szCs w:val="18"/>
              </w:rPr>
              <w:t>Head of Vocational Studies</w:t>
            </w:r>
          </w:p>
        </w:tc>
        <w:tc>
          <w:tcPr>
            <w:tcW w:w="3438" w:type="dxa"/>
            <w:tcBorders>
              <w:top w:val="nil"/>
              <w:bottom w:val="single" w:sz="18" w:space="0" w:color="auto"/>
              <w:right w:val="single" w:sz="18" w:space="0" w:color="auto"/>
            </w:tcBorders>
          </w:tcPr>
          <w:p w:rsidR="00426EAD" w:rsidRPr="00147A45" w:rsidRDefault="006D2FC5" w:rsidP="00426EAD">
            <w:pPr>
              <w:jc w:val="center"/>
              <w:rPr>
                <w:b/>
                <w:szCs w:val="18"/>
              </w:rPr>
            </w:pPr>
            <w:r>
              <w:rPr>
                <w:b/>
                <w:szCs w:val="18"/>
              </w:rPr>
              <w:t>Miss North</w:t>
            </w:r>
          </w:p>
          <w:p w:rsidR="00426EAD" w:rsidRPr="00147A45" w:rsidRDefault="00426EAD" w:rsidP="006D2FC5">
            <w:pPr>
              <w:jc w:val="center"/>
              <w:rPr>
                <w:szCs w:val="18"/>
              </w:rPr>
            </w:pPr>
            <w:r w:rsidRPr="00147A45">
              <w:rPr>
                <w:szCs w:val="18"/>
              </w:rPr>
              <w:t xml:space="preserve">Head of </w:t>
            </w:r>
            <w:r w:rsidR="006D2FC5">
              <w:rPr>
                <w:szCs w:val="18"/>
              </w:rPr>
              <w:t>Alternative Provision Curriculum</w:t>
            </w:r>
          </w:p>
        </w:tc>
      </w:tr>
    </w:tbl>
    <w:p w:rsidR="00A65420" w:rsidRPr="00AB78C8" w:rsidRDefault="00AB78C8" w:rsidP="00AB78C8">
      <w:pPr>
        <w:pStyle w:val="Heading1"/>
        <w:rPr>
          <w:color w:val="C00000"/>
        </w:rPr>
      </w:pPr>
      <w:r w:rsidRPr="00AB78C8">
        <w:rPr>
          <w:color w:val="C00000"/>
        </w:rPr>
        <w:lastRenderedPageBreak/>
        <w:t>Our Expectations</w:t>
      </w:r>
    </w:p>
    <w:p w:rsidR="00147A45" w:rsidRDefault="00135B9C" w:rsidP="00A65420">
      <w:r>
        <w:t xml:space="preserve">We have three golden rules at Duke’s School.  These are our “Three Ps”, and all </w:t>
      </w:r>
      <w:r w:rsidR="00147A45">
        <w:t xml:space="preserve">pupils should strive to achieve these </w:t>
      </w:r>
      <w:r>
        <w:t xml:space="preserve">expectations </w:t>
      </w:r>
      <w:r w:rsidR="00147A45">
        <w:t>every day at school</w:t>
      </w:r>
      <w:r>
        <w:t>.</w:t>
      </w:r>
      <w:r w:rsidR="00147A45">
        <w:t xml:space="preserve"> </w:t>
      </w:r>
    </w:p>
    <w:p w:rsidR="00135B9C" w:rsidRDefault="00135B9C" w:rsidP="00A65420"/>
    <w:p w:rsidR="00135B9C" w:rsidRDefault="00135B9C" w:rsidP="00A65420"/>
    <w:p w:rsidR="00147A45" w:rsidRDefault="00147A45" w:rsidP="00A65420"/>
    <w:p w:rsidR="00147A45" w:rsidRDefault="00135B9C" w:rsidP="00147A45">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left="142"/>
        <w:jc w:val="center"/>
        <w:rPr>
          <w:color w:val="000000"/>
          <w:sz w:val="20"/>
          <w:szCs w:val="20"/>
        </w:rPr>
      </w:pPr>
      <w:r>
        <w:rPr>
          <w:noProof/>
          <w:color w:val="000000"/>
          <w:sz w:val="20"/>
          <w:szCs w:val="20"/>
          <w:lang w:eastAsia="en-GB"/>
        </w:rPr>
        <mc:AlternateContent>
          <mc:Choice Requires="wps">
            <w:drawing>
              <wp:anchor distT="0" distB="0" distL="114300" distR="114300" simplePos="0" relativeHeight="251662848" behindDoc="0" locked="0" layoutInCell="1" allowOverlap="1">
                <wp:simplePos x="0" y="0"/>
                <wp:positionH relativeFrom="column">
                  <wp:posOffset>1169662</wp:posOffset>
                </wp:positionH>
                <wp:positionV relativeFrom="paragraph">
                  <wp:posOffset>919406</wp:posOffset>
                </wp:positionV>
                <wp:extent cx="4322618" cy="3491345"/>
                <wp:effectExtent l="0" t="0" r="20955" b="13970"/>
                <wp:wrapNone/>
                <wp:docPr id="5" name="Rectangle 5"/>
                <wp:cNvGraphicFramePr/>
                <a:graphic xmlns:a="http://schemas.openxmlformats.org/drawingml/2006/main">
                  <a:graphicData uri="http://schemas.microsoft.com/office/word/2010/wordprocessingShape">
                    <wps:wsp>
                      <wps:cNvSpPr/>
                      <wps:spPr>
                        <a:xfrm>
                          <a:off x="0" y="0"/>
                          <a:ext cx="4322618" cy="3491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1341" w:rsidRPr="00135B9C" w:rsidRDefault="00BA1341" w:rsidP="00135B9C">
                            <w:pPr>
                              <w:jc w:val="center"/>
                              <w:rPr>
                                <w:color w:val="000000" w:themeColor="text1"/>
                                <w:sz w:val="96"/>
                              </w:rPr>
                            </w:pPr>
                            <w:r w:rsidRPr="00135B9C">
                              <w:rPr>
                                <w:color w:val="000000" w:themeColor="text1"/>
                                <w:sz w:val="96"/>
                              </w:rPr>
                              <w:t xml:space="preserve">Be </w:t>
                            </w:r>
                            <w:r>
                              <w:rPr>
                                <w:color w:val="000000" w:themeColor="text1"/>
                                <w:sz w:val="96"/>
                              </w:rPr>
                              <w:t>p</w:t>
                            </w:r>
                            <w:r w:rsidRPr="00135B9C">
                              <w:rPr>
                                <w:color w:val="000000" w:themeColor="text1"/>
                                <w:sz w:val="96"/>
                              </w:rPr>
                              <w:t>repared</w:t>
                            </w:r>
                          </w:p>
                          <w:p w:rsidR="00BA1341" w:rsidRPr="00135B9C" w:rsidRDefault="00BA1341" w:rsidP="00135B9C">
                            <w:pPr>
                              <w:jc w:val="center"/>
                              <w:rPr>
                                <w:color w:val="000000" w:themeColor="text1"/>
                                <w:sz w:val="96"/>
                              </w:rPr>
                            </w:pPr>
                            <w:r w:rsidRPr="00135B9C">
                              <w:rPr>
                                <w:color w:val="000000" w:themeColor="text1"/>
                                <w:sz w:val="96"/>
                              </w:rPr>
                              <w:t xml:space="preserve">Be </w:t>
                            </w:r>
                            <w:r>
                              <w:rPr>
                                <w:color w:val="000000" w:themeColor="text1"/>
                                <w:sz w:val="96"/>
                              </w:rPr>
                              <w:t>p</w:t>
                            </w:r>
                            <w:r w:rsidRPr="00135B9C">
                              <w:rPr>
                                <w:color w:val="000000" w:themeColor="text1"/>
                                <w:sz w:val="96"/>
                              </w:rPr>
                              <w:t>olite</w:t>
                            </w:r>
                          </w:p>
                          <w:p w:rsidR="00BA1341" w:rsidRPr="00135B9C" w:rsidRDefault="00BA1341" w:rsidP="00135B9C">
                            <w:pPr>
                              <w:jc w:val="center"/>
                              <w:rPr>
                                <w:color w:val="000000" w:themeColor="text1"/>
                                <w:sz w:val="96"/>
                              </w:rPr>
                            </w:pPr>
                            <w:r w:rsidRPr="00135B9C">
                              <w:rPr>
                                <w:color w:val="000000" w:themeColor="text1"/>
                                <w:sz w:val="96"/>
                              </w:rPr>
                              <w:t>Persevere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92.1pt;margin-top:72.4pt;width:340.35pt;height:274.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" fillcolor="white [3212]" strokecolor="white [3212]" strokeweight="2pt">
                <v:textbox>
                  <w:txbxContent>
                    <w:p w:rsidR="00BA1341" w:rsidRPr="00135B9C" w:rsidRDefault="00BA1341" w:rsidP="00135B9C">
                      <w:pPr>
                        <w:jc w:val="center"/>
                        <w:rPr>
                          <w:color w:val="000000" w:themeColor="text1"/>
                          <w:sz w:val="96"/>
                        </w:rPr>
                      </w:pPr>
                      <w:r w:rsidRPr="00135B9C">
                        <w:rPr>
                          <w:color w:val="000000" w:themeColor="text1"/>
                          <w:sz w:val="96"/>
                        </w:rPr>
                        <w:t xml:space="preserve">Be </w:t>
                      </w:r>
                      <w:r>
                        <w:rPr>
                          <w:color w:val="000000" w:themeColor="text1"/>
                          <w:sz w:val="96"/>
                        </w:rPr>
                        <w:t>p</w:t>
                      </w:r>
                      <w:r w:rsidRPr="00135B9C">
                        <w:rPr>
                          <w:color w:val="000000" w:themeColor="text1"/>
                          <w:sz w:val="96"/>
                        </w:rPr>
                        <w:t>repared</w:t>
                      </w:r>
                    </w:p>
                    <w:p w:rsidR="00BA1341" w:rsidRPr="00135B9C" w:rsidRDefault="00BA1341" w:rsidP="00135B9C">
                      <w:pPr>
                        <w:jc w:val="center"/>
                        <w:rPr>
                          <w:color w:val="000000" w:themeColor="text1"/>
                          <w:sz w:val="96"/>
                        </w:rPr>
                      </w:pPr>
                      <w:r w:rsidRPr="00135B9C">
                        <w:rPr>
                          <w:color w:val="000000" w:themeColor="text1"/>
                          <w:sz w:val="96"/>
                        </w:rPr>
                        <w:t xml:space="preserve">Be </w:t>
                      </w:r>
                      <w:r>
                        <w:rPr>
                          <w:color w:val="000000" w:themeColor="text1"/>
                          <w:sz w:val="96"/>
                        </w:rPr>
                        <w:t>p</w:t>
                      </w:r>
                      <w:r w:rsidRPr="00135B9C">
                        <w:rPr>
                          <w:color w:val="000000" w:themeColor="text1"/>
                          <w:sz w:val="96"/>
                        </w:rPr>
                        <w:t>olite</w:t>
                      </w:r>
                    </w:p>
                    <w:p w:rsidR="00BA1341" w:rsidRPr="00135B9C" w:rsidRDefault="00BA1341" w:rsidP="00135B9C">
                      <w:pPr>
                        <w:jc w:val="center"/>
                        <w:rPr>
                          <w:color w:val="000000" w:themeColor="text1"/>
                          <w:sz w:val="96"/>
                        </w:rPr>
                      </w:pPr>
                      <w:r w:rsidRPr="00135B9C">
                        <w:rPr>
                          <w:color w:val="000000" w:themeColor="text1"/>
                          <w:sz w:val="96"/>
                        </w:rPr>
                        <w:t>Persevere</w:t>
                      </w:r>
                    </w:p>
                  </w:txbxContent>
                </v:textbox>
              </v:rect>
            </w:pict>
          </mc:Fallback>
        </mc:AlternateContent>
      </w:r>
      <w:r w:rsidR="00147A45">
        <w:rPr>
          <w:noProof/>
          <w:color w:val="000000"/>
          <w:sz w:val="20"/>
          <w:szCs w:val="20"/>
          <w:lang w:eastAsia="en-GB"/>
        </w:rPr>
        <w:drawing>
          <wp:inline distT="0" distB="0" distL="0" distR="0" wp14:anchorId="28DFCCE3" wp14:editId="2CC3D837">
            <wp:extent cx="6248431" cy="5379523"/>
            <wp:effectExtent l="0" t="0" r="0" b="0"/>
            <wp:docPr id="8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3">
                      <a:extLst>
                        <a:ext uri="{28A0092B-C50C-407E-A947-70E740481C1C}">
                          <a14:useLocalDpi xmlns:a14="http://schemas.microsoft.com/office/drawing/2010/main" val="0"/>
                        </a:ext>
                      </a:extLst>
                    </a:blip>
                    <a:srcRect l="7050" r="5946"/>
                    <a:stretch>
                      <a:fillRect/>
                    </a:stretch>
                  </pic:blipFill>
                  <pic:spPr bwMode="auto">
                    <a:xfrm>
                      <a:off x="0" y="0"/>
                      <a:ext cx="6254395" cy="5384657"/>
                    </a:xfrm>
                    <a:prstGeom prst="rect">
                      <a:avLst/>
                    </a:prstGeom>
                    <a:noFill/>
                    <a:ln>
                      <a:noFill/>
                    </a:ln>
                  </pic:spPr>
                </pic:pic>
              </a:graphicData>
            </a:graphic>
          </wp:inline>
        </w:drawing>
      </w:r>
    </w:p>
    <w:p w:rsidR="00135B9C" w:rsidRDefault="00135B9C" w:rsidP="00135B9C">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left="142"/>
        <w:rPr>
          <w:color w:val="000000"/>
          <w:sz w:val="20"/>
          <w:szCs w:val="20"/>
        </w:rPr>
      </w:pPr>
      <w:r>
        <w:rPr>
          <w:color w:val="000000"/>
          <w:sz w:val="20"/>
          <w:szCs w:val="20"/>
        </w:rPr>
        <w:t>Being prepared involves all of the different ways that we need to be ready to learn at school, including having the right uniform, the correct equipment, having our planner signed at home, completing homework, listening in lessons etc.</w:t>
      </w:r>
    </w:p>
    <w:p w:rsidR="00135B9C" w:rsidRDefault="00135B9C" w:rsidP="00135B9C">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left="142"/>
        <w:rPr>
          <w:color w:val="000000"/>
          <w:sz w:val="20"/>
          <w:szCs w:val="20"/>
        </w:rPr>
      </w:pPr>
      <w:r>
        <w:rPr>
          <w:color w:val="000000"/>
          <w:sz w:val="20"/>
          <w:szCs w:val="20"/>
        </w:rPr>
        <w:t>Being polite is an expectation in all our interactions, with other pupils, with staff, with visitors, and making sure that our choice of words is kind and appropriate.  Being polite includes showing respect to others, to the building, and to our neighbours.  Being polite includes ensuring our behaviour does not impact negatively on any other person.</w:t>
      </w:r>
    </w:p>
    <w:p w:rsidR="00135B9C" w:rsidRDefault="00135B9C" w:rsidP="00135B9C">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left="142"/>
        <w:rPr>
          <w:color w:val="000000"/>
          <w:sz w:val="20"/>
          <w:szCs w:val="20"/>
        </w:rPr>
      </w:pPr>
      <w:r>
        <w:rPr>
          <w:color w:val="000000"/>
          <w:sz w:val="20"/>
          <w:szCs w:val="20"/>
        </w:rPr>
        <w:t>Persevering means to keep going!  To try, and keep trying.  To not give up.  This could be on a small scale with an activity in a lesson, or the more long term perseverance to keep trying all the way through the school.</w:t>
      </w:r>
    </w:p>
    <w:p w:rsidR="00147A45" w:rsidRDefault="00147A45" w:rsidP="00147A45">
      <w:pPr>
        <w:jc w:val="center"/>
      </w:pPr>
    </w:p>
    <w:p w:rsidR="00135B9C" w:rsidRDefault="00135B9C">
      <w:pPr>
        <w:rPr>
          <w:rFonts w:asciiTheme="majorHAnsi" w:eastAsia="Cambria" w:hAnsiTheme="majorHAnsi" w:cstheme="majorBidi"/>
          <w:b/>
          <w:bCs/>
          <w:color w:val="C00000"/>
          <w:kern w:val="32"/>
          <w:sz w:val="32"/>
          <w:szCs w:val="32"/>
        </w:rPr>
      </w:pPr>
      <w:r>
        <w:rPr>
          <w:rFonts w:eastAsia="Cambria"/>
          <w:color w:val="C00000"/>
        </w:rPr>
        <w:br w:type="page"/>
      </w:r>
    </w:p>
    <w:p w:rsidR="00391E83" w:rsidRPr="00083571" w:rsidRDefault="00391E83" w:rsidP="00391E83">
      <w:pPr>
        <w:pStyle w:val="Heading1"/>
        <w:rPr>
          <w:rFonts w:eastAsia="Cambria"/>
          <w:color w:val="C00000"/>
        </w:rPr>
      </w:pPr>
      <w:r w:rsidRPr="00083571">
        <w:rPr>
          <w:rFonts w:eastAsia="Cambria"/>
          <w:color w:val="C00000"/>
        </w:rPr>
        <w:lastRenderedPageBreak/>
        <w:t>Attendance</w:t>
      </w:r>
    </w:p>
    <w:p w:rsidR="00391E83" w:rsidRPr="003E072B" w:rsidRDefault="00391E83" w:rsidP="00391E83">
      <w:r w:rsidRPr="003E072B">
        <w:t>Your child’s attendance at school is vital to</w:t>
      </w:r>
      <w:r w:rsidR="00455471">
        <w:t xml:space="preserve"> their </w:t>
      </w:r>
      <w:r w:rsidRPr="003E072B">
        <w:t xml:space="preserve">success. </w:t>
      </w:r>
      <w:r>
        <w:t xml:space="preserve"> As a parent/carer you also have a </w:t>
      </w:r>
      <w:r w:rsidRPr="003E072B">
        <w:t>legal duty to ensure that your child</w:t>
      </w:r>
      <w:r w:rsidR="00455471">
        <w:t>(ren)</w:t>
      </w:r>
      <w:r w:rsidRPr="003E072B">
        <w:t xml:space="preserve"> attend</w:t>
      </w:r>
      <w:r w:rsidR="00455471">
        <w:t>s</w:t>
      </w:r>
      <w:r w:rsidRPr="003E072B">
        <w:t xml:space="preserve"> school.  Our </w:t>
      </w:r>
      <w:r>
        <w:t>Attendance S</w:t>
      </w:r>
      <w:r w:rsidRPr="003E072B">
        <w:t xml:space="preserve">trategy sets out clearly our expectations </w:t>
      </w:r>
      <w:r>
        <w:t xml:space="preserve">in this vital area, and the </w:t>
      </w:r>
      <w:r w:rsidRPr="003E072B">
        <w:t>consequences for those w</w:t>
      </w:r>
      <w:r>
        <w:t xml:space="preserve">ho do not meet the requirements.  These </w:t>
      </w:r>
      <w:r w:rsidR="00455471">
        <w:t xml:space="preserve">consequences </w:t>
      </w:r>
      <w:r>
        <w:t xml:space="preserve">may involve </w:t>
      </w:r>
      <w:r w:rsidRPr="003E072B">
        <w:t>referral</w:t>
      </w:r>
      <w:r>
        <w:t>s</w:t>
      </w:r>
      <w:r w:rsidRPr="003E072B">
        <w:t xml:space="preserve"> to the </w:t>
      </w:r>
      <w:r>
        <w:t>E</w:t>
      </w:r>
      <w:r w:rsidRPr="003E072B">
        <w:t xml:space="preserve">ducation </w:t>
      </w:r>
      <w:r>
        <w:t>W</w:t>
      </w:r>
      <w:r w:rsidRPr="003E072B">
        <w:t xml:space="preserve">elfare </w:t>
      </w:r>
      <w:r>
        <w:t>Service within N</w:t>
      </w:r>
      <w:r w:rsidR="00455471">
        <w:t>orthumberland County Council which</w:t>
      </w:r>
      <w:r>
        <w:t xml:space="preserve"> could </w:t>
      </w:r>
      <w:r w:rsidRPr="003E072B">
        <w:t xml:space="preserve">result in the issue of fines, prosecution or both. </w:t>
      </w:r>
    </w:p>
    <w:p w:rsidR="00391E83" w:rsidRPr="003E072B" w:rsidRDefault="00391E83" w:rsidP="00391E83">
      <w:pPr>
        <w:jc w:val="both"/>
        <w:rPr>
          <w:rFonts w:eastAsia="Cambria" w:cs="Calibri"/>
        </w:rPr>
      </w:pPr>
    </w:p>
    <w:p w:rsidR="00391E83" w:rsidRPr="005371DB" w:rsidRDefault="00391E83" w:rsidP="00391E83">
      <w:pPr>
        <w:jc w:val="center"/>
        <w:rPr>
          <w:rFonts w:eastAsia="Cambria" w:cs="Calibri"/>
          <w:b/>
          <w:sz w:val="28"/>
        </w:rPr>
      </w:pPr>
      <w:r w:rsidRPr="005371DB">
        <w:rPr>
          <w:rFonts w:eastAsia="Cambria" w:cs="Calibri"/>
          <w:b/>
          <w:sz w:val="28"/>
        </w:rPr>
        <w:t>Your child’s target for attendance is 100%.</w:t>
      </w:r>
    </w:p>
    <w:p w:rsidR="00391E83" w:rsidRDefault="00391E83" w:rsidP="00391E83">
      <w:pPr>
        <w:jc w:val="center"/>
        <w:rPr>
          <w:rFonts w:eastAsia="Cambria" w:cs="Calibri"/>
          <w:b/>
        </w:rPr>
      </w:pPr>
      <w:r>
        <w:rPr>
          <w:rFonts w:eastAsia="Cambria" w:cs="Calibri"/>
          <w:b/>
        </w:rPr>
        <w:t xml:space="preserve">However, your child will become a cause for concern to the </w:t>
      </w:r>
      <w:r w:rsidR="00455471">
        <w:rPr>
          <w:rFonts w:eastAsia="Cambria" w:cs="Calibri"/>
          <w:b/>
        </w:rPr>
        <w:t>school</w:t>
      </w:r>
      <w:r>
        <w:rPr>
          <w:rFonts w:eastAsia="Cambria" w:cs="Calibri"/>
          <w:b/>
        </w:rPr>
        <w:t xml:space="preserve"> if </w:t>
      </w:r>
      <w:r w:rsidR="00057222">
        <w:rPr>
          <w:rFonts w:eastAsia="Cambria" w:cs="Calibri"/>
          <w:b/>
        </w:rPr>
        <w:t xml:space="preserve">their attendance </w:t>
      </w:r>
      <w:r w:rsidR="00057222">
        <w:rPr>
          <w:rFonts w:eastAsia="Cambria" w:cs="Calibri"/>
          <w:b/>
        </w:rPr>
        <w:br/>
        <w:t>falls below 96</w:t>
      </w:r>
      <w:r>
        <w:rPr>
          <w:rFonts w:eastAsia="Cambria" w:cs="Calibri"/>
          <w:b/>
        </w:rPr>
        <w:t xml:space="preserve">%, the equivalent to </w:t>
      </w:r>
      <w:r w:rsidRPr="003E072B">
        <w:rPr>
          <w:rFonts w:eastAsia="Cambria" w:cs="Calibri"/>
          <w:b/>
        </w:rPr>
        <w:t xml:space="preserve">5 days </w:t>
      </w:r>
      <w:r>
        <w:rPr>
          <w:rFonts w:eastAsia="Cambria" w:cs="Calibri"/>
          <w:b/>
        </w:rPr>
        <w:t xml:space="preserve">absence </w:t>
      </w:r>
      <w:r w:rsidRPr="003E072B">
        <w:rPr>
          <w:rFonts w:eastAsia="Cambria" w:cs="Calibri"/>
          <w:b/>
        </w:rPr>
        <w:t>during the school year.</w:t>
      </w:r>
    </w:p>
    <w:p w:rsidR="00391E83" w:rsidRDefault="00391E83" w:rsidP="00391E83">
      <w:pPr>
        <w:jc w:val="both"/>
        <w:rPr>
          <w:rFonts w:eastAsia="Cambria" w:cs="Calibri"/>
        </w:rPr>
      </w:pPr>
      <w:r>
        <w:rPr>
          <w:rFonts w:eastAsia="Cambria" w:cs="Calibri"/>
        </w:rPr>
        <w:t xml:space="preserve">  </w:t>
      </w:r>
    </w:p>
    <w:p w:rsidR="00391E83" w:rsidRDefault="00391E83" w:rsidP="00391E83">
      <w:pPr>
        <w:jc w:val="both"/>
        <w:rPr>
          <w:rFonts w:eastAsia="Cambria" w:cs="Calibri"/>
        </w:rPr>
      </w:pPr>
      <w:r w:rsidRPr="00892FF5">
        <w:rPr>
          <w:rFonts w:eastAsia="Cambria" w:cs="Calibri"/>
        </w:rPr>
        <w:t xml:space="preserve">If your child is going to be late or absent from </w:t>
      </w:r>
      <w:r w:rsidR="00455471">
        <w:rPr>
          <w:rFonts w:eastAsia="Cambria" w:cs="Calibri"/>
        </w:rPr>
        <w:t>school</w:t>
      </w:r>
      <w:r w:rsidRPr="00892FF5">
        <w:rPr>
          <w:rFonts w:eastAsia="Cambria" w:cs="Calibri"/>
        </w:rPr>
        <w:t xml:space="preserve">, please make sure you contact </w:t>
      </w:r>
      <w:r w:rsidR="00455471">
        <w:rPr>
          <w:rFonts w:eastAsia="Cambria" w:cs="Calibri"/>
        </w:rPr>
        <w:t xml:space="preserve">us </w:t>
      </w:r>
      <w:r>
        <w:rPr>
          <w:rFonts w:eastAsia="Cambria" w:cs="Calibri"/>
        </w:rPr>
        <w:t xml:space="preserve">on 01670 816 111 or </w:t>
      </w:r>
      <w:r w:rsidR="00455471">
        <w:rPr>
          <w:rFonts w:eastAsia="Cambria" w:cs="Calibri"/>
        </w:rPr>
        <w:br/>
      </w:r>
      <w:r>
        <w:rPr>
          <w:rFonts w:eastAsia="Cambria" w:cs="Calibri"/>
        </w:rPr>
        <w:t>e-mail:</w:t>
      </w:r>
      <w:r w:rsidRPr="00892FF5">
        <w:rPr>
          <w:rFonts w:eastAsia="Cambria" w:cs="Calibri"/>
        </w:rPr>
        <w:t xml:space="preserve"> </w:t>
      </w:r>
      <w:hyperlink r:id="rId44" w:history="1">
        <w:r w:rsidR="00455471" w:rsidRPr="002B6A76">
          <w:rPr>
            <w:rStyle w:val="Hyperlink"/>
            <w:rFonts w:eastAsia="Cambria" w:cs="Calibri"/>
          </w:rPr>
          <w:t>learnerwelfare@ncea.org.uk</w:t>
        </w:r>
      </w:hyperlink>
      <w:r>
        <w:rPr>
          <w:rFonts w:eastAsia="Cambria" w:cs="Calibri"/>
        </w:rPr>
        <w:t>.</w:t>
      </w:r>
    </w:p>
    <w:p w:rsidR="00455471" w:rsidRDefault="00455471" w:rsidP="00391E83">
      <w:pPr>
        <w:jc w:val="both"/>
        <w:rPr>
          <w:rFonts w:eastAsia="Cambria" w:cs="Calibri"/>
        </w:rPr>
      </w:pPr>
    </w:p>
    <w:p w:rsidR="00455471" w:rsidRDefault="00455471" w:rsidP="00391E83">
      <w:pPr>
        <w:jc w:val="both"/>
        <w:rPr>
          <w:rFonts w:eastAsia="Cambria" w:cs="Calibri"/>
        </w:rPr>
      </w:pPr>
      <w:r>
        <w:rPr>
          <w:rFonts w:eastAsia="Cambria" w:cs="Calibri"/>
          <w:noProof/>
          <w:lang w:eastAsia="en-GB"/>
        </w:rPr>
        <w:drawing>
          <wp:inline distT="0" distB="0" distL="0" distR="0">
            <wp:extent cx="6455391" cy="3207224"/>
            <wp:effectExtent l="0" t="0" r="3175" b="1270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391E83" w:rsidRPr="00A31154" w:rsidRDefault="00391E83" w:rsidP="00391E83">
      <w:pPr>
        <w:tabs>
          <w:tab w:val="left" w:pos="3012"/>
        </w:tabs>
        <w:rPr>
          <w:b/>
        </w:rPr>
      </w:pPr>
      <w:r>
        <w:rPr>
          <w:b/>
        </w:rPr>
        <w:tab/>
      </w:r>
    </w:p>
    <w:p w:rsidR="00391E83" w:rsidRDefault="00391E83" w:rsidP="00391E83"/>
    <w:p w:rsidR="00391E83" w:rsidRDefault="00391E83" w:rsidP="00FD2849">
      <w:pPr>
        <w:jc w:val="center"/>
        <w:rPr>
          <w:rFonts w:eastAsia="Cambria" w:cs="Calibri"/>
          <w:b/>
        </w:rPr>
      </w:pPr>
      <w:r w:rsidRPr="00A31154">
        <w:t xml:space="preserve">A detailed copy of this strategy </w:t>
      </w:r>
      <w:r>
        <w:t xml:space="preserve">is </w:t>
      </w:r>
      <w:r w:rsidRPr="00A31154">
        <w:t>available on our website.</w:t>
      </w:r>
      <w:r>
        <w:t xml:space="preserve"> </w:t>
      </w:r>
      <w:r w:rsidR="00FD2849">
        <w:br/>
      </w:r>
      <w:r w:rsidRPr="00892FF5">
        <w:rPr>
          <w:rFonts w:eastAsia="Cambria" w:cs="Calibri"/>
          <w:b/>
        </w:rPr>
        <w:t>Medical/dental appointments sh</w:t>
      </w:r>
      <w:r>
        <w:rPr>
          <w:rFonts w:eastAsia="Cambria" w:cs="Calibri"/>
          <w:b/>
        </w:rPr>
        <w:t>ould not be made in school time.</w:t>
      </w:r>
    </w:p>
    <w:p w:rsidR="00454C03" w:rsidRDefault="00454C03" w:rsidP="00391E83">
      <w:pPr>
        <w:rPr>
          <w:rFonts w:eastAsia="Cambria" w:cs="Calibri"/>
          <w:b/>
        </w:rPr>
      </w:pPr>
    </w:p>
    <w:p w:rsidR="00FD2849" w:rsidRDefault="00FD2849" w:rsidP="00391E83">
      <w:pPr>
        <w:rPr>
          <w:rFonts w:eastAsia="Cambria" w:cs="Calibri"/>
          <w:b/>
        </w:rPr>
      </w:pPr>
    </w:p>
    <w:tbl>
      <w:tblPr>
        <w:tblStyle w:val="TableGrid"/>
        <w:tblW w:w="0" w:type="auto"/>
        <w:tblLook w:val="04A0" w:firstRow="1" w:lastRow="0" w:firstColumn="1" w:lastColumn="0" w:noHBand="0" w:noVBand="1"/>
      </w:tblPr>
      <w:tblGrid>
        <w:gridCol w:w="3438"/>
        <w:gridCol w:w="3438"/>
        <w:gridCol w:w="3438"/>
      </w:tblGrid>
      <w:tr w:rsidR="00454C03" w:rsidRPr="001B7A97" w:rsidTr="00454C03">
        <w:trPr>
          <w:trHeight w:val="141"/>
        </w:trPr>
        <w:tc>
          <w:tcPr>
            <w:tcW w:w="10314" w:type="dxa"/>
            <w:gridSpan w:val="3"/>
            <w:tcBorders>
              <w:top w:val="single" w:sz="18" w:space="0" w:color="auto"/>
              <w:left w:val="single" w:sz="18" w:space="0" w:color="auto"/>
              <w:right w:val="single" w:sz="18" w:space="0" w:color="auto"/>
            </w:tcBorders>
            <w:shd w:val="clear" w:color="auto" w:fill="F2DBDB" w:themeFill="accent2" w:themeFillTint="33"/>
            <w:vAlign w:val="center"/>
          </w:tcPr>
          <w:p w:rsidR="00454C03" w:rsidRPr="001B7A97" w:rsidRDefault="00FD2849" w:rsidP="00454C03">
            <w:pPr>
              <w:rPr>
                <w:sz w:val="28"/>
              </w:rPr>
            </w:pPr>
            <w:r>
              <w:rPr>
                <w:b/>
                <w:sz w:val="28"/>
              </w:rPr>
              <w:t>Missing out misconceptions!</w:t>
            </w:r>
            <w:r w:rsidR="00454C03">
              <w:rPr>
                <w:b/>
                <w:sz w:val="28"/>
              </w:rPr>
              <w:t xml:space="preserve"> </w:t>
            </w:r>
          </w:p>
        </w:tc>
      </w:tr>
      <w:tr w:rsidR="00454C03" w:rsidRPr="00147A45" w:rsidTr="00FD2849">
        <w:trPr>
          <w:trHeight w:val="1701"/>
        </w:trPr>
        <w:tc>
          <w:tcPr>
            <w:tcW w:w="3438" w:type="dxa"/>
            <w:tcBorders>
              <w:left w:val="single" w:sz="18" w:space="0" w:color="auto"/>
              <w:bottom w:val="nil"/>
              <w:right w:val="nil"/>
            </w:tcBorders>
            <w:vAlign w:val="bottom"/>
          </w:tcPr>
          <w:p w:rsidR="00454C03" w:rsidRPr="00147A45" w:rsidRDefault="00454C03" w:rsidP="00454C03">
            <w:pPr>
              <w:jc w:val="center"/>
            </w:pPr>
            <w:r>
              <w:rPr>
                <w:noProof/>
                <w:lang w:eastAsia="en-GB"/>
              </w:rPr>
              <w:drawing>
                <wp:inline distT="0" distB="0" distL="0" distR="0" wp14:anchorId="09F5825F" wp14:editId="2A97317B">
                  <wp:extent cx="2043953" cy="18950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holiday poster 20-11-02.jpg"/>
                          <pic:cNvPicPr/>
                        </pic:nvPicPr>
                        <pic:blipFill rotWithShape="1">
                          <a:blip r:embed="rId50" cstate="print">
                            <a:extLst>
                              <a:ext uri="{28A0092B-C50C-407E-A947-70E740481C1C}">
                                <a14:useLocalDpi xmlns:a14="http://schemas.microsoft.com/office/drawing/2010/main" val="0"/>
                              </a:ext>
                            </a:extLst>
                          </a:blip>
                          <a:srcRect b="34491"/>
                          <a:stretch/>
                        </pic:blipFill>
                        <pic:spPr bwMode="auto">
                          <a:xfrm>
                            <a:off x="0" y="0"/>
                            <a:ext cx="2051758" cy="1902237"/>
                          </a:xfrm>
                          <a:prstGeom prst="rect">
                            <a:avLst/>
                          </a:prstGeom>
                          <a:ln>
                            <a:noFill/>
                          </a:ln>
                          <a:extLst>
                            <a:ext uri="{53640926-AAD7-44D8-BBD7-CCE9431645EC}">
                              <a14:shadowObscured xmlns:a14="http://schemas.microsoft.com/office/drawing/2010/main"/>
                            </a:ext>
                          </a:extLst>
                        </pic:spPr>
                      </pic:pic>
                    </a:graphicData>
                  </a:graphic>
                </wp:inline>
              </w:drawing>
            </w:r>
          </w:p>
        </w:tc>
        <w:tc>
          <w:tcPr>
            <w:tcW w:w="3438" w:type="dxa"/>
            <w:tcBorders>
              <w:left w:val="nil"/>
              <w:bottom w:val="nil"/>
              <w:right w:val="nil"/>
            </w:tcBorders>
            <w:vAlign w:val="bottom"/>
          </w:tcPr>
          <w:p w:rsidR="00454C03" w:rsidRPr="00147A45" w:rsidRDefault="00454C03" w:rsidP="00454C03">
            <w:pPr>
              <w:jc w:val="center"/>
            </w:pPr>
            <w:r>
              <w:rPr>
                <w:noProof/>
                <w:lang w:eastAsia="en-GB"/>
              </w:rPr>
              <w:drawing>
                <wp:inline distT="0" distB="0" distL="0" distR="0" wp14:anchorId="055213A7" wp14:editId="38C8AA96">
                  <wp:extent cx="2039815" cy="19074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holiday poster 20-11-02.jpg"/>
                          <pic:cNvPicPr/>
                        </pic:nvPicPr>
                        <pic:blipFill rotWithShape="1">
                          <a:blip r:embed="rId51" cstate="print">
                            <a:extLst>
                              <a:ext uri="{28A0092B-C50C-407E-A947-70E740481C1C}">
                                <a14:useLocalDpi xmlns:a14="http://schemas.microsoft.com/office/drawing/2010/main" val="0"/>
                              </a:ext>
                            </a:extLst>
                          </a:blip>
                          <a:srcRect b="33927"/>
                          <a:stretch/>
                        </pic:blipFill>
                        <pic:spPr bwMode="auto">
                          <a:xfrm>
                            <a:off x="0" y="0"/>
                            <a:ext cx="2041697" cy="1909174"/>
                          </a:xfrm>
                          <a:prstGeom prst="rect">
                            <a:avLst/>
                          </a:prstGeom>
                          <a:ln>
                            <a:noFill/>
                          </a:ln>
                          <a:extLst>
                            <a:ext uri="{53640926-AAD7-44D8-BBD7-CCE9431645EC}">
                              <a14:shadowObscured xmlns:a14="http://schemas.microsoft.com/office/drawing/2010/main"/>
                            </a:ext>
                          </a:extLst>
                        </pic:spPr>
                      </pic:pic>
                    </a:graphicData>
                  </a:graphic>
                </wp:inline>
              </w:drawing>
            </w:r>
          </w:p>
        </w:tc>
        <w:tc>
          <w:tcPr>
            <w:tcW w:w="3438" w:type="dxa"/>
            <w:tcBorders>
              <w:left w:val="nil"/>
              <w:bottom w:val="nil"/>
              <w:right w:val="single" w:sz="18" w:space="0" w:color="auto"/>
            </w:tcBorders>
            <w:vAlign w:val="bottom"/>
          </w:tcPr>
          <w:p w:rsidR="00454C03" w:rsidRPr="00147A45" w:rsidRDefault="00454C03" w:rsidP="00454C03">
            <w:pPr>
              <w:jc w:val="center"/>
            </w:pPr>
            <w:r>
              <w:rPr>
                <w:noProof/>
                <w:lang w:eastAsia="en-GB"/>
              </w:rPr>
              <w:drawing>
                <wp:inline distT="0" distB="0" distL="0" distR="0" wp14:anchorId="054509D2" wp14:editId="44968226">
                  <wp:extent cx="2039816" cy="190741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holiday poster 20-11-02.jpg"/>
                          <pic:cNvPicPr/>
                        </pic:nvPicPr>
                        <pic:blipFill rotWithShape="1">
                          <a:blip r:embed="rId52" cstate="print">
                            <a:extLst>
                              <a:ext uri="{28A0092B-C50C-407E-A947-70E740481C1C}">
                                <a14:useLocalDpi xmlns:a14="http://schemas.microsoft.com/office/drawing/2010/main" val="0"/>
                              </a:ext>
                            </a:extLst>
                          </a:blip>
                          <a:srcRect b="33927"/>
                          <a:stretch/>
                        </pic:blipFill>
                        <pic:spPr bwMode="auto">
                          <a:xfrm>
                            <a:off x="0" y="0"/>
                            <a:ext cx="2041697" cy="1909173"/>
                          </a:xfrm>
                          <a:prstGeom prst="rect">
                            <a:avLst/>
                          </a:prstGeom>
                          <a:ln>
                            <a:noFill/>
                          </a:ln>
                          <a:extLst>
                            <a:ext uri="{53640926-AAD7-44D8-BBD7-CCE9431645EC}">
                              <a14:shadowObscured xmlns:a14="http://schemas.microsoft.com/office/drawing/2010/main"/>
                            </a:ext>
                          </a:extLst>
                        </pic:spPr>
                      </pic:pic>
                    </a:graphicData>
                  </a:graphic>
                </wp:inline>
              </w:drawing>
            </w:r>
          </w:p>
        </w:tc>
      </w:tr>
      <w:tr w:rsidR="00454C03" w:rsidRPr="00147A45" w:rsidTr="00FD2849">
        <w:tc>
          <w:tcPr>
            <w:tcW w:w="3438" w:type="dxa"/>
            <w:tcBorders>
              <w:top w:val="nil"/>
              <w:left w:val="single" w:sz="18" w:space="0" w:color="auto"/>
              <w:bottom w:val="single" w:sz="18" w:space="0" w:color="auto"/>
              <w:right w:val="nil"/>
            </w:tcBorders>
          </w:tcPr>
          <w:p w:rsidR="00454C03" w:rsidRPr="00FD2849" w:rsidRDefault="00FD2849" w:rsidP="00454C03">
            <w:pPr>
              <w:jc w:val="center"/>
              <w:rPr>
                <w:b/>
                <w:szCs w:val="18"/>
              </w:rPr>
            </w:pPr>
            <w:r w:rsidRPr="00FD2849">
              <w:rPr>
                <w:b/>
                <w:szCs w:val="18"/>
              </w:rPr>
              <w:t>“It’s only one week – he can catch up.”</w:t>
            </w:r>
          </w:p>
        </w:tc>
        <w:tc>
          <w:tcPr>
            <w:tcW w:w="3438" w:type="dxa"/>
            <w:tcBorders>
              <w:top w:val="nil"/>
              <w:left w:val="nil"/>
              <w:bottom w:val="single" w:sz="18" w:space="0" w:color="auto"/>
              <w:right w:val="nil"/>
            </w:tcBorders>
          </w:tcPr>
          <w:p w:rsidR="00454C03" w:rsidRPr="00FD2849" w:rsidRDefault="00FD2849" w:rsidP="00454C03">
            <w:pPr>
              <w:jc w:val="center"/>
              <w:rPr>
                <w:b/>
                <w:szCs w:val="18"/>
              </w:rPr>
            </w:pPr>
            <w:r w:rsidRPr="00FD2849">
              <w:rPr>
                <w:b/>
                <w:szCs w:val="18"/>
              </w:rPr>
              <w:t>“It’s not like she’s going to miss out on anything.”</w:t>
            </w:r>
          </w:p>
        </w:tc>
        <w:tc>
          <w:tcPr>
            <w:tcW w:w="3438" w:type="dxa"/>
            <w:tcBorders>
              <w:top w:val="nil"/>
              <w:left w:val="nil"/>
              <w:bottom w:val="single" w:sz="18" w:space="0" w:color="auto"/>
              <w:right w:val="single" w:sz="18" w:space="0" w:color="auto"/>
            </w:tcBorders>
          </w:tcPr>
          <w:p w:rsidR="00454C03" w:rsidRPr="00FD2849" w:rsidRDefault="00FD2849" w:rsidP="00FD2849">
            <w:pPr>
              <w:jc w:val="center"/>
              <w:rPr>
                <w:b/>
                <w:szCs w:val="18"/>
              </w:rPr>
            </w:pPr>
            <w:r w:rsidRPr="00FD2849">
              <w:rPr>
                <w:b/>
                <w:szCs w:val="18"/>
              </w:rPr>
              <w:t>“It’s the only time I can take him shopping.  It’s only one day.”</w:t>
            </w:r>
          </w:p>
        </w:tc>
      </w:tr>
    </w:tbl>
    <w:p w:rsidR="00454C03" w:rsidRDefault="00FD2849" w:rsidP="00391E83">
      <w:pPr>
        <w:rPr>
          <w:rFonts w:eastAsia="Cambria" w:cs="Calibri"/>
          <w:b/>
        </w:rPr>
      </w:pPr>
      <w:r>
        <w:rPr>
          <w:rFonts w:eastAsia="Cambria" w:cs="Calibri"/>
          <w:b/>
          <w:noProof/>
          <w:lang w:eastAsia="en-GB"/>
        </w:rPr>
        <w:lastRenderedPageBreak/>
        <w:drawing>
          <wp:inline distT="0" distB="0" distL="0" distR="0">
            <wp:extent cx="6479540" cy="94367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minutecount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9540" cy="9436735"/>
                    </a:xfrm>
                    <a:prstGeom prst="rect">
                      <a:avLst/>
                    </a:prstGeom>
                  </pic:spPr>
                </pic:pic>
              </a:graphicData>
            </a:graphic>
          </wp:inline>
        </w:drawing>
      </w:r>
    </w:p>
    <w:p w:rsidR="00992395" w:rsidRPr="00190203" w:rsidRDefault="00992395" w:rsidP="00992395">
      <w:pPr>
        <w:pStyle w:val="Heading1"/>
        <w:rPr>
          <w:rFonts w:eastAsia="Cambria"/>
          <w:color w:val="C00000"/>
        </w:rPr>
      </w:pPr>
      <w:r w:rsidRPr="00190203">
        <w:rPr>
          <w:rFonts w:eastAsia="Cambria"/>
          <w:color w:val="C00000"/>
        </w:rPr>
        <w:lastRenderedPageBreak/>
        <w:t>Buses</w:t>
      </w:r>
    </w:p>
    <w:p w:rsidR="00992395" w:rsidRDefault="00992395" w:rsidP="00992395">
      <w:pPr>
        <w:jc w:val="both"/>
        <w:rPr>
          <w:rFonts w:eastAsia="Cambria" w:cs="Calibri"/>
        </w:rPr>
      </w:pPr>
      <w:r>
        <w:rPr>
          <w:rFonts w:eastAsia="Cambria" w:cs="Calibri"/>
        </w:rPr>
        <w:t xml:space="preserve">Information regarding public transport and the County Council is subject to change without our knowledge, therefore, the following information is correct at the current time but individual parents/carers should check directly with the bus company or council for final information.  </w:t>
      </w:r>
    </w:p>
    <w:p w:rsidR="00992395" w:rsidRDefault="00992395" w:rsidP="00992395">
      <w:pPr>
        <w:jc w:val="both"/>
        <w:rPr>
          <w:rFonts w:eastAsia="Cambria" w:cs="Calibri"/>
        </w:rPr>
      </w:pPr>
    </w:p>
    <w:p w:rsidR="00992395" w:rsidRDefault="00992395" w:rsidP="00992395">
      <w:pPr>
        <w:jc w:val="both"/>
        <w:rPr>
          <w:rFonts w:eastAsia="Cambria" w:cs="Calibri"/>
        </w:rPr>
      </w:pPr>
      <w:r>
        <w:rPr>
          <w:rFonts w:eastAsia="Cambria" w:cs="Calibri"/>
        </w:rPr>
        <w:t xml:space="preserve">Subsidised travel can be applied for through Northumberland County Council if you live in Lynemouth or Newbiggin.  </w:t>
      </w:r>
      <w:r w:rsidRPr="00FC03CE">
        <w:rPr>
          <w:rFonts w:cs="Arial"/>
          <w:bCs/>
        </w:rPr>
        <w:t xml:space="preserve">Arriva offers parents and </w:t>
      </w:r>
      <w:r>
        <w:rPr>
          <w:rFonts w:cs="Arial"/>
          <w:bCs/>
        </w:rPr>
        <w:t>pupil</w:t>
      </w:r>
      <w:r w:rsidRPr="00FC03CE">
        <w:rPr>
          <w:rFonts w:cs="Arial"/>
          <w:bCs/>
        </w:rPr>
        <w:t>s a more affordable wa</w:t>
      </w:r>
      <w:r>
        <w:rPr>
          <w:rFonts w:cs="Arial"/>
          <w:bCs/>
        </w:rPr>
        <w:t>y to pay for bus travel through their</w:t>
      </w:r>
      <w:r w:rsidRPr="00FC03CE">
        <w:rPr>
          <w:rFonts w:cs="Arial"/>
          <w:bCs/>
        </w:rPr>
        <w:t xml:space="preserve"> Arriva </w:t>
      </w:r>
      <w:r>
        <w:rPr>
          <w:rFonts w:cs="Arial"/>
          <w:bCs/>
        </w:rPr>
        <w:t>Student D</w:t>
      </w:r>
      <w:r w:rsidRPr="00FC03CE">
        <w:rPr>
          <w:rFonts w:cs="Arial"/>
          <w:bCs/>
        </w:rPr>
        <w:t xml:space="preserve">irect </w:t>
      </w:r>
      <w:r>
        <w:rPr>
          <w:rFonts w:cs="Arial"/>
          <w:bCs/>
        </w:rPr>
        <w:t>D</w:t>
      </w:r>
      <w:r w:rsidRPr="00FC03CE">
        <w:rPr>
          <w:rFonts w:cs="Arial"/>
          <w:bCs/>
        </w:rPr>
        <w:t xml:space="preserve">ebit </w:t>
      </w:r>
      <w:r>
        <w:rPr>
          <w:rFonts w:cs="Arial"/>
          <w:bCs/>
        </w:rPr>
        <w:t xml:space="preserve">Scheme.  This </w:t>
      </w:r>
      <w:r w:rsidRPr="00FC03CE">
        <w:rPr>
          <w:rFonts w:cs="Arial"/>
          <w:bCs/>
        </w:rPr>
        <w:t xml:space="preserve">allows payments to be spread monthly for </w:t>
      </w:r>
      <w:r>
        <w:rPr>
          <w:rFonts w:cs="Arial"/>
          <w:bCs/>
        </w:rPr>
        <w:t xml:space="preserve">an </w:t>
      </w:r>
      <w:r w:rsidRPr="00FC03CE">
        <w:rPr>
          <w:rFonts w:cs="Arial"/>
          <w:bCs/>
        </w:rPr>
        <w:t xml:space="preserve">academic year ticket. The ticket includes travel during term time, half term, weekends and evenings, giving more value for money. </w:t>
      </w:r>
      <w:r>
        <w:rPr>
          <w:rFonts w:cs="Arial"/>
          <w:bCs/>
        </w:rPr>
        <w:t xml:space="preserve"> </w:t>
      </w:r>
      <w:r w:rsidRPr="00FC03CE">
        <w:rPr>
          <w:rFonts w:cs="Arial"/>
          <w:bCs/>
        </w:rPr>
        <w:t xml:space="preserve">If you do not qualify for subsidised travel then this scheme could be ideal for you. </w:t>
      </w:r>
      <w:r>
        <w:rPr>
          <w:rFonts w:cs="Arial"/>
          <w:bCs/>
        </w:rPr>
        <w:t xml:space="preserve"> </w:t>
      </w:r>
      <w:r w:rsidRPr="00FC03CE">
        <w:rPr>
          <w:rFonts w:cs="Arial"/>
          <w:bCs/>
        </w:rPr>
        <w:t xml:space="preserve">For more information please go to </w:t>
      </w:r>
      <w:hyperlink r:id="rId54" w:tgtFrame="_blank" w:history="1">
        <w:r w:rsidRPr="00FC03CE">
          <w:rPr>
            <w:rFonts w:cs="Arial"/>
            <w:bCs/>
            <w:u w:val="single"/>
          </w:rPr>
          <w:t>arrivabus.co.uk/studentsne</w:t>
        </w:r>
      </w:hyperlink>
      <w:r w:rsidRPr="00FC03CE">
        <w:rPr>
          <w:rFonts w:cs="Arial"/>
          <w:b/>
          <w:bCs/>
        </w:rPr>
        <w:t xml:space="preserve">. </w:t>
      </w:r>
      <w:r>
        <w:rPr>
          <w:rFonts w:cs="Arial"/>
          <w:b/>
          <w:bCs/>
        </w:rPr>
        <w:t xml:space="preserve"> </w:t>
      </w:r>
      <w:r>
        <w:rPr>
          <w:rFonts w:eastAsia="Cambria" w:cs="Calibri"/>
        </w:rPr>
        <w:t>Pupil</w:t>
      </w:r>
      <w:r w:rsidRPr="00892FF5">
        <w:rPr>
          <w:rFonts w:eastAsia="Cambria" w:cs="Calibri"/>
        </w:rPr>
        <w:t>s who arrive at</w:t>
      </w:r>
      <w:r>
        <w:rPr>
          <w:rFonts w:eastAsia="Cambria" w:cs="Calibri"/>
        </w:rPr>
        <w:t xml:space="preserve"> school</w:t>
      </w:r>
      <w:r w:rsidRPr="00892FF5">
        <w:rPr>
          <w:rFonts w:eastAsia="Cambria" w:cs="Calibri"/>
        </w:rPr>
        <w:t xml:space="preserve"> on the Lynemouth or Newbiggin buses are expected to come straight into the </w:t>
      </w:r>
      <w:r>
        <w:rPr>
          <w:rFonts w:eastAsia="Cambria" w:cs="Calibri"/>
        </w:rPr>
        <w:t xml:space="preserve">school building </w:t>
      </w:r>
      <w:r w:rsidRPr="00892FF5">
        <w:rPr>
          <w:rFonts w:eastAsia="Cambria" w:cs="Calibri"/>
        </w:rPr>
        <w:t xml:space="preserve">once </w:t>
      </w:r>
      <w:r>
        <w:rPr>
          <w:rFonts w:eastAsia="Cambria" w:cs="Calibri"/>
        </w:rPr>
        <w:t xml:space="preserve">they leave </w:t>
      </w:r>
      <w:r w:rsidRPr="00892FF5">
        <w:rPr>
          <w:rFonts w:eastAsia="Cambria" w:cs="Calibri"/>
        </w:rPr>
        <w:t xml:space="preserve">the bus and not </w:t>
      </w:r>
      <w:r>
        <w:rPr>
          <w:rFonts w:eastAsia="Cambria" w:cs="Calibri"/>
        </w:rPr>
        <w:t>to go off site</w:t>
      </w:r>
      <w:r w:rsidRPr="00892FF5">
        <w:rPr>
          <w:rFonts w:eastAsia="Cambria" w:cs="Calibri"/>
        </w:rPr>
        <w:t>.</w:t>
      </w:r>
    </w:p>
    <w:p w:rsidR="00992395" w:rsidRDefault="00992395" w:rsidP="00992395">
      <w:pPr>
        <w:jc w:val="both"/>
        <w:rPr>
          <w:rFonts w:eastAsia="Cambria" w:cs="Calibri"/>
        </w:rPr>
      </w:pPr>
    </w:p>
    <w:p w:rsidR="00992395" w:rsidRPr="00892FF5" w:rsidRDefault="00992395" w:rsidP="00992395">
      <w:pPr>
        <w:jc w:val="both"/>
        <w:rPr>
          <w:rFonts w:eastAsia="Cambria" w:cs="Calibri"/>
        </w:rPr>
      </w:pPr>
      <w:r>
        <w:rPr>
          <w:rFonts w:eastAsia="Cambria" w:cs="Calibri"/>
        </w:rPr>
        <w:t>Those pupils using the Lynemouth or Newbiggin buses should also recognise that school expectations cover their journey on those buses, and that any incidents of behaviour which are below our expectations will be dealt with using the Behaviour for Learning process.</w:t>
      </w:r>
    </w:p>
    <w:p w:rsidR="00391E83" w:rsidRPr="00391E83" w:rsidRDefault="00391E83" w:rsidP="00391E83"/>
    <w:p w:rsidR="00391E83" w:rsidRPr="00AB78C8" w:rsidRDefault="00391E83" w:rsidP="00391E83">
      <w:pPr>
        <w:pStyle w:val="Heading1"/>
        <w:rPr>
          <w:rFonts w:eastAsia="Cambria"/>
          <w:color w:val="C00000"/>
        </w:rPr>
      </w:pPr>
      <w:r w:rsidRPr="00AB78C8">
        <w:rPr>
          <w:rFonts w:eastAsia="Cambria"/>
          <w:color w:val="C00000"/>
        </w:rPr>
        <w:t>Behaviour for Learning</w:t>
      </w:r>
    </w:p>
    <w:p w:rsidR="00391E83" w:rsidRPr="00AB78C8" w:rsidRDefault="00391E83" w:rsidP="00391E8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cs="Arial"/>
          <w:sz w:val="22"/>
          <w:szCs w:val="16"/>
        </w:rPr>
      </w:pPr>
      <w:r w:rsidRPr="00AB78C8">
        <w:rPr>
          <w:rFonts w:ascii="Calibri" w:hAnsi="Calibri" w:cs="Arial"/>
          <w:sz w:val="22"/>
          <w:szCs w:val="16"/>
        </w:rPr>
        <w:t xml:space="preserve">We expect that all pupils will follow our Code of Conduct and will show that they possess the Student Competencies that go towards making a great learner.  Some pupils, however, may choose not to follow the expectations of the </w:t>
      </w:r>
      <w:r w:rsidR="008B16D0">
        <w:rPr>
          <w:rFonts w:ascii="Calibri" w:hAnsi="Calibri" w:cs="Arial"/>
          <w:sz w:val="22"/>
          <w:szCs w:val="16"/>
        </w:rPr>
        <w:t>school</w:t>
      </w:r>
      <w:r w:rsidRPr="00AB78C8">
        <w:rPr>
          <w:rFonts w:ascii="Calibri" w:hAnsi="Calibri" w:cs="Arial"/>
          <w:sz w:val="22"/>
          <w:szCs w:val="16"/>
        </w:rPr>
        <w:t xml:space="preserve">, and a series of sanctions are in place as a consequence for choosing behaviours which prevent our lights from shining.  </w:t>
      </w:r>
    </w:p>
    <w:p w:rsidR="00391E83" w:rsidRDefault="00391E83" w:rsidP="00391E8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cs="Arial"/>
          <w:sz w:val="16"/>
          <w:szCs w:val="16"/>
        </w:rPr>
      </w:pPr>
    </w:p>
    <w:p w:rsidR="00391E83" w:rsidRPr="000A1D06" w:rsidRDefault="00391E83" w:rsidP="00391E8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cs="Arial"/>
          <w:sz w:val="16"/>
          <w:szCs w:val="16"/>
        </w:rPr>
      </w:pPr>
      <w:r>
        <w:rPr>
          <w:rFonts w:ascii="Calibri" w:hAnsi="Calibri" w:cs="Arial"/>
          <w:noProof/>
          <w:sz w:val="16"/>
          <w:szCs w:val="16"/>
          <w:lang w:val="en-GB"/>
        </w:rPr>
        <w:drawing>
          <wp:inline distT="0" distB="0" distL="0" distR="0" wp14:anchorId="5D5920FC" wp14:editId="3F533EE3">
            <wp:extent cx="5985164" cy="2909455"/>
            <wp:effectExtent l="342900" t="0" r="149225" b="44386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391E83" w:rsidRPr="00B77E4D" w:rsidRDefault="00391E83" w:rsidP="00391E8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cs="Arial"/>
          <w:b/>
          <w:sz w:val="16"/>
          <w:szCs w:val="16"/>
          <w:u w:val="single"/>
        </w:rPr>
      </w:pPr>
    </w:p>
    <w:p w:rsidR="00391E83" w:rsidRPr="00892FF5" w:rsidRDefault="00391E83" w:rsidP="00391E83">
      <w:pPr>
        <w:jc w:val="both"/>
        <w:rPr>
          <w:rFonts w:eastAsia="Cambria" w:cs="Calibri"/>
        </w:rPr>
      </w:pPr>
      <w:r>
        <w:rPr>
          <w:rFonts w:eastAsia="Cambria" w:cs="Calibri"/>
        </w:rPr>
        <w:t xml:space="preserve">We believe that a detention has more of an impact if carried out on the day of the incident. </w:t>
      </w:r>
      <w:r w:rsidRPr="008B1DC8">
        <w:rPr>
          <w:rFonts w:eastAsia="Cambria" w:cs="Calibri"/>
        </w:rPr>
        <w:t xml:space="preserve"> </w:t>
      </w:r>
      <w:r>
        <w:rPr>
          <w:rFonts w:eastAsia="Cambria" w:cs="Calibri"/>
        </w:rPr>
        <w:t>In order to do this all</w:t>
      </w:r>
      <w:r w:rsidRPr="00BE137A">
        <w:rPr>
          <w:rFonts w:eastAsia="Cambria" w:cs="Calibri"/>
        </w:rPr>
        <w:t xml:space="preserve"> reasonable attempt</w:t>
      </w:r>
      <w:r>
        <w:rPr>
          <w:rFonts w:eastAsia="Cambria" w:cs="Calibri"/>
        </w:rPr>
        <w:t xml:space="preserve">s to </w:t>
      </w:r>
      <w:r w:rsidRPr="00BE137A">
        <w:rPr>
          <w:rFonts w:eastAsia="Cambria" w:cs="Calibri"/>
        </w:rPr>
        <w:t xml:space="preserve">contact </w:t>
      </w:r>
      <w:r>
        <w:rPr>
          <w:rFonts w:eastAsia="Cambria" w:cs="Calibri"/>
        </w:rPr>
        <w:t xml:space="preserve">parent/carers will be made using </w:t>
      </w:r>
      <w:r w:rsidRPr="008B1DC8">
        <w:rPr>
          <w:rFonts w:eastAsia="Cambria" w:cs="Calibri"/>
        </w:rPr>
        <w:t>telephone calls and texts home in order to speed up the process</w:t>
      </w:r>
      <w:r>
        <w:rPr>
          <w:rFonts w:eastAsia="Cambria" w:cs="Calibri"/>
        </w:rPr>
        <w:t>.  We ask that parent/carers en</w:t>
      </w:r>
      <w:r w:rsidRPr="00BE137A">
        <w:rPr>
          <w:rFonts w:eastAsia="Cambria" w:cs="Calibri"/>
        </w:rPr>
        <w:t xml:space="preserve">sure </w:t>
      </w:r>
      <w:r>
        <w:rPr>
          <w:rFonts w:eastAsia="Cambria" w:cs="Calibri"/>
        </w:rPr>
        <w:t xml:space="preserve">that </w:t>
      </w:r>
      <w:r w:rsidRPr="00BE137A">
        <w:rPr>
          <w:rFonts w:eastAsia="Cambria" w:cs="Calibri"/>
        </w:rPr>
        <w:t xml:space="preserve">all contact numbers </w:t>
      </w:r>
      <w:r>
        <w:rPr>
          <w:rFonts w:eastAsia="Cambria" w:cs="Calibri"/>
        </w:rPr>
        <w:t xml:space="preserve">held by the </w:t>
      </w:r>
      <w:r w:rsidR="008B16D0">
        <w:rPr>
          <w:rFonts w:eastAsia="Cambria" w:cs="Calibri"/>
        </w:rPr>
        <w:t xml:space="preserve">school </w:t>
      </w:r>
      <w:r w:rsidRPr="00BE137A">
        <w:rPr>
          <w:rFonts w:eastAsia="Cambria" w:cs="Calibri"/>
        </w:rPr>
        <w:t>are current</w:t>
      </w:r>
      <w:r>
        <w:rPr>
          <w:rFonts w:eastAsia="Cambria" w:cs="Calibri"/>
        </w:rPr>
        <w:t xml:space="preserve"> and updated when they change.</w:t>
      </w:r>
    </w:p>
    <w:p w:rsidR="00391E83" w:rsidRPr="00892FF5" w:rsidRDefault="00391E83" w:rsidP="00391E83">
      <w:pPr>
        <w:jc w:val="both"/>
        <w:rPr>
          <w:rFonts w:eastAsia="Cambria" w:cs="Calibri"/>
        </w:rPr>
      </w:pPr>
    </w:p>
    <w:p w:rsidR="00391E83" w:rsidRDefault="00391E83" w:rsidP="00391E83">
      <w:pPr>
        <w:jc w:val="both"/>
        <w:rPr>
          <w:rFonts w:eastAsia="Cambria" w:cs="Calibri"/>
        </w:rPr>
      </w:pPr>
      <w:r>
        <w:rPr>
          <w:rFonts w:eastAsia="Cambria" w:cs="Calibri"/>
        </w:rPr>
        <w:t>“</w:t>
      </w:r>
      <w:r w:rsidRPr="00892FF5">
        <w:rPr>
          <w:rFonts w:eastAsia="Cambria" w:cs="Calibri"/>
        </w:rPr>
        <w:t xml:space="preserve">Late </w:t>
      </w:r>
      <w:r>
        <w:rPr>
          <w:rFonts w:eastAsia="Cambria" w:cs="Calibri"/>
        </w:rPr>
        <w:t>D</w:t>
      </w:r>
      <w:r w:rsidRPr="00892FF5">
        <w:rPr>
          <w:rFonts w:eastAsia="Cambria" w:cs="Calibri"/>
        </w:rPr>
        <w:t>etentions</w:t>
      </w:r>
      <w:r>
        <w:rPr>
          <w:rFonts w:eastAsia="Cambria" w:cs="Calibri"/>
        </w:rPr>
        <w:t>”</w:t>
      </w:r>
      <w:r w:rsidRPr="00892FF5">
        <w:rPr>
          <w:rFonts w:eastAsia="Cambria" w:cs="Calibri"/>
        </w:rPr>
        <w:t xml:space="preserve"> will be issued to </w:t>
      </w:r>
      <w:r>
        <w:rPr>
          <w:rFonts w:eastAsia="Cambria" w:cs="Calibri"/>
        </w:rPr>
        <w:t>pupil</w:t>
      </w:r>
      <w:r w:rsidRPr="00892FF5">
        <w:rPr>
          <w:rFonts w:eastAsia="Cambria" w:cs="Calibri"/>
        </w:rPr>
        <w:t xml:space="preserve">s who arrive late without a reasonable explanation. </w:t>
      </w:r>
    </w:p>
    <w:p w:rsidR="00391E83" w:rsidRDefault="00391E83" w:rsidP="00391E8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cs="Arial"/>
          <w:sz w:val="22"/>
          <w:szCs w:val="22"/>
        </w:rPr>
      </w:pPr>
    </w:p>
    <w:p w:rsidR="00391E83" w:rsidRPr="00AB78C8" w:rsidRDefault="00391E83" w:rsidP="00391E8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cs="Arial"/>
          <w:sz w:val="22"/>
          <w:szCs w:val="22"/>
        </w:rPr>
      </w:pPr>
      <w:r w:rsidRPr="00AB78C8">
        <w:rPr>
          <w:rFonts w:ascii="Calibri" w:hAnsi="Calibri" w:cs="Arial"/>
          <w:sz w:val="22"/>
          <w:szCs w:val="22"/>
        </w:rPr>
        <w:t xml:space="preserve">Detentions can be set for morning, break, dinner, after school or on a Saturday.  This will vary depending on the severity of </w:t>
      </w:r>
      <w:r>
        <w:rPr>
          <w:rFonts w:ascii="Calibri" w:hAnsi="Calibri" w:cs="Arial"/>
          <w:sz w:val="22"/>
          <w:szCs w:val="22"/>
        </w:rPr>
        <w:t xml:space="preserve">the </w:t>
      </w:r>
      <w:r w:rsidRPr="00AB78C8">
        <w:rPr>
          <w:rFonts w:ascii="Calibri" w:hAnsi="Calibri" w:cs="Arial"/>
          <w:sz w:val="22"/>
          <w:szCs w:val="22"/>
        </w:rPr>
        <w:t>incident.</w:t>
      </w:r>
    </w:p>
    <w:p w:rsidR="00391E83" w:rsidRDefault="00391E83" w:rsidP="00391E83">
      <w:pPr>
        <w:jc w:val="both"/>
        <w:rPr>
          <w:rFonts w:cs="Arial"/>
        </w:rPr>
      </w:pPr>
    </w:p>
    <w:p w:rsidR="00391E83" w:rsidRDefault="00391E83" w:rsidP="00391E83">
      <w:pPr>
        <w:jc w:val="both"/>
        <w:rPr>
          <w:rFonts w:eastAsia="Cambria" w:cs="Calibri"/>
        </w:rPr>
      </w:pPr>
      <w:r>
        <w:rPr>
          <w:rFonts w:eastAsia="Cambria" w:cs="Calibri"/>
        </w:rPr>
        <w:t>Although parental consent is not required for detentions to be issued, t</w:t>
      </w:r>
      <w:r w:rsidRPr="00892FF5">
        <w:rPr>
          <w:rFonts w:eastAsia="Cambria" w:cs="Calibri"/>
        </w:rPr>
        <w:t>he</w:t>
      </w:r>
      <w:r w:rsidR="008B16D0">
        <w:rPr>
          <w:rFonts w:eastAsia="Cambria" w:cs="Calibri"/>
        </w:rPr>
        <w:t xml:space="preserve"> school </w:t>
      </w:r>
      <w:r>
        <w:rPr>
          <w:rFonts w:eastAsia="Cambria" w:cs="Calibri"/>
        </w:rPr>
        <w:t xml:space="preserve">will make every effort to contact </w:t>
      </w:r>
      <w:r w:rsidRPr="00892FF5">
        <w:rPr>
          <w:rFonts w:eastAsia="Cambria" w:cs="Calibri"/>
        </w:rPr>
        <w:t xml:space="preserve">parents/carers </w:t>
      </w:r>
      <w:r>
        <w:rPr>
          <w:rFonts w:eastAsia="Cambria" w:cs="Calibri"/>
        </w:rPr>
        <w:t xml:space="preserve">if an after school detention is issued.  </w:t>
      </w:r>
      <w:r w:rsidRPr="00892FF5">
        <w:rPr>
          <w:rFonts w:eastAsia="Cambria" w:cs="Calibri"/>
        </w:rPr>
        <w:t xml:space="preserve">Our </w:t>
      </w:r>
      <w:r>
        <w:rPr>
          <w:rFonts w:eastAsia="Cambria" w:cs="Calibri"/>
        </w:rPr>
        <w:t>policies for behaviour</w:t>
      </w:r>
      <w:r w:rsidRPr="00892FF5">
        <w:rPr>
          <w:rFonts w:eastAsia="Cambria" w:cs="Calibri"/>
        </w:rPr>
        <w:t xml:space="preserve"> </w:t>
      </w:r>
      <w:r>
        <w:rPr>
          <w:rFonts w:eastAsia="Cambria" w:cs="Calibri"/>
        </w:rPr>
        <w:t>comply</w:t>
      </w:r>
      <w:r w:rsidRPr="00892FF5">
        <w:rPr>
          <w:rFonts w:eastAsia="Cambria" w:cs="Calibri"/>
        </w:rPr>
        <w:t xml:space="preserve"> with the Department fo</w:t>
      </w:r>
      <w:r>
        <w:rPr>
          <w:rFonts w:eastAsia="Cambria" w:cs="Calibri"/>
        </w:rPr>
        <w:t>r Education’s advice for schools:</w:t>
      </w:r>
    </w:p>
    <w:p w:rsidR="00391E83" w:rsidRPr="00892FF5" w:rsidRDefault="00391E83" w:rsidP="00391E83">
      <w:pPr>
        <w:jc w:val="both"/>
        <w:rPr>
          <w:rFonts w:eastAsia="Cambria" w:cs="Calibri"/>
        </w:rPr>
      </w:pPr>
    </w:p>
    <w:p w:rsidR="00391E83" w:rsidRPr="00892FF5" w:rsidRDefault="00391E83" w:rsidP="00391E83">
      <w:pPr>
        <w:jc w:val="center"/>
        <w:rPr>
          <w:rFonts w:eastAsia="Cambria" w:cs="Calibri"/>
        </w:rPr>
      </w:pPr>
      <w:r w:rsidRPr="00892FF5">
        <w:rPr>
          <w:rFonts w:eastAsia="Cambria" w:cs="Calibri"/>
        </w:rPr>
        <w:t xml:space="preserve"> ‘</w:t>
      </w:r>
      <w:r w:rsidRPr="00892FF5">
        <w:rPr>
          <w:rFonts w:eastAsia="Cambria" w:cs="Calibri"/>
          <w:i/>
        </w:rPr>
        <w:t xml:space="preserve">parental consent is not a requirement for any </w:t>
      </w:r>
      <w:r w:rsidR="008B16D0">
        <w:rPr>
          <w:rFonts w:eastAsia="Cambria" w:cs="Calibri"/>
          <w:i/>
        </w:rPr>
        <w:t xml:space="preserve">school </w:t>
      </w:r>
      <w:r w:rsidRPr="00892FF5">
        <w:rPr>
          <w:rFonts w:eastAsia="Cambria" w:cs="Calibri"/>
          <w:i/>
        </w:rPr>
        <w:t>to keep a child in detention’</w:t>
      </w:r>
    </w:p>
    <w:p w:rsidR="00391E83" w:rsidRDefault="00391E83" w:rsidP="00391E83">
      <w:pPr>
        <w:jc w:val="both"/>
        <w:rPr>
          <w:rFonts w:eastAsia="Cambria" w:cs="Calibri"/>
        </w:rPr>
      </w:pPr>
    </w:p>
    <w:p w:rsidR="00391E83" w:rsidRDefault="00391E83" w:rsidP="00391E83">
      <w:pPr>
        <w:jc w:val="both"/>
        <w:rPr>
          <w:rFonts w:eastAsia="Cambria" w:cs="Calibri"/>
        </w:rPr>
      </w:pPr>
      <w:r w:rsidRPr="008B1DC8">
        <w:rPr>
          <w:rFonts w:eastAsia="Cambria" w:cs="Calibri"/>
        </w:rPr>
        <w:t>It is the responsibility of the parent/carer to put provision</w:t>
      </w:r>
      <w:r>
        <w:rPr>
          <w:rFonts w:eastAsia="Cambria" w:cs="Calibri"/>
        </w:rPr>
        <w:t>s</w:t>
      </w:r>
      <w:r w:rsidRPr="008B1DC8">
        <w:rPr>
          <w:rFonts w:eastAsia="Cambria" w:cs="Calibri"/>
        </w:rPr>
        <w:t xml:space="preserve"> in place for collecting a </w:t>
      </w:r>
      <w:r>
        <w:rPr>
          <w:rFonts w:eastAsia="Cambria" w:cs="Calibri"/>
        </w:rPr>
        <w:t>pupil</w:t>
      </w:r>
      <w:r w:rsidRPr="008B1DC8">
        <w:rPr>
          <w:rFonts w:eastAsia="Cambria" w:cs="Calibri"/>
        </w:rPr>
        <w:t xml:space="preserve"> after a detention.</w:t>
      </w:r>
    </w:p>
    <w:p w:rsidR="00391E83" w:rsidRDefault="00391E83" w:rsidP="00391E83">
      <w:pPr>
        <w:jc w:val="both"/>
        <w:rPr>
          <w:rFonts w:eastAsia="Cambria" w:cs="Calibri"/>
        </w:rPr>
      </w:pPr>
      <w:r w:rsidRPr="00892FF5">
        <w:rPr>
          <w:rFonts w:eastAsia="Cambria" w:cs="Calibri"/>
        </w:rPr>
        <w:t xml:space="preserve">If you have any concerns about the detention, please contact </w:t>
      </w:r>
      <w:r>
        <w:rPr>
          <w:rFonts w:eastAsia="Cambria" w:cs="Calibri"/>
        </w:rPr>
        <w:t xml:space="preserve">the Key Stage Team </w:t>
      </w:r>
      <w:r w:rsidRPr="00892FF5">
        <w:rPr>
          <w:rFonts w:eastAsia="Cambria" w:cs="Calibri"/>
        </w:rPr>
        <w:t>or the teacher who gave the detention.</w:t>
      </w:r>
      <w:r>
        <w:rPr>
          <w:rFonts w:eastAsia="Cambria" w:cs="Calibri"/>
        </w:rPr>
        <w:t xml:space="preserve"> </w:t>
      </w:r>
    </w:p>
    <w:p w:rsidR="00391E83" w:rsidRDefault="00391E83" w:rsidP="00391E83">
      <w:pPr>
        <w:jc w:val="both"/>
        <w:rPr>
          <w:rFonts w:cs="Arial"/>
        </w:rPr>
      </w:pPr>
    </w:p>
    <w:p w:rsidR="00391E83" w:rsidRPr="00AB78C8" w:rsidRDefault="00391E83" w:rsidP="00391E83">
      <w:pPr>
        <w:jc w:val="both"/>
        <w:rPr>
          <w:rFonts w:cs="Arial"/>
        </w:rPr>
      </w:pPr>
      <w:r>
        <w:rPr>
          <w:rFonts w:cs="Arial"/>
        </w:rPr>
        <w:t xml:space="preserve">If a pupil is involved in a serious incident, or a series of incidents, they may receive a Fixed-Term Exclusion.  This is a very serious sanction, and is only applied for serious or continuous breaches of </w:t>
      </w:r>
      <w:r w:rsidR="008B16D0">
        <w:rPr>
          <w:rFonts w:cs="Arial"/>
        </w:rPr>
        <w:t xml:space="preserve">school </w:t>
      </w:r>
      <w:r>
        <w:rPr>
          <w:rFonts w:cs="Arial"/>
        </w:rPr>
        <w:t>expectations.  If a child is excluded from school they are not able to attend school again until the reintegration meeting has taken place, and a behaviour contract will be</w:t>
      </w:r>
      <w:r w:rsidR="008B16D0">
        <w:rPr>
          <w:rFonts w:cs="Arial"/>
        </w:rPr>
        <w:t xml:space="preserve"> issued.  During the time of an </w:t>
      </w:r>
      <w:r>
        <w:rPr>
          <w:rFonts w:cs="Arial"/>
        </w:rPr>
        <w:t>exclusion the child must not be present in public places, and is the responsibility of the parent/carer to supervise.</w:t>
      </w:r>
    </w:p>
    <w:p w:rsidR="00391E83" w:rsidRDefault="00391E83" w:rsidP="00391E83">
      <w:pPr>
        <w:jc w:val="both"/>
        <w:rPr>
          <w:rFonts w:eastAsia="Cambria" w:cs="Calibri"/>
          <w:b/>
        </w:rPr>
      </w:pPr>
    </w:p>
    <w:p w:rsidR="00F63298" w:rsidRPr="00083571" w:rsidRDefault="00F63298" w:rsidP="00F63298">
      <w:pPr>
        <w:pStyle w:val="Heading1"/>
        <w:rPr>
          <w:rFonts w:eastAsia="Times New Roman"/>
          <w:color w:val="C00000"/>
          <w:szCs w:val="24"/>
        </w:rPr>
      </w:pPr>
      <w:r w:rsidRPr="00083571">
        <w:rPr>
          <w:rFonts w:eastAsia="Cambria"/>
          <w:color w:val="C00000"/>
        </w:rPr>
        <w:t>Cashless Catering</w:t>
      </w:r>
    </w:p>
    <w:p w:rsidR="00F63298" w:rsidRDefault="00F63298" w:rsidP="00F63298">
      <w:pPr>
        <w:rPr>
          <w:rFonts w:eastAsia="Cambria" w:cs="Calibri"/>
        </w:rPr>
      </w:pPr>
      <w:r w:rsidRPr="00892FF5">
        <w:rPr>
          <w:rFonts w:eastAsia="Cambria" w:cs="Calibri"/>
        </w:rPr>
        <w:t xml:space="preserve">Our canteen is a cash free zone.  There are cash </w:t>
      </w:r>
      <w:r>
        <w:rPr>
          <w:rFonts w:eastAsia="Cambria" w:cs="Calibri"/>
        </w:rPr>
        <w:t xml:space="preserve">points </w:t>
      </w:r>
      <w:r w:rsidRPr="00892FF5">
        <w:rPr>
          <w:rFonts w:eastAsia="Cambria" w:cs="Calibri"/>
        </w:rPr>
        <w:t xml:space="preserve">throughout the </w:t>
      </w:r>
      <w:r>
        <w:rPr>
          <w:rFonts w:eastAsia="Cambria" w:cs="Calibri"/>
        </w:rPr>
        <w:t>building where</w:t>
      </w:r>
      <w:r w:rsidRPr="00892FF5">
        <w:rPr>
          <w:rFonts w:eastAsia="Cambria" w:cs="Calibri"/>
        </w:rPr>
        <w:t xml:space="preserve"> </w:t>
      </w:r>
      <w:r>
        <w:rPr>
          <w:rFonts w:eastAsia="Cambria" w:cs="Calibri"/>
        </w:rPr>
        <w:t>pupils</w:t>
      </w:r>
      <w:r w:rsidRPr="00892FF5">
        <w:rPr>
          <w:rFonts w:eastAsia="Cambria" w:cs="Calibri"/>
        </w:rPr>
        <w:t xml:space="preserve"> </w:t>
      </w:r>
      <w:r>
        <w:rPr>
          <w:rFonts w:eastAsia="Cambria" w:cs="Calibri"/>
        </w:rPr>
        <w:t xml:space="preserve">can </w:t>
      </w:r>
      <w:r w:rsidRPr="00892FF5">
        <w:rPr>
          <w:rFonts w:eastAsia="Cambria" w:cs="Calibri"/>
        </w:rPr>
        <w:t>credit money on</w:t>
      </w:r>
      <w:r>
        <w:rPr>
          <w:rFonts w:eastAsia="Cambria" w:cs="Calibri"/>
        </w:rPr>
        <w:t xml:space="preserve"> to</w:t>
      </w:r>
      <w:r w:rsidRPr="00892FF5">
        <w:rPr>
          <w:rFonts w:eastAsia="Cambria" w:cs="Calibri"/>
        </w:rPr>
        <w:t xml:space="preserve"> their account.  </w:t>
      </w:r>
      <w:r>
        <w:rPr>
          <w:rFonts w:eastAsia="Cambria" w:cs="Calibri"/>
        </w:rPr>
        <w:t xml:space="preserve">These machines </w:t>
      </w:r>
      <w:r w:rsidRPr="0004343F">
        <w:rPr>
          <w:rFonts w:eastAsia="Cambria" w:cs="Calibri"/>
          <w:b/>
        </w:rPr>
        <w:t>do not</w:t>
      </w:r>
      <w:r>
        <w:rPr>
          <w:rFonts w:eastAsia="Cambria" w:cs="Calibri"/>
        </w:rPr>
        <w:t xml:space="preserve"> give change so if a note is given all of it must be placed onto the pupil account. Pupil</w:t>
      </w:r>
      <w:r w:rsidRPr="00892FF5">
        <w:rPr>
          <w:rFonts w:eastAsia="Cambria" w:cs="Calibri"/>
        </w:rPr>
        <w:t xml:space="preserve">s </w:t>
      </w:r>
      <w:r>
        <w:rPr>
          <w:rFonts w:eastAsia="Cambria" w:cs="Calibri"/>
        </w:rPr>
        <w:t>can check any machine to see</w:t>
      </w:r>
      <w:r w:rsidRPr="00892FF5">
        <w:rPr>
          <w:rFonts w:eastAsia="Cambria" w:cs="Calibri"/>
        </w:rPr>
        <w:t xml:space="preserve"> how much money t</w:t>
      </w:r>
      <w:r>
        <w:rPr>
          <w:rFonts w:eastAsia="Cambria" w:cs="Calibri"/>
        </w:rPr>
        <w:t xml:space="preserve">hey have left on their account during morning, break and lunch times. </w:t>
      </w:r>
      <w:r w:rsidRPr="00892FF5">
        <w:rPr>
          <w:rFonts w:eastAsia="Cambria" w:cs="Calibri"/>
        </w:rPr>
        <w:t xml:space="preserve"> It is their responsibility to make sure they have enough credit to pay for their meals.  </w:t>
      </w:r>
    </w:p>
    <w:p w:rsidR="00F63298" w:rsidRDefault="00F63298" w:rsidP="00F63298">
      <w:pPr>
        <w:jc w:val="both"/>
        <w:rPr>
          <w:rFonts w:eastAsia="Cambria" w:cs="Calibri"/>
        </w:rPr>
      </w:pPr>
    </w:p>
    <w:p w:rsidR="00F63298" w:rsidRPr="00892FF5" w:rsidRDefault="00F63298" w:rsidP="00F63298">
      <w:pPr>
        <w:jc w:val="both"/>
        <w:rPr>
          <w:rFonts w:eastAsia="Cambria" w:cs="Calibri"/>
        </w:rPr>
      </w:pPr>
      <w:r>
        <w:rPr>
          <w:rFonts w:cs="Arial"/>
        </w:rPr>
        <w:t>L</w:t>
      </w:r>
      <w:r w:rsidRPr="00A4705F">
        <w:rPr>
          <w:rFonts w:eastAsia="Cambria" w:cs="Calibri"/>
        </w:rPr>
        <w:t>unch cost</w:t>
      </w:r>
      <w:r>
        <w:rPr>
          <w:rFonts w:eastAsia="Cambria" w:cs="Calibri"/>
        </w:rPr>
        <w:t>s</w:t>
      </w:r>
      <w:r w:rsidRPr="00A4705F">
        <w:rPr>
          <w:rFonts w:eastAsia="Cambria" w:cs="Calibri"/>
        </w:rPr>
        <w:t xml:space="preserve"> </w:t>
      </w:r>
      <w:r>
        <w:rPr>
          <w:rFonts w:eastAsia="Cambria" w:cs="Calibri"/>
        </w:rPr>
        <w:t xml:space="preserve">around </w:t>
      </w:r>
      <w:r w:rsidRPr="00A4705F">
        <w:rPr>
          <w:rFonts w:eastAsia="Cambria" w:cs="Calibri"/>
        </w:rPr>
        <w:t xml:space="preserve">£2.30 for a main meal and dessert or a main meal and a drink.  </w:t>
      </w:r>
      <w:r>
        <w:rPr>
          <w:rFonts w:eastAsia="Cambria" w:cs="Calibri"/>
        </w:rPr>
        <w:t>Pupil</w:t>
      </w:r>
      <w:r w:rsidRPr="00A4705F">
        <w:rPr>
          <w:rFonts w:eastAsia="Cambria" w:cs="Calibri"/>
        </w:rPr>
        <w:t>s are also able to buy drinks and snacks at break time.  For this,</w:t>
      </w:r>
      <w:r>
        <w:rPr>
          <w:rFonts w:eastAsia="Cambria" w:cs="Calibri"/>
        </w:rPr>
        <w:t xml:space="preserve"> extra credit will be required.  </w:t>
      </w:r>
      <w:r w:rsidRPr="00892FF5">
        <w:rPr>
          <w:rFonts w:eastAsia="Cambria" w:cs="Calibri"/>
        </w:rPr>
        <w:t xml:space="preserve">For </w:t>
      </w:r>
      <w:r>
        <w:rPr>
          <w:rFonts w:eastAsia="Cambria" w:cs="Calibri"/>
        </w:rPr>
        <w:t>pupil</w:t>
      </w:r>
      <w:r w:rsidRPr="00892FF5">
        <w:rPr>
          <w:rFonts w:eastAsia="Cambria" w:cs="Calibri"/>
        </w:rPr>
        <w:t>s who are entitled to</w:t>
      </w:r>
      <w:r>
        <w:rPr>
          <w:rFonts w:eastAsia="Cambria" w:cs="Calibri"/>
        </w:rPr>
        <w:t xml:space="preserve"> free school meals, £2.30</w:t>
      </w:r>
      <w:r w:rsidRPr="00892FF5">
        <w:rPr>
          <w:rFonts w:eastAsia="Cambria" w:cs="Calibri"/>
        </w:rPr>
        <w:t xml:space="preserve"> per day will automatical</w:t>
      </w:r>
      <w:r>
        <w:rPr>
          <w:rFonts w:eastAsia="Cambria" w:cs="Calibri"/>
        </w:rPr>
        <w:t xml:space="preserve">ly be credited to their account. </w:t>
      </w:r>
      <w:r w:rsidRPr="00892FF5">
        <w:rPr>
          <w:rFonts w:eastAsia="Cambria" w:cs="Calibri"/>
        </w:rPr>
        <w:t>They can add extra credit to this to use at break time for snacks and drinks if they wish by bringing in money and using the revaluation stations.</w:t>
      </w:r>
    </w:p>
    <w:p w:rsidR="00F63298" w:rsidRPr="00892FF5" w:rsidRDefault="00F63298" w:rsidP="00F63298">
      <w:pPr>
        <w:rPr>
          <w:rFonts w:eastAsia="Cambria" w:cs="Calibri"/>
        </w:rPr>
      </w:pPr>
    </w:p>
    <w:p w:rsidR="00F63298" w:rsidRPr="00892FF5" w:rsidRDefault="00F63298" w:rsidP="00F63298">
      <w:pPr>
        <w:rPr>
          <w:rFonts w:eastAsia="Cambria" w:cs="Calibri"/>
        </w:rPr>
      </w:pPr>
      <w:r>
        <w:rPr>
          <w:rFonts w:eastAsia="Cambria" w:cs="Calibri"/>
        </w:rPr>
        <w:t xml:space="preserve">It is important that pupils do not go into debt as if they have no money they will not be able to purchase any food. </w:t>
      </w:r>
      <w:r w:rsidRPr="00892FF5">
        <w:rPr>
          <w:rFonts w:eastAsia="Cambria" w:cs="Calibri"/>
        </w:rPr>
        <w:t xml:space="preserve">If a </w:t>
      </w:r>
      <w:r>
        <w:rPr>
          <w:rFonts w:eastAsia="Cambria" w:cs="Calibri"/>
        </w:rPr>
        <w:t>pupil</w:t>
      </w:r>
      <w:r w:rsidRPr="00892FF5">
        <w:rPr>
          <w:rFonts w:eastAsia="Cambria" w:cs="Calibri"/>
        </w:rPr>
        <w:t xml:space="preserve"> forgets to bring money in for their dinner or does not have enough credit, every effort will be made to contact the parent/carer to ask for money to be brought in.  </w:t>
      </w:r>
    </w:p>
    <w:p w:rsidR="00F63298" w:rsidRDefault="00F63298" w:rsidP="00391E83">
      <w:pPr>
        <w:jc w:val="both"/>
        <w:rPr>
          <w:rFonts w:eastAsia="Cambria" w:cs="Calibri"/>
          <w:b/>
        </w:rPr>
      </w:pPr>
    </w:p>
    <w:p w:rsidR="002F23FE" w:rsidRDefault="002F23FE" w:rsidP="002F23FE">
      <w:pPr>
        <w:pStyle w:val="Heading1"/>
        <w:rPr>
          <w:rFonts w:eastAsia="Cambria"/>
          <w:color w:val="C00000"/>
        </w:rPr>
      </w:pPr>
      <w:r>
        <w:rPr>
          <w:noProof/>
          <w:lang w:eastAsia="en-GB"/>
        </w:rPr>
        <w:drawing>
          <wp:inline distT="0" distB="0" distL="0" distR="0" wp14:anchorId="0CC57CBA" wp14:editId="0F4EA63E">
            <wp:extent cx="1571655" cy="914400"/>
            <wp:effectExtent l="0" t="0" r="9525" b="0"/>
            <wp:docPr id="61" name="Picture 61" descr="Image result for clas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asschar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1922" cy="914556"/>
                    </a:xfrm>
                    <a:prstGeom prst="rect">
                      <a:avLst/>
                    </a:prstGeom>
                    <a:noFill/>
                    <a:ln>
                      <a:noFill/>
                    </a:ln>
                  </pic:spPr>
                </pic:pic>
              </a:graphicData>
            </a:graphic>
          </wp:inline>
        </w:drawing>
      </w:r>
    </w:p>
    <w:p w:rsidR="002F23FE" w:rsidRDefault="002F23FE" w:rsidP="002F23FE">
      <w:r>
        <w:t>ClassCharts is our online system which teachers and support staff use to track achievement and behaviour throughout the school day.  We believe in working closely with parents/carers and one of the key benefits of using Class Charts is that we are able to securely share your child’s achievement and behaviour report with you electronically and so keep you up to date in real-time.</w:t>
      </w:r>
      <w:r w:rsidRPr="00333E50">
        <w:t xml:space="preserve"> </w:t>
      </w:r>
    </w:p>
    <w:p w:rsidR="002F23FE" w:rsidRDefault="002F23FE" w:rsidP="002F23FE"/>
    <w:p w:rsidR="002F23FE" w:rsidRDefault="002F23FE" w:rsidP="002F23FE">
      <w:r>
        <w:t xml:space="preserve">Each child has a unique access code which we will issue to parents/carers. Once you have been issued with a code you will need to create an account and enter the code here: </w:t>
      </w:r>
      <w:r w:rsidRPr="00333E50">
        <w:rPr>
          <w:i/>
        </w:rPr>
        <w:t>https://www.classcharts.com/parent/login</w:t>
      </w:r>
    </w:p>
    <w:p w:rsidR="002F23FE" w:rsidRDefault="002F23FE" w:rsidP="002F23FE">
      <w:r>
        <w:t>You can also find links to mobile phone apps for parents/carers from this page or in the Apple store or Google Play store. If you have more than one child in the school then you can enter additional codes once you have created an account and are logged in.</w:t>
      </w:r>
    </w:p>
    <w:p w:rsidR="002F23FE" w:rsidRDefault="002F23FE" w:rsidP="002F23FE"/>
    <w:p w:rsidR="002F23FE" w:rsidRDefault="002F23FE" w:rsidP="002F23FE">
      <w:r>
        <w:t xml:space="preserve">This gives you the opportunity to praise or sanction your child as you see fit based upon their performance in school. We realise that having access to more information about your child’s behaviour may well lead you to having more questions or concerns about why or what has happened for your child to receive achievement or </w:t>
      </w:r>
      <w:r>
        <w:lastRenderedPageBreak/>
        <w:t xml:space="preserve">behaviour awards.  However, it is important to remember that </w:t>
      </w:r>
      <w:r w:rsidR="00D347E8">
        <w:t>school</w:t>
      </w:r>
      <w:r>
        <w:t xml:space="preserve"> staff deal with these matters on a daily basis and only rarely would the incident require us to contact parents/carers.  If we have concerns about your child, a member of the relevant Key Stage Team will contact you as usual and we would encourage you to try to only contact the </w:t>
      </w:r>
      <w:r w:rsidR="00D347E8">
        <w:t>school</w:t>
      </w:r>
      <w:r>
        <w:t xml:space="preserve"> if the behaviour event is of a serious nature. </w:t>
      </w:r>
    </w:p>
    <w:p w:rsidR="002F23FE" w:rsidRDefault="002F23FE" w:rsidP="002F23FE"/>
    <w:p w:rsidR="002F23FE" w:rsidRPr="0026771E" w:rsidRDefault="002F23FE" w:rsidP="002F23FE">
      <w:pPr>
        <w:rPr>
          <w:b/>
        </w:rPr>
      </w:pPr>
      <w:r w:rsidRPr="0026771E">
        <w:rPr>
          <w:b/>
        </w:rPr>
        <w:t>Top Tips for using Class Charts</w:t>
      </w:r>
    </w:p>
    <w:p w:rsidR="002F23FE" w:rsidRDefault="002F23FE" w:rsidP="002F23FE">
      <w:pPr>
        <w:pStyle w:val="ListParagraph"/>
        <w:numPr>
          <w:ilvl w:val="0"/>
          <w:numId w:val="13"/>
        </w:numPr>
      </w:pPr>
      <w:r>
        <w:t>Praise your child when they have been awarded positive points!  It is important to reinforce the good things that pupils do each day.</w:t>
      </w:r>
    </w:p>
    <w:p w:rsidR="002F23FE" w:rsidRDefault="002F23FE" w:rsidP="002F23FE">
      <w:pPr>
        <w:pStyle w:val="ListParagraph"/>
        <w:numPr>
          <w:ilvl w:val="0"/>
          <w:numId w:val="13"/>
        </w:numPr>
      </w:pPr>
      <w:r>
        <w:t xml:space="preserve">Try to use the reported behaviour as a discussion point with your child.  If you are concerned about your child’s behaviour, try setting positive targets for them to achieve.  If you are still concerned you can, of course, contact the </w:t>
      </w:r>
      <w:r w:rsidR="00D347E8">
        <w:t xml:space="preserve">school </w:t>
      </w:r>
      <w:r>
        <w:t>and make an appointment to speak to a member of the Key Stage Team.</w:t>
      </w:r>
    </w:p>
    <w:p w:rsidR="002F23FE" w:rsidRDefault="002F23FE" w:rsidP="002F23FE">
      <w:pPr>
        <w:pStyle w:val="ListParagraph"/>
        <w:numPr>
          <w:ilvl w:val="0"/>
          <w:numId w:val="13"/>
        </w:numPr>
      </w:pPr>
      <w:r>
        <w:t xml:space="preserve">The teacher reporting the behaviour is doing so as a professional who is present at that moment.  We trust our staff to make accurate and professional decisions, and so we ask you to also trust us.  Try not to challenge the </w:t>
      </w:r>
      <w:r w:rsidR="00D347E8">
        <w:t xml:space="preserve">school </w:t>
      </w:r>
      <w:r>
        <w:t xml:space="preserve">concerning reported behaviour where a child may have a different version of events, but discuss with your child and try to help them to understand how their behaviour impacts on others.  </w:t>
      </w:r>
    </w:p>
    <w:p w:rsidR="002F23FE" w:rsidRDefault="002F23FE" w:rsidP="002F23FE">
      <w:pPr>
        <w:pStyle w:val="ListParagraph"/>
        <w:numPr>
          <w:ilvl w:val="0"/>
          <w:numId w:val="13"/>
        </w:numPr>
      </w:pPr>
      <w:r>
        <w:t xml:space="preserve">Be patient with yourself!  Using the information in Class Charts may raise concerns or questions, but the more you use it, the clearer it will become.  If your questions remain after a few weeks, contact the </w:t>
      </w:r>
      <w:r w:rsidR="00D347E8">
        <w:t>school</w:t>
      </w:r>
      <w:r>
        <w:t xml:space="preserve"> at that point for some support. </w:t>
      </w:r>
    </w:p>
    <w:p w:rsidR="002F23FE" w:rsidRDefault="002F23FE" w:rsidP="00391E83">
      <w:pPr>
        <w:jc w:val="both"/>
        <w:rPr>
          <w:rFonts w:eastAsia="Cambria" w:cs="Calibri"/>
          <w:b/>
        </w:rPr>
      </w:pPr>
    </w:p>
    <w:p w:rsidR="002F23FE" w:rsidRDefault="002F23FE" w:rsidP="002F23FE"/>
    <w:p w:rsidR="0030634E" w:rsidRPr="00083571" w:rsidRDefault="0030634E" w:rsidP="0030634E">
      <w:pPr>
        <w:pStyle w:val="Heading1"/>
        <w:rPr>
          <w:rFonts w:eastAsia="Times New Roman"/>
          <w:color w:val="C00000"/>
          <w:szCs w:val="24"/>
        </w:rPr>
      </w:pPr>
      <w:r>
        <w:rPr>
          <w:rFonts w:eastAsia="Cambria"/>
          <w:color w:val="C00000"/>
        </w:rPr>
        <w:t>Combined Cadet Force</w:t>
      </w:r>
    </w:p>
    <w:p w:rsidR="0030634E" w:rsidRDefault="0030634E" w:rsidP="0030634E">
      <w:r>
        <w:t xml:space="preserve">We have an active CCF who </w:t>
      </w:r>
      <w:r w:rsidR="004C76A2">
        <w:t xml:space="preserve">have </w:t>
      </w:r>
      <w:r>
        <w:t>operate</w:t>
      </w:r>
      <w:r w:rsidR="004C76A2">
        <w:t>d</w:t>
      </w:r>
      <w:r>
        <w:t xml:space="preserve"> from our Robert Stephenson Campus</w:t>
      </w:r>
      <w:r w:rsidR="004C76A2">
        <w:t xml:space="preserve"> since September 2013</w:t>
      </w:r>
      <w:r>
        <w:t>.  This provide</w:t>
      </w:r>
      <w:r w:rsidR="004C76A2">
        <w:t>s</w:t>
      </w:r>
      <w:r>
        <w:t xml:space="preserve"> great opportunities for young people </w:t>
      </w:r>
      <w:r w:rsidR="004C76A2">
        <w:t>in Year 8 and above to join the contingent, which is affiliated to the Coldstream Guards. The CCF is a voluntary organisation, sponsored by the Ministry of Defence, and established in over 300 schools in the UK, giving cadets access to a wide range of activities organised by qualified instructors, regular soldiers and reserves.</w:t>
      </w:r>
    </w:p>
    <w:p w:rsidR="004C76A2" w:rsidRDefault="004C76A2" w:rsidP="0030634E"/>
    <w:p w:rsidR="004C76A2" w:rsidRDefault="004C76A2" w:rsidP="0030634E">
      <w:r>
        <w:t>Cadets follow a set syllabus that will see them develop in their leadership, confidence and reliability, and will get to take part in a wide range of activities encompassing basic aspects of army training, marching, first aid, field craft, weapons training, map reading and methods of instruction.  When the Cadet is 13 yrs 9 mths, they will be able to enrol on to the Duke of Edinburgh’s Award.</w:t>
      </w:r>
    </w:p>
    <w:p w:rsidR="004C76A2" w:rsidRDefault="004C76A2" w:rsidP="0030634E"/>
    <w:p w:rsidR="004C76A2" w:rsidRDefault="00D347E8" w:rsidP="0030634E">
      <w:r>
        <w:t>Pupil</w:t>
      </w:r>
      <w:r w:rsidR="004C76A2">
        <w:t xml:space="preserve">s wishing to join, or find out more, should come to the Atrium on Thursdays at 3.20pm.  They will be given an introduction and an application form which must be completed by parents/carers.  Further information is available on our website, or from </w:t>
      </w:r>
      <w:r w:rsidR="00F62678">
        <w:t>CCF members or staff.</w:t>
      </w:r>
    </w:p>
    <w:p w:rsidR="002F23FE" w:rsidRDefault="002F23FE" w:rsidP="00391E83">
      <w:pPr>
        <w:pStyle w:val="Heading1"/>
        <w:rPr>
          <w:rFonts w:eastAsia="Cambria"/>
          <w:color w:val="C00000"/>
        </w:rPr>
      </w:pPr>
    </w:p>
    <w:p w:rsidR="00AB78C8" w:rsidRPr="00AB78C8" w:rsidRDefault="00AB78C8" w:rsidP="00AB78C8">
      <w:pPr>
        <w:pStyle w:val="Heading1"/>
        <w:rPr>
          <w:color w:val="C00000"/>
        </w:rPr>
      </w:pPr>
      <w:r w:rsidRPr="00AB78C8">
        <w:rPr>
          <w:color w:val="C00000"/>
        </w:rPr>
        <w:t>Equipment</w:t>
      </w:r>
    </w:p>
    <w:p w:rsidR="00921E94" w:rsidRDefault="00C84EE8" w:rsidP="00384111">
      <w:r>
        <w:t>Pupil</w:t>
      </w:r>
      <w:r w:rsidR="00921E94">
        <w:t>s should</w:t>
      </w:r>
      <w:r w:rsidR="009313E5" w:rsidRPr="00892FF5">
        <w:t xml:space="preserve"> have a bag for their work, </w:t>
      </w:r>
      <w:r w:rsidR="009313E5" w:rsidRPr="008B1DC8">
        <w:rPr>
          <w:b/>
        </w:rPr>
        <w:t>a pen, pencil, ruler</w:t>
      </w:r>
      <w:r w:rsidR="00C67671" w:rsidRPr="00892FF5">
        <w:t>,</w:t>
      </w:r>
      <w:r w:rsidR="009313E5" w:rsidRPr="00892FF5">
        <w:t xml:space="preserve"> </w:t>
      </w:r>
      <w:r w:rsidR="009313E5" w:rsidRPr="0004343F">
        <w:rPr>
          <w:b/>
        </w:rPr>
        <w:t>rubber</w:t>
      </w:r>
      <w:r w:rsidR="009313E5" w:rsidRPr="00892FF5">
        <w:t xml:space="preserve">, PE equipment and a </w:t>
      </w:r>
      <w:r w:rsidR="00921E94">
        <w:t xml:space="preserve">clear </w:t>
      </w:r>
      <w:r w:rsidR="009313E5" w:rsidRPr="00892FF5">
        <w:t xml:space="preserve">water bottle.  A </w:t>
      </w:r>
      <w:r w:rsidR="009313E5" w:rsidRPr="008B1DC8">
        <w:rPr>
          <w:b/>
        </w:rPr>
        <w:t>planner</w:t>
      </w:r>
      <w:r w:rsidR="009313E5" w:rsidRPr="00892FF5">
        <w:t xml:space="preserve"> is provided by the </w:t>
      </w:r>
      <w:r w:rsidR="008B16D0">
        <w:t xml:space="preserve">school </w:t>
      </w:r>
      <w:r w:rsidR="009313E5" w:rsidRPr="00892FF5">
        <w:t xml:space="preserve">when </w:t>
      </w:r>
      <w:r>
        <w:t>pupil</w:t>
      </w:r>
      <w:r w:rsidR="009313E5" w:rsidRPr="00892FF5">
        <w:t xml:space="preserve">s arrive in September.  </w:t>
      </w:r>
      <w:r w:rsidR="0004343F">
        <w:t xml:space="preserve">We </w:t>
      </w:r>
      <w:r w:rsidR="0001568C">
        <w:t xml:space="preserve">have a stationery stall at school where pupils can purchase essentials </w:t>
      </w:r>
      <w:r w:rsidR="0004343F">
        <w:t>at no profit.</w:t>
      </w:r>
    </w:p>
    <w:p w:rsidR="00921E94" w:rsidRDefault="00921E94" w:rsidP="007750C6">
      <w:pPr>
        <w:jc w:val="both"/>
        <w:rPr>
          <w:rFonts w:eastAsia="Cambria" w:cs="Calibri"/>
        </w:rPr>
      </w:pPr>
    </w:p>
    <w:p w:rsidR="00921E94" w:rsidRDefault="009313E5" w:rsidP="007750C6">
      <w:pPr>
        <w:jc w:val="both"/>
        <w:rPr>
          <w:rFonts w:eastAsia="Cambria" w:cs="Calibri"/>
        </w:rPr>
      </w:pPr>
      <w:r w:rsidRPr="00892FF5">
        <w:rPr>
          <w:rFonts w:eastAsia="Cambria" w:cs="Calibri"/>
        </w:rPr>
        <w:t xml:space="preserve">The planner is </w:t>
      </w:r>
      <w:r w:rsidR="00705DB4">
        <w:rPr>
          <w:rFonts w:eastAsia="Cambria" w:cs="Calibri"/>
        </w:rPr>
        <w:t xml:space="preserve">the most important tool for communicating between home and school.  The planner will be </w:t>
      </w:r>
      <w:r w:rsidRPr="00892FF5">
        <w:rPr>
          <w:rFonts w:eastAsia="Cambria" w:cs="Calibri"/>
        </w:rPr>
        <w:t>used for</w:t>
      </w:r>
      <w:r w:rsidR="0002577A" w:rsidRPr="00892FF5">
        <w:rPr>
          <w:rFonts w:eastAsia="Cambria" w:cs="Calibri"/>
        </w:rPr>
        <w:t>:</w:t>
      </w:r>
      <w:r w:rsidRPr="00892FF5">
        <w:rPr>
          <w:rFonts w:eastAsia="Cambria" w:cs="Calibri"/>
        </w:rPr>
        <w:t xml:space="preserve"> </w:t>
      </w:r>
    </w:p>
    <w:p w:rsidR="00705DB4" w:rsidRDefault="00705DB4" w:rsidP="007750C6">
      <w:pPr>
        <w:numPr>
          <w:ilvl w:val="0"/>
          <w:numId w:val="6"/>
        </w:numPr>
        <w:jc w:val="both"/>
        <w:rPr>
          <w:rFonts w:eastAsia="Cambria" w:cs="Calibri"/>
        </w:rPr>
      </w:pPr>
      <w:r>
        <w:rPr>
          <w:rFonts w:eastAsia="Cambria" w:cs="Calibri"/>
        </w:rPr>
        <w:t>Recording successes and praise</w:t>
      </w:r>
    </w:p>
    <w:p w:rsidR="00705DB4" w:rsidRDefault="00705DB4" w:rsidP="007750C6">
      <w:pPr>
        <w:numPr>
          <w:ilvl w:val="0"/>
          <w:numId w:val="6"/>
        </w:numPr>
        <w:jc w:val="both"/>
        <w:rPr>
          <w:rFonts w:eastAsia="Cambria" w:cs="Calibri"/>
        </w:rPr>
      </w:pPr>
      <w:r>
        <w:rPr>
          <w:rFonts w:eastAsia="Cambria" w:cs="Calibri"/>
        </w:rPr>
        <w:t>Recording instances of poor behaviour</w:t>
      </w:r>
    </w:p>
    <w:p w:rsidR="001F33B6" w:rsidRDefault="00C84EE8" w:rsidP="007750C6">
      <w:pPr>
        <w:numPr>
          <w:ilvl w:val="0"/>
          <w:numId w:val="6"/>
        </w:numPr>
        <w:jc w:val="both"/>
        <w:rPr>
          <w:rFonts w:eastAsia="Cambria" w:cs="Calibri"/>
        </w:rPr>
      </w:pPr>
      <w:r>
        <w:rPr>
          <w:rFonts w:eastAsia="Cambria" w:cs="Calibri"/>
        </w:rPr>
        <w:t>Pupil</w:t>
      </w:r>
      <w:r w:rsidR="009313E5" w:rsidRPr="00892FF5">
        <w:rPr>
          <w:rFonts w:eastAsia="Cambria" w:cs="Calibri"/>
        </w:rPr>
        <w:t>s record</w:t>
      </w:r>
      <w:r w:rsidR="00705DB4">
        <w:rPr>
          <w:rFonts w:eastAsia="Cambria" w:cs="Calibri"/>
        </w:rPr>
        <w:t>ing their</w:t>
      </w:r>
      <w:r w:rsidR="009313E5" w:rsidRPr="00892FF5">
        <w:rPr>
          <w:rFonts w:eastAsia="Cambria" w:cs="Calibri"/>
        </w:rPr>
        <w:t xml:space="preserve"> homework</w:t>
      </w:r>
      <w:r w:rsidR="00921E94">
        <w:rPr>
          <w:rFonts w:eastAsia="Cambria" w:cs="Calibri"/>
        </w:rPr>
        <w:tab/>
      </w:r>
      <w:r w:rsidR="00921E94">
        <w:rPr>
          <w:rFonts w:eastAsia="Cambria" w:cs="Calibri"/>
        </w:rPr>
        <w:tab/>
      </w:r>
    </w:p>
    <w:p w:rsidR="00921E94" w:rsidRDefault="00A4705F" w:rsidP="007750C6">
      <w:pPr>
        <w:numPr>
          <w:ilvl w:val="0"/>
          <w:numId w:val="6"/>
        </w:numPr>
        <w:jc w:val="both"/>
        <w:rPr>
          <w:rFonts w:eastAsia="Cambria" w:cs="Calibri"/>
        </w:rPr>
      </w:pPr>
      <w:r>
        <w:rPr>
          <w:rFonts w:eastAsia="Cambria" w:cs="Calibri"/>
        </w:rPr>
        <w:t>P</w:t>
      </w:r>
      <w:r w:rsidR="0002577A" w:rsidRPr="00892FF5">
        <w:rPr>
          <w:rFonts w:eastAsia="Cambria" w:cs="Calibri"/>
        </w:rPr>
        <w:t xml:space="preserve">rovide </w:t>
      </w:r>
      <w:r w:rsidR="00705DB4">
        <w:rPr>
          <w:rFonts w:eastAsia="Cambria" w:cs="Calibri"/>
        </w:rPr>
        <w:t xml:space="preserve">an opportunity to </w:t>
      </w:r>
      <w:r w:rsidR="0002577A" w:rsidRPr="00892FF5">
        <w:rPr>
          <w:rFonts w:eastAsia="Cambria" w:cs="Calibri"/>
        </w:rPr>
        <w:t>c</w:t>
      </w:r>
      <w:r w:rsidR="00705DB4">
        <w:rPr>
          <w:rFonts w:eastAsia="Cambria" w:cs="Calibri"/>
        </w:rPr>
        <w:t>ommunicate</w:t>
      </w:r>
      <w:r w:rsidR="009313E5" w:rsidRPr="00892FF5">
        <w:rPr>
          <w:rFonts w:eastAsia="Cambria" w:cs="Calibri"/>
        </w:rPr>
        <w:t xml:space="preserve"> betw</w:t>
      </w:r>
      <w:r w:rsidR="0002577A" w:rsidRPr="00892FF5">
        <w:rPr>
          <w:rFonts w:eastAsia="Cambria" w:cs="Calibri"/>
        </w:rPr>
        <w:t>e</w:t>
      </w:r>
      <w:r w:rsidR="001F33B6">
        <w:rPr>
          <w:rFonts w:eastAsia="Cambria" w:cs="Calibri"/>
        </w:rPr>
        <w:t>en teachers and parents/carers</w:t>
      </w:r>
    </w:p>
    <w:p w:rsidR="0004343F" w:rsidRDefault="00A4705F" w:rsidP="007750C6">
      <w:pPr>
        <w:numPr>
          <w:ilvl w:val="0"/>
          <w:numId w:val="6"/>
        </w:numPr>
        <w:jc w:val="both"/>
        <w:rPr>
          <w:rFonts w:eastAsia="Cambria" w:cs="Calibri"/>
        </w:rPr>
      </w:pPr>
      <w:r>
        <w:rPr>
          <w:rFonts w:eastAsia="Cambria" w:cs="Calibri"/>
        </w:rPr>
        <w:t>R</w:t>
      </w:r>
      <w:r w:rsidR="0002577A" w:rsidRPr="00892FF5">
        <w:rPr>
          <w:rFonts w:eastAsia="Cambria" w:cs="Calibri"/>
        </w:rPr>
        <w:t>ecording health issues experienced either at home or in school</w:t>
      </w:r>
    </w:p>
    <w:p w:rsidR="00921E94" w:rsidRDefault="0004343F" w:rsidP="007750C6">
      <w:pPr>
        <w:numPr>
          <w:ilvl w:val="0"/>
          <w:numId w:val="6"/>
        </w:numPr>
        <w:jc w:val="both"/>
        <w:rPr>
          <w:rFonts w:eastAsia="Cambria" w:cs="Calibri"/>
        </w:rPr>
      </w:pPr>
      <w:r>
        <w:rPr>
          <w:rFonts w:eastAsia="Cambria" w:cs="Calibri"/>
        </w:rPr>
        <w:t>U</w:t>
      </w:r>
      <w:r w:rsidR="00921E94">
        <w:rPr>
          <w:rFonts w:eastAsia="Cambria" w:cs="Calibri"/>
        </w:rPr>
        <w:t>sed to pass a message on from pa</w:t>
      </w:r>
      <w:r>
        <w:rPr>
          <w:rFonts w:eastAsia="Cambria" w:cs="Calibri"/>
        </w:rPr>
        <w:t>storal staff to teaching staff</w:t>
      </w:r>
    </w:p>
    <w:p w:rsidR="009313E5" w:rsidRDefault="00A4705F" w:rsidP="007750C6">
      <w:pPr>
        <w:numPr>
          <w:ilvl w:val="0"/>
          <w:numId w:val="6"/>
        </w:numPr>
        <w:jc w:val="both"/>
        <w:rPr>
          <w:rFonts w:eastAsia="Cambria" w:cs="Calibri"/>
        </w:rPr>
      </w:pPr>
      <w:r>
        <w:rPr>
          <w:rFonts w:eastAsia="Cambria" w:cs="Calibri"/>
        </w:rPr>
        <w:t>R</w:t>
      </w:r>
      <w:r w:rsidR="001F71FB">
        <w:rPr>
          <w:rFonts w:eastAsia="Cambria" w:cs="Calibri"/>
        </w:rPr>
        <w:t>ecording specific events that are happening</w:t>
      </w:r>
      <w:r>
        <w:rPr>
          <w:rFonts w:eastAsia="Cambria" w:cs="Calibri"/>
        </w:rPr>
        <w:t xml:space="preserve"> in the </w:t>
      </w:r>
      <w:r w:rsidR="00D347E8">
        <w:rPr>
          <w:rFonts w:eastAsia="Cambria" w:cs="Calibri"/>
        </w:rPr>
        <w:t>school</w:t>
      </w:r>
    </w:p>
    <w:p w:rsidR="00921E94" w:rsidRDefault="00921E94" w:rsidP="007750C6">
      <w:pPr>
        <w:numPr>
          <w:ilvl w:val="0"/>
          <w:numId w:val="6"/>
        </w:numPr>
        <w:jc w:val="both"/>
        <w:rPr>
          <w:rFonts w:eastAsia="Cambria" w:cs="Calibri"/>
        </w:rPr>
      </w:pPr>
      <w:r>
        <w:rPr>
          <w:rFonts w:eastAsia="Cambria" w:cs="Calibri"/>
        </w:rPr>
        <w:lastRenderedPageBreak/>
        <w:t>Tracking and monitoring attendance and target setting</w:t>
      </w:r>
    </w:p>
    <w:p w:rsidR="00921E94" w:rsidRDefault="00921E94" w:rsidP="007750C6">
      <w:pPr>
        <w:numPr>
          <w:ilvl w:val="0"/>
          <w:numId w:val="6"/>
        </w:numPr>
        <w:jc w:val="both"/>
        <w:rPr>
          <w:rFonts w:eastAsia="Cambria" w:cs="Calibri"/>
        </w:rPr>
      </w:pPr>
      <w:r>
        <w:rPr>
          <w:rFonts w:eastAsia="Cambria" w:cs="Calibri"/>
        </w:rPr>
        <w:t>Recording reading</w:t>
      </w:r>
    </w:p>
    <w:p w:rsidR="00921E94" w:rsidRDefault="001F33B6" w:rsidP="007750C6">
      <w:pPr>
        <w:numPr>
          <w:ilvl w:val="0"/>
          <w:numId w:val="6"/>
        </w:numPr>
        <w:jc w:val="both"/>
        <w:rPr>
          <w:rFonts w:eastAsia="Cambria" w:cs="Calibri"/>
        </w:rPr>
      </w:pPr>
      <w:r>
        <w:rPr>
          <w:rFonts w:eastAsia="Cambria" w:cs="Calibri"/>
        </w:rPr>
        <w:t>Review</w:t>
      </w:r>
      <w:r w:rsidR="00705DB4">
        <w:rPr>
          <w:rFonts w:eastAsia="Cambria" w:cs="Calibri"/>
        </w:rPr>
        <w:t>ing</w:t>
      </w:r>
      <w:r>
        <w:rPr>
          <w:rFonts w:eastAsia="Cambria" w:cs="Calibri"/>
        </w:rPr>
        <w:t xml:space="preserve"> progress</w:t>
      </w:r>
    </w:p>
    <w:p w:rsidR="00CE3B82" w:rsidRPr="00892FF5" w:rsidRDefault="00C2625A" w:rsidP="007750C6">
      <w:pPr>
        <w:numPr>
          <w:ilvl w:val="0"/>
          <w:numId w:val="6"/>
        </w:numPr>
        <w:jc w:val="both"/>
        <w:rPr>
          <w:rFonts w:eastAsia="Cambria" w:cs="Calibri"/>
        </w:rPr>
      </w:pPr>
      <w:r>
        <w:rPr>
          <w:rFonts w:eastAsia="Cambria" w:cs="Calibri"/>
        </w:rPr>
        <w:t>Tracking attendance</w:t>
      </w:r>
    </w:p>
    <w:p w:rsidR="00B10E2F" w:rsidRPr="00892FF5" w:rsidRDefault="00B10E2F" w:rsidP="007750C6">
      <w:pPr>
        <w:jc w:val="both"/>
        <w:rPr>
          <w:rFonts w:eastAsia="Cambria" w:cs="Calibri"/>
        </w:rPr>
      </w:pPr>
    </w:p>
    <w:p w:rsidR="009313E5" w:rsidRDefault="009313E5" w:rsidP="007750C6">
      <w:pPr>
        <w:jc w:val="both"/>
        <w:rPr>
          <w:rFonts w:eastAsia="Cambria" w:cs="Calibri"/>
        </w:rPr>
      </w:pPr>
      <w:r w:rsidRPr="00892FF5">
        <w:rPr>
          <w:rFonts w:eastAsia="Cambria" w:cs="Calibri"/>
        </w:rPr>
        <w:t xml:space="preserve">Planners are checked every week by Form Tutors to ensure they are being used properly.  </w:t>
      </w:r>
      <w:r w:rsidR="00C84EE8">
        <w:rPr>
          <w:rFonts w:eastAsia="Cambria" w:cs="Calibri"/>
        </w:rPr>
        <w:t>Pupil</w:t>
      </w:r>
      <w:r w:rsidRPr="00892FF5">
        <w:rPr>
          <w:rFonts w:eastAsia="Cambria" w:cs="Calibri"/>
        </w:rPr>
        <w:t>s must have their planners with them at all times, otherwise sanctions may be applied.</w:t>
      </w:r>
      <w:r w:rsidR="00B10E2F" w:rsidRPr="00892FF5">
        <w:rPr>
          <w:rFonts w:eastAsia="Cambria" w:cs="Calibri"/>
        </w:rPr>
        <w:t xml:space="preserve">  </w:t>
      </w:r>
      <w:r w:rsidR="001F71FB">
        <w:rPr>
          <w:rFonts w:eastAsia="Cambria" w:cs="Calibri"/>
        </w:rPr>
        <w:t xml:space="preserve">Planners should be placed on the desks </w:t>
      </w:r>
      <w:r w:rsidR="00A4705F">
        <w:rPr>
          <w:rFonts w:eastAsia="Cambria" w:cs="Calibri"/>
        </w:rPr>
        <w:t>during lessons</w:t>
      </w:r>
      <w:r w:rsidR="001F71FB">
        <w:rPr>
          <w:rFonts w:eastAsia="Cambria" w:cs="Calibri"/>
        </w:rPr>
        <w:t xml:space="preserve">. </w:t>
      </w:r>
      <w:r w:rsidRPr="00892FF5">
        <w:rPr>
          <w:rFonts w:eastAsia="Cambria" w:cs="Calibri"/>
        </w:rPr>
        <w:t xml:space="preserve">If a </w:t>
      </w:r>
      <w:r w:rsidR="00C84EE8">
        <w:rPr>
          <w:rFonts w:eastAsia="Cambria" w:cs="Calibri"/>
        </w:rPr>
        <w:t>pupil</w:t>
      </w:r>
      <w:r w:rsidRPr="00892FF5">
        <w:rPr>
          <w:rFonts w:eastAsia="Cambria" w:cs="Calibri"/>
        </w:rPr>
        <w:t xml:space="preserve"> loses his/her planner they will have to buy a new one at a cost of £</w:t>
      </w:r>
      <w:r w:rsidR="00695752">
        <w:rPr>
          <w:rFonts w:eastAsia="Cambria" w:cs="Calibri"/>
        </w:rPr>
        <w:t>5.00</w:t>
      </w:r>
      <w:r w:rsidRPr="00892FF5">
        <w:rPr>
          <w:rFonts w:eastAsia="Cambria" w:cs="Calibri"/>
        </w:rPr>
        <w:t>.</w:t>
      </w:r>
      <w:r w:rsidR="00695752">
        <w:rPr>
          <w:rFonts w:eastAsia="Cambria" w:cs="Calibri"/>
        </w:rPr>
        <w:t xml:space="preserve">  This is essential equipment.</w:t>
      </w:r>
    </w:p>
    <w:p w:rsidR="002B4F76" w:rsidRDefault="002B4F76" w:rsidP="00391E83">
      <w:pPr>
        <w:pStyle w:val="Heading1"/>
        <w:rPr>
          <w:rFonts w:eastAsia="Cambria"/>
          <w:color w:val="C00000"/>
        </w:rPr>
      </w:pPr>
    </w:p>
    <w:p w:rsidR="00BF6A6C" w:rsidRPr="00083571" w:rsidRDefault="00BF6A6C" w:rsidP="00BF6A6C">
      <w:pPr>
        <w:pStyle w:val="Heading1"/>
        <w:rPr>
          <w:rFonts w:eastAsia="Cambria"/>
          <w:color w:val="C00000"/>
        </w:rPr>
      </w:pPr>
      <w:r>
        <w:rPr>
          <w:rFonts w:eastAsia="Cambria"/>
          <w:color w:val="C00000"/>
        </w:rPr>
        <w:t>5-Minute Walk Plan</w:t>
      </w:r>
    </w:p>
    <w:p w:rsidR="00BF6A6C" w:rsidRDefault="00BF6A6C" w:rsidP="00BF6A6C">
      <w:r>
        <w:t>To encourage our pupils to have at least 5 minutes of exercise each morning, and to help us as a school to be good neighbours to those who live near the campus, we ask that parents/carers should arrange to drop-off and collect pupils anywhere on the green routes shown on the “5 Minute Walk” map below.  Any point on the green route takes no more than 5 minutes to walk to the pupil entrance</w:t>
      </w:r>
      <w:r w:rsidR="009160A0">
        <w:t>, and the dashed green lines show some of the many potential walking routes onto campus</w:t>
      </w:r>
      <w:r>
        <w:t xml:space="preserve">.  The roads in red are part of our “Good Neighbour Traffic Exclusion Zone”, and we would encourage parents/carers not to drive onto the red roads </w:t>
      </w:r>
      <w:r w:rsidR="009160A0">
        <w:t>within 30 minutes before or after school arrival and departure times.  This allows the roads to be kept free for approved transport of pupils with disabilities, and for county buses.</w:t>
      </w:r>
    </w:p>
    <w:p w:rsidR="00BF6A6C" w:rsidRDefault="00BF6A6C" w:rsidP="00BF6A6C"/>
    <w:p w:rsidR="00BF6A6C" w:rsidRDefault="009160A0" w:rsidP="00BF6A6C">
      <w:pPr>
        <w:widowControl w:val="0"/>
      </w:pPr>
      <w:r>
        <w:rPr>
          <w:noProof/>
          <w:lang w:eastAsia="en-GB"/>
        </w:rPr>
        <w:drawing>
          <wp:inline distT="0" distB="0" distL="0" distR="0">
            <wp:extent cx="6479540" cy="3512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inutewal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79540" cy="3512185"/>
                    </a:xfrm>
                    <a:prstGeom prst="rect">
                      <a:avLst/>
                    </a:prstGeom>
                  </pic:spPr>
                </pic:pic>
              </a:graphicData>
            </a:graphic>
          </wp:inline>
        </w:drawing>
      </w:r>
      <w:r w:rsidR="00BF6A6C">
        <w:t> </w:t>
      </w:r>
    </w:p>
    <w:p w:rsidR="00BF6A6C" w:rsidRPr="00BF6A6C" w:rsidRDefault="00BF6A6C" w:rsidP="00BF6A6C"/>
    <w:p w:rsidR="00391E83" w:rsidRPr="00083571" w:rsidRDefault="00391E83" w:rsidP="00391E83">
      <w:pPr>
        <w:pStyle w:val="Heading1"/>
        <w:rPr>
          <w:rFonts w:eastAsia="Cambria"/>
          <w:color w:val="C00000"/>
        </w:rPr>
      </w:pPr>
      <w:r w:rsidRPr="00083571">
        <w:rPr>
          <w:rFonts w:eastAsia="Cambria"/>
          <w:color w:val="C00000"/>
        </w:rPr>
        <w:t>Hair</w:t>
      </w:r>
    </w:p>
    <w:p w:rsidR="00391E83" w:rsidRPr="00892FF5" w:rsidRDefault="00391E83" w:rsidP="00391E83">
      <w:pPr>
        <w:jc w:val="both"/>
        <w:rPr>
          <w:rFonts w:eastAsia="Cambria" w:cs="Calibri"/>
        </w:rPr>
      </w:pPr>
      <w:r w:rsidRPr="00B56EDC">
        <w:rPr>
          <w:rFonts w:eastAsia="Cambria" w:cs="Calibri"/>
        </w:rPr>
        <w:t>Extreme hair styles are not permitted in school.  This includes</w:t>
      </w:r>
      <w:r>
        <w:rPr>
          <w:rFonts w:eastAsia="Cambria" w:cs="Calibri"/>
        </w:rPr>
        <w:t xml:space="preserve"> designs </w:t>
      </w:r>
      <w:r w:rsidRPr="00B56EDC">
        <w:rPr>
          <w:rFonts w:eastAsia="Cambria" w:cs="Calibri"/>
        </w:rPr>
        <w:t>shaved into heads or partially shaved heads</w:t>
      </w:r>
      <w:r>
        <w:rPr>
          <w:rFonts w:eastAsia="Cambria" w:cs="Calibri"/>
        </w:rPr>
        <w:t>.</w:t>
      </w:r>
      <w:r w:rsidRPr="00B56EDC">
        <w:rPr>
          <w:rFonts w:eastAsia="Cambria" w:cs="Calibri"/>
        </w:rPr>
        <w:t xml:space="preserve"> Outrageous colours such as bright pink, green, blue, red, dipped ends or under colours will not be accepted. Only natural colours will be permitted.</w:t>
      </w:r>
      <w:r>
        <w:rPr>
          <w:rFonts w:eastAsia="Cambria" w:cs="Calibri"/>
        </w:rPr>
        <w:t xml:space="preserve">  Hair accessories should be neutral in colour. </w:t>
      </w:r>
    </w:p>
    <w:p w:rsidR="00391E83" w:rsidRPr="00892FF5" w:rsidRDefault="00391E83" w:rsidP="00391E83">
      <w:pPr>
        <w:jc w:val="both"/>
        <w:rPr>
          <w:rFonts w:eastAsia="Cambria" w:cs="Calibri"/>
        </w:rPr>
      </w:pPr>
    </w:p>
    <w:p w:rsidR="00391E83" w:rsidRDefault="00391E83" w:rsidP="00391E83">
      <w:pPr>
        <w:jc w:val="both"/>
        <w:rPr>
          <w:rFonts w:eastAsia="Cambria" w:cs="Calibri"/>
        </w:rPr>
      </w:pPr>
      <w:r>
        <w:rPr>
          <w:rFonts w:eastAsia="Cambria" w:cs="Calibri"/>
        </w:rPr>
        <w:t>Pupil</w:t>
      </w:r>
      <w:r w:rsidRPr="00892FF5">
        <w:rPr>
          <w:rFonts w:eastAsia="Cambria" w:cs="Calibri"/>
        </w:rPr>
        <w:t xml:space="preserve">s who come into </w:t>
      </w:r>
      <w:r w:rsidR="00695752">
        <w:rPr>
          <w:rFonts w:eastAsia="Cambria" w:cs="Calibri"/>
        </w:rPr>
        <w:t xml:space="preserve">school </w:t>
      </w:r>
      <w:r w:rsidRPr="00892FF5">
        <w:rPr>
          <w:rFonts w:eastAsia="Cambria" w:cs="Calibri"/>
        </w:rPr>
        <w:t xml:space="preserve">with such hair colours will be asked to dye their hair back to an appropriate colour.  Sanctions will be put into place and parent/carers contacted for those </w:t>
      </w:r>
      <w:r>
        <w:rPr>
          <w:rFonts w:eastAsia="Cambria" w:cs="Calibri"/>
        </w:rPr>
        <w:t>pupil</w:t>
      </w:r>
      <w:r w:rsidRPr="00892FF5">
        <w:rPr>
          <w:rFonts w:eastAsia="Cambria" w:cs="Calibri"/>
        </w:rPr>
        <w:t xml:space="preserve">s who come into </w:t>
      </w:r>
      <w:r w:rsidR="00695752">
        <w:rPr>
          <w:rFonts w:eastAsia="Cambria" w:cs="Calibri"/>
        </w:rPr>
        <w:t xml:space="preserve">school </w:t>
      </w:r>
      <w:r w:rsidRPr="00892FF5">
        <w:rPr>
          <w:rFonts w:eastAsia="Cambria" w:cs="Calibri"/>
        </w:rPr>
        <w:t xml:space="preserve">with partially </w:t>
      </w:r>
      <w:r w:rsidRPr="00892FF5">
        <w:rPr>
          <w:rFonts w:eastAsia="Cambria" w:cs="Calibri"/>
        </w:rPr>
        <w:lastRenderedPageBreak/>
        <w:t>shaved heads.</w:t>
      </w:r>
      <w:r>
        <w:rPr>
          <w:rFonts w:eastAsia="Cambria" w:cs="Calibri"/>
        </w:rPr>
        <w:t xml:space="preserve">  As with any other rule, if a pupil continuously refuses to follow the expectations of the </w:t>
      </w:r>
      <w:r w:rsidR="00695752">
        <w:rPr>
          <w:rFonts w:eastAsia="Cambria" w:cs="Calibri"/>
        </w:rPr>
        <w:t xml:space="preserve">school </w:t>
      </w:r>
      <w:r>
        <w:rPr>
          <w:rFonts w:eastAsia="Cambria" w:cs="Calibri"/>
        </w:rPr>
        <w:t xml:space="preserve">they may be placed into the Learning </w:t>
      </w:r>
      <w:r w:rsidR="00695752">
        <w:rPr>
          <w:rFonts w:eastAsia="Cambria" w:cs="Calibri"/>
        </w:rPr>
        <w:t xml:space="preserve">Reflection Classroom </w:t>
      </w:r>
      <w:r w:rsidR="004A7B51">
        <w:rPr>
          <w:rFonts w:eastAsia="Cambria" w:cs="Calibri"/>
        </w:rPr>
        <w:t xml:space="preserve">(LRC) </w:t>
      </w:r>
      <w:r>
        <w:rPr>
          <w:rFonts w:eastAsia="Cambria" w:cs="Calibri"/>
        </w:rPr>
        <w:t xml:space="preserve">to work </w:t>
      </w:r>
      <w:r w:rsidR="00695752">
        <w:rPr>
          <w:rFonts w:eastAsia="Cambria" w:cs="Calibri"/>
        </w:rPr>
        <w:t xml:space="preserve">away </w:t>
      </w:r>
      <w:r>
        <w:rPr>
          <w:rFonts w:eastAsia="Cambria" w:cs="Calibri"/>
        </w:rPr>
        <w:t>from the rest of the school community until the issue is resolved.</w:t>
      </w:r>
    </w:p>
    <w:p w:rsidR="00992395" w:rsidRDefault="00992395" w:rsidP="00391E83">
      <w:pPr>
        <w:jc w:val="both"/>
        <w:rPr>
          <w:rFonts w:eastAsia="Cambria" w:cs="Calibri"/>
        </w:rPr>
      </w:pPr>
    </w:p>
    <w:p w:rsidR="002B4F76" w:rsidRPr="00083571" w:rsidRDefault="002B4F76" w:rsidP="002B4F76">
      <w:pPr>
        <w:pStyle w:val="Heading1"/>
        <w:rPr>
          <w:rFonts w:eastAsia="Cambria"/>
          <w:color w:val="C00000"/>
        </w:rPr>
      </w:pPr>
      <w:r w:rsidRPr="00083571">
        <w:rPr>
          <w:rFonts w:eastAsia="Cambria"/>
          <w:color w:val="C00000"/>
        </w:rPr>
        <w:t>Holidays</w:t>
      </w:r>
    </w:p>
    <w:p w:rsidR="002B4F76" w:rsidRPr="00892FF5" w:rsidRDefault="002B4F76" w:rsidP="002B4F76">
      <w:pPr>
        <w:jc w:val="both"/>
        <w:rPr>
          <w:rFonts w:eastAsia="Cambria" w:cs="Calibri"/>
        </w:rPr>
      </w:pPr>
      <w:r>
        <w:rPr>
          <w:rFonts w:eastAsia="Cambria" w:cs="Calibri"/>
        </w:rPr>
        <w:t>Pupil</w:t>
      </w:r>
      <w:r w:rsidRPr="00892FF5">
        <w:rPr>
          <w:rFonts w:eastAsia="Cambria" w:cs="Calibri"/>
        </w:rPr>
        <w:t xml:space="preserve">s should not be taken out of </w:t>
      </w:r>
      <w:r>
        <w:rPr>
          <w:rFonts w:eastAsia="Cambria" w:cs="Calibri"/>
        </w:rPr>
        <w:t xml:space="preserve">school </w:t>
      </w:r>
      <w:r w:rsidRPr="00892FF5">
        <w:rPr>
          <w:rFonts w:eastAsia="Cambria" w:cs="Calibri"/>
        </w:rPr>
        <w:t>for holidays</w:t>
      </w:r>
      <w:r>
        <w:rPr>
          <w:rFonts w:eastAsia="Cambria" w:cs="Calibri"/>
        </w:rPr>
        <w:t xml:space="preserve"> during term time as </w:t>
      </w:r>
      <w:r w:rsidRPr="00892FF5">
        <w:rPr>
          <w:rFonts w:eastAsia="Cambria" w:cs="Calibri"/>
        </w:rPr>
        <w:t xml:space="preserve">it has a detrimental effect on their education, </w:t>
      </w:r>
      <w:r>
        <w:rPr>
          <w:rFonts w:eastAsia="Cambria" w:cs="Calibri"/>
        </w:rPr>
        <w:t xml:space="preserve">and can </w:t>
      </w:r>
      <w:r w:rsidRPr="00892FF5">
        <w:rPr>
          <w:rFonts w:eastAsia="Cambria" w:cs="Calibri"/>
        </w:rPr>
        <w:t xml:space="preserve">severely disrupt their </w:t>
      </w:r>
      <w:r>
        <w:rPr>
          <w:rFonts w:eastAsia="Cambria" w:cs="Calibri"/>
        </w:rPr>
        <w:t>progress and impact</w:t>
      </w:r>
      <w:r w:rsidRPr="00892FF5">
        <w:rPr>
          <w:rFonts w:eastAsia="Cambria" w:cs="Calibri"/>
        </w:rPr>
        <w:t xml:space="preserve"> on their attainment levels. This not only affects the </w:t>
      </w:r>
      <w:r>
        <w:rPr>
          <w:rFonts w:eastAsia="Cambria" w:cs="Calibri"/>
        </w:rPr>
        <w:t>pupil</w:t>
      </w:r>
      <w:r w:rsidRPr="00892FF5">
        <w:rPr>
          <w:rFonts w:eastAsia="Cambria" w:cs="Calibri"/>
        </w:rPr>
        <w:t xml:space="preserve"> who is absent, but impacts on the rest of the class as the staff have to provide extra support to bridge the knowledge gap.</w:t>
      </w:r>
      <w:r>
        <w:rPr>
          <w:rFonts w:eastAsia="Cambria" w:cs="Calibri"/>
        </w:rPr>
        <w:t xml:space="preserve"> </w:t>
      </w:r>
      <w:r w:rsidRPr="00892FF5">
        <w:rPr>
          <w:rFonts w:eastAsia="Cambria" w:cs="Calibri"/>
        </w:rPr>
        <w:t>Leave of absence will</w:t>
      </w:r>
      <w:r>
        <w:rPr>
          <w:rFonts w:eastAsia="Cambria" w:cs="Calibri"/>
        </w:rPr>
        <w:t xml:space="preserve"> only</w:t>
      </w:r>
      <w:r w:rsidRPr="00892FF5">
        <w:rPr>
          <w:rFonts w:eastAsia="Cambria" w:cs="Calibri"/>
        </w:rPr>
        <w:t xml:space="preserve"> be granted in exceptional circumstances</w:t>
      </w:r>
      <w:r>
        <w:rPr>
          <w:rFonts w:eastAsia="Cambria" w:cs="Calibri"/>
        </w:rPr>
        <w:t xml:space="preserve">, and forms to request this can be collected from Reception or the Admin Team and should be completed and returned to the school admin team. </w:t>
      </w:r>
    </w:p>
    <w:p w:rsidR="002B4F76" w:rsidRDefault="002B4F76" w:rsidP="002B4F76">
      <w:pPr>
        <w:rPr>
          <w:rFonts w:asciiTheme="majorHAnsi" w:hAnsiTheme="majorHAnsi" w:cstheme="majorBidi"/>
          <w:kern w:val="32"/>
          <w:sz w:val="32"/>
          <w:szCs w:val="32"/>
        </w:rPr>
      </w:pPr>
    </w:p>
    <w:p w:rsidR="002B4F76" w:rsidRPr="00083571" w:rsidRDefault="002B4F76" w:rsidP="002B4F76">
      <w:pPr>
        <w:pStyle w:val="Heading1"/>
        <w:rPr>
          <w:rFonts w:eastAsia="Cambria"/>
          <w:color w:val="C00000"/>
        </w:rPr>
      </w:pPr>
      <w:r w:rsidRPr="00083571">
        <w:rPr>
          <w:rFonts w:eastAsia="Cambria"/>
          <w:color w:val="C00000"/>
        </w:rPr>
        <w:t>Homework</w:t>
      </w:r>
    </w:p>
    <w:p w:rsidR="002B4F76" w:rsidRDefault="002B4F76" w:rsidP="002B4F76">
      <w:pPr>
        <w:jc w:val="both"/>
        <w:rPr>
          <w:rFonts w:eastAsia="Cambria" w:cs="Calibri"/>
        </w:rPr>
      </w:pPr>
      <w:r w:rsidRPr="00892FF5">
        <w:rPr>
          <w:rFonts w:eastAsia="Cambria" w:cs="Calibri"/>
        </w:rPr>
        <w:t xml:space="preserve">Information on homework can be found in the </w:t>
      </w:r>
      <w:r>
        <w:rPr>
          <w:rFonts w:eastAsia="Cambria" w:cs="Calibri"/>
        </w:rPr>
        <w:t xml:space="preserve">pupil planner and will be set online using </w:t>
      </w:r>
      <w:r>
        <w:rPr>
          <w:rFonts w:eastAsia="Cambria" w:cs="Calibri"/>
          <w:i/>
        </w:rPr>
        <w:t>Doddle</w:t>
      </w:r>
      <w:r w:rsidRPr="00892FF5">
        <w:rPr>
          <w:rFonts w:eastAsia="Cambria" w:cs="Calibri"/>
        </w:rPr>
        <w:t>.</w:t>
      </w:r>
      <w:r>
        <w:rPr>
          <w:rFonts w:eastAsia="Cambria" w:cs="Calibri"/>
        </w:rPr>
        <w:t xml:space="preserve">  All pupils and parents will have access to </w:t>
      </w:r>
      <w:r w:rsidRPr="00396E95">
        <w:rPr>
          <w:rFonts w:eastAsia="Cambria" w:cs="Calibri"/>
          <w:i/>
        </w:rPr>
        <w:t>Doddle</w:t>
      </w:r>
      <w:r>
        <w:rPr>
          <w:rFonts w:eastAsia="Cambria" w:cs="Calibri"/>
        </w:rPr>
        <w:t xml:space="preserve"> to complete, check and monitor homework.</w:t>
      </w:r>
      <w:r w:rsidRPr="00892FF5">
        <w:rPr>
          <w:rFonts w:eastAsia="Cambria" w:cs="Calibri"/>
        </w:rPr>
        <w:t xml:space="preserve">  Homework is a part of </w:t>
      </w:r>
      <w:r>
        <w:rPr>
          <w:rFonts w:eastAsia="Cambria" w:cs="Calibri"/>
        </w:rPr>
        <w:t xml:space="preserve">school </w:t>
      </w:r>
      <w:r w:rsidRPr="00892FF5">
        <w:rPr>
          <w:rFonts w:eastAsia="Cambria" w:cs="Calibri"/>
        </w:rPr>
        <w:t xml:space="preserve">life and we expect </w:t>
      </w:r>
      <w:r>
        <w:rPr>
          <w:rFonts w:eastAsia="Cambria" w:cs="Calibri"/>
        </w:rPr>
        <w:t>pupil</w:t>
      </w:r>
      <w:r w:rsidRPr="00892FF5">
        <w:rPr>
          <w:rFonts w:eastAsia="Cambria" w:cs="Calibri"/>
        </w:rPr>
        <w:t xml:space="preserve">s to complete their homework on time.  </w:t>
      </w:r>
      <w:r>
        <w:rPr>
          <w:rFonts w:eastAsia="Cambria" w:cs="Calibri"/>
        </w:rPr>
        <w:t>S</w:t>
      </w:r>
      <w:r w:rsidRPr="00892FF5">
        <w:rPr>
          <w:rFonts w:eastAsia="Cambria" w:cs="Calibri"/>
        </w:rPr>
        <w:t xml:space="preserve">anctions for </w:t>
      </w:r>
      <w:r>
        <w:rPr>
          <w:rFonts w:eastAsia="Cambria" w:cs="Calibri"/>
        </w:rPr>
        <w:t>pupil</w:t>
      </w:r>
      <w:r w:rsidRPr="00892FF5">
        <w:rPr>
          <w:rFonts w:eastAsia="Cambria" w:cs="Calibri"/>
        </w:rPr>
        <w:t>s who do not complete homework, such as after school detentions</w:t>
      </w:r>
      <w:r>
        <w:rPr>
          <w:rFonts w:eastAsia="Cambria" w:cs="Calibri"/>
        </w:rPr>
        <w:t>, will be given</w:t>
      </w:r>
      <w:r w:rsidRPr="00892FF5">
        <w:rPr>
          <w:rFonts w:eastAsia="Cambria" w:cs="Calibri"/>
        </w:rPr>
        <w:t xml:space="preserve">.  </w:t>
      </w:r>
    </w:p>
    <w:p w:rsidR="0072079D" w:rsidRDefault="0072079D" w:rsidP="002B4F76">
      <w:pPr>
        <w:jc w:val="both"/>
        <w:rPr>
          <w:rFonts w:eastAsia="Cambria" w:cs="Calibri"/>
        </w:rPr>
      </w:pPr>
    </w:p>
    <w:p w:rsidR="0072079D" w:rsidRDefault="0072079D" w:rsidP="002B4F76">
      <w:pPr>
        <w:jc w:val="both"/>
        <w:rPr>
          <w:rFonts w:eastAsia="Cambria" w:cs="Calibri"/>
        </w:rPr>
      </w:pPr>
      <w:r>
        <w:rPr>
          <w:rFonts w:eastAsia="Cambria" w:cs="Calibri"/>
        </w:rPr>
        <w:t>Homework club takes place every Wednesday from 2.</w:t>
      </w:r>
      <w:r w:rsidR="009160A0">
        <w:rPr>
          <w:rFonts w:eastAsia="Cambria" w:cs="Calibri"/>
        </w:rPr>
        <w:t>30pm to 3.20</w:t>
      </w:r>
      <w:r>
        <w:rPr>
          <w:rFonts w:eastAsia="Cambria" w:cs="Calibri"/>
        </w:rPr>
        <w:t>pm.</w:t>
      </w:r>
    </w:p>
    <w:p w:rsidR="00536171" w:rsidRDefault="00536171">
      <w:pPr>
        <w:rPr>
          <w:rFonts w:asciiTheme="majorHAnsi" w:eastAsia="Cambria" w:hAnsiTheme="majorHAnsi" w:cstheme="majorBidi"/>
          <w:b/>
          <w:bCs/>
          <w:color w:val="C00000"/>
          <w:kern w:val="32"/>
          <w:sz w:val="32"/>
          <w:szCs w:val="32"/>
        </w:rPr>
      </w:pPr>
    </w:p>
    <w:p w:rsidR="00992395" w:rsidRDefault="00992395" w:rsidP="00992395">
      <w:pPr>
        <w:pStyle w:val="Heading1"/>
        <w:rPr>
          <w:rFonts w:eastAsia="Cambria"/>
          <w:color w:val="C00000"/>
        </w:rPr>
      </w:pPr>
      <w:r>
        <w:rPr>
          <w:rFonts w:eastAsia="Cambria"/>
          <w:color w:val="C00000"/>
        </w:rPr>
        <w:t>House System</w:t>
      </w:r>
    </w:p>
    <w:p w:rsidR="00992395" w:rsidRDefault="00992395" w:rsidP="00992395">
      <w:r>
        <w:t>All pupils are placed into a “house” throughout their time at school.  This house is the basis for the tutor group, internal competitions, sports day and many other activities.  In normal circumstances, pupils in Years 7 to 10 will stay within the same house tutor group throughout their time at the school.  They are placed into different groups for their subject lessons, which are based around academic ability demonstrated in their Key Stage 2 outcomes.  During this academic year, Year 11 will continue in academic tutor groups.</w:t>
      </w:r>
    </w:p>
    <w:p w:rsidR="00992395" w:rsidRDefault="00992395" w:rsidP="00992395"/>
    <w:p w:rsidR="00992395" w:rsidRDefault="00992395" w:rsidP="00992395">
      <w:r>
        <w:t>We have four houses:</w:t>
      </w:r>
    </w:p>
    <w:p w:rsidR="00992395" w:rsidRDefault="00992395" w:rsidP="00992395"/>
    <w:tbl>
      <w:tblPr>
        <w:tblStyle w:val="TableGrid"/>
        <w:tblW w:w="0" w:type="auto"/>
        <w:tblLook w:val="04A0" w:firstRow="1" w:lastRow="0" w:firstColumn="1" w:lastColumn="0" w:noHBand="0" w:noVBand="1"/>
      </w:tblPr>
      <w:tblGrid>
        <w:gridCol w:w="2597"/>
        <w:gridCol w:w="2614"/>
        <w:gridCol w:w="2596"/>
        <w:gridCol w:w="2613"/>
      </w:tblGrid>
      <w:tr w:rsidR="00992395" w:rsidTr="00992395">
        <w:tc>
          <w:tcPr>
            <w:tcW w:w="2597" w:type="dxa"/>
            <w:vAlign w:val="center"/>
          </w:tcPr>
          <w:p w:rsidR="00992395" w:rsidRDefault="00992395" w:rsidP="00992395">
            <w:pPr>
              <w:jc w:val="center"/>
            </w:pPr>
            <w:r>
              <w:rPr>
                <w:noProof/>
                <w:lang w:eastAsia="en-GB"/>
              </w:rPr>
              <w:drawing>
                <wp:inline distT="0" distB="0" distL="0" distR="0" wp14:anchorId="78955092" wp14:editId="1340D718">
                  <wp:extent cx="1552354" cy="215905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a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53388" cy="2160496"/>
                          </a:xfrm>
                          <a:prstGeom prst="rect">
                            <a:avLst/>
                          </a:prstGeom>
                        </pic:spPr>
                      </pic:pic>
                    </a:graphicData>
                  </a:graphic>
                </wp:inline>
              </w:drawing>
            </w:r>
          </w:p>
        </w:tc>
        <w:tc>
          <w:tcPr>
            <w:tcW w:w="2614" w:type="dxa"/>
            <w:vAlign w:val="center"/>
          </w:tcPr>
          <w:p w:rsidR="00992395" w:rsidRDefault="00992395" w:rsidP="00992395">
            <w:pPr>
              <w:jc w:val="center"/>
            </w:pPr>
            <w:r>
              <w:rPr>
                <w:noProof/>
                <w:lang w:eastAsia="en-GB"/>
              </w:rPr>
              <w:drawing>
                <wp:inline distT="0" distB="0" distL="0" distR="0" wp14:anchorId="39887655" wp14:editId="433060B6">
                  <wp:extent cx="1562986" cy="217384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hber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67034" cy="2179472"/>
                          </a:xfrm>
                          <a:prstGeom prst="rect">
                            <a:avLst/>
                          </a:prstGeom>
                        </pic:spPr>
                      </pic:pic>
                    </a:graphicData>
                  </a:graphic>
                </wp:inline>
              </w:drawing>
            </w:r>
          </w:p>
        </w:tc>
        <w:tc>
          <w:tcPr>
            <w:tcW w:w="2596" w:type="dxa"/>
            <w:vAlign w:val="center"/>
          </w:tcPr>
          <w:p w:rsidR="00992395" w:rsidRDefault="00992395" w:rsidP="00992395">
            <w:pPr>
              <w:jc w:val="center"/>
            </w:pPr>
            <w:r>
              <w:rPr>
                <w:noProof/>
                <w:lang w:eastAsia="en-GB"/>
              </w:rPr>
              <w:drawing>
                <wp:inline distT="0" distB="0" distL="0" distR="0" wp14:anchorId="31FB0B0C" wp14:editId="06E3988A">
                  <wp:extent cx="1551888" cy="21584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d.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3766" cy="2161021"/>
                          </a:xfrm>
                          <a:prstGeom prst="rect">
                            <a:avLst/>
                          </a:prstGeom>
                        </pic:spPr>
                      </pic:pic>
                    </a:graphicData>
                  </a:graphic>
                </wp:inline>
              </w:drawing>
            </w:r>
          </w:p>
        </w:tc>
        <w:tc>
          <w:tcPr>
            <w:tcW w:w="2613" w:type="dxa"/>
            <w:vAlign w:val="center"/>
          </w:tcPr>
          <w:p w:rsidR="00992395" w:rsidRDefault="00992395" w:rsidP="00992395">
            <w:pPr>
              <w:jc w:val="center"/>
            </w:pPr>
            <w:r>
              <w:rPr>
                <w:noProof/>
                <w:lang w:eastAsia="en-GB"/>
              </w:rPr>
              <w:drawing>
                <wp:inline distT="0" distB="0" distL="0" distR="0" wp14:anchorId="645F9D0E" wp14:editId="43190165">
                  <wp:extent cx="1559534" cy="2169042"/>
                  <wp:effectExtent l="0" t="0" r="317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wald.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65324" cy="2177095"/>
                          </a:xfrm>
                          <a:prstGeom prst="rect">
                            <a:avLst/>
                          </a:prstGeom>
                        </pic:spPr>
                      </pic:pic>
                    </a:graphicData>
                  </a:graphic>
                </wp:inline>
              </w:drawing>
            </w:r>
          </w:p>
        </w:tc>
      </w:tr>
      <w:tr w:rsidR="00992395" w:rsidRPr="00681570" w:rsidTr="00364E57">
        <w:tc>
          <w:tcPr>
            <w:tcW w:w="2597" w:type="dxa"/>
            <w:vAlign w:val="center"/>
          </w:tcPr>
          <w:p w:rsidR="00992395" w:rsidRPr="00681570" w:rsidRDefault="00992395" w:rsidP="00364E57">
            <w:pPr>
              <w:jc w:val="center"/>
              <w:rPr>
                <w:b/>
                <w:sz w:val="36"/>
              </w:rPr>
            </w:pPr>
            <w:r w:rsidRPr="00681570">
              <w:rPr>
                <w:b/>
                <w:sz w:val="36"/>
              </w:rPr>
              <w:t>Aidan House</w:t>
            </w:r>
          </w:p>
        </w:tc>
        <w:tc>
          <w:tcPr>
            <w:tcW w:w="2614" w:type="dxa"/>
            <w:vAlign w:val="center"/>
          </w:tcPr>
          <w:p w:rsidR="00992395" w:rsidRPr="00681570" w:rsidRDefault="00992395" w:rsidP="00364E57">
            <w:pPr>
              <w:jc w:val="center"/>
              <w:rPr>
                <w:b/>
                <w:sz w:val="36"/>
              </w:rPr>
            </w:pPr>
            <w:r w:rsidRPr="00681570">
              <w:rPr>
                <w:b/>
                <w:sz w:val="36"/>
              </w:rPr>
              <w:t>Cuthbert House</w:t>
            </w:r>
          </w:p>
        </w:tc>
        <w:tc>
          <w:tcPr>
            <w:tcW w:w="2596" w:type="dxa"/>
            <w:vAlign w:val="center"/>
          </w:tcPr>
          <w:p w:rsidR="00992395" w:rsidRPr="00681570" w:rsidRDefault="00992395" w:rsidP="00364E57">
            <w:pPr>
              <w:jc w:val="center"/>
              <w:rPr>
                <w:b/>
                <w:sz w:val="36"/>
              </w:rPr>
            </w:pPr>
            <w:r w:rsidRPr="00681570">
              <w:rPr>
                <w:b/>
                <w:sz w:val="36"/>
              </w:rPr>
              <w:t>Hild House</w:t>
            </w:r>
          </w:p>
        </w:tc>
        <w:tc>
          <w:tcPr>
            <w:tcW w:w="2613" w:type="dxa"/>
            <w:vAlign w:val="center"/>
          </w:tcPr>
          <w:p w:rsidR="00992395" w:rsidRPr="00681570" w:rsidRDefault="00992395" w:rsidP="00364E57">
            <w:pPr>
              <w:jc w:val="center"/>
              <w:rPr>
                <w:b/>
                <w:sz w:val="36"/>
              </w:rPr>
            </w:pPr>
            <w:r w:rsidRPr="00681570">
              <w:rPr>
                <w:b/>
                <w:sz w:val="36"/>
              </w:rPr>
              <w:t>Oswald House</w:t>
            </w:r>
          </w:p>
        </w:tc>
      </w:tr>
    </w:tbl>
    <w:p w:rsidR="00992395" w:rsidRPr="00E22F67" w:rsidRDefault="00992395" w:rsidP="00992395"/>
    <w:p w:rsidR="00992395" w:rsidRDefault="00992395" w:rsidP="00992395">
      <w:pPr>
        <w:jc w:val="both"/>
        <w:rPr>
          <w:rFonts w:eastAsia="Cambria" w:cs="Calibri"/>
        </w:rPr>
      </w:pPr>
      <w:r w:rsidRPr="00992395">
        <w:rPr>
          <w:rFonts w:eastAsia="Cambria"/>
        </w:rPr>
        <w:t>Positive points that are achieved in lessons will go towards the house total, along with other house points awards throughout the year.</w:t>
      </w:r>
    </w:p>
    <w:p w:rsidR="00391E83" w:rsidRPr="00083571" w:rsidRDefault="00391E83" w:rsidP="00391E83">
      <w:pPr>
        <w:pStyle w:val="Heading1"/>
        <w:rPr>
          <w:rFonts w:eastAsia="Cambria"/>
          <w:color w:val="C00000"/>
        </w:rPr>
      </w:pPr>
      <w:r w:rsidRPr="00083571">
        <w:rPr>
          <w:rFonts w:eastAsia="Cambria"/>
          <w:color w:val="C00000"/>
        </w:rPr>
        <w:lastRenderedPageBreak/>
        <w:t>Jewellery</w:t>
      </w:r>
    </w:p>
    <w:p w:rsidR="00391E83" w:rsidRPr="00892FF5" w:rsidRDefault="00391E83" w:rsidP="00391E83">
      <w:pPr>
        <w:jc w:val="both"/>
        <w:rPr>
          <w:rFonts w:eastAsia="Cambria" w:cs="Calibri"/>
          <w:b/>
          <w:u w:val="single"/>
        </w:rPr>
      </w:pPr>
      <w:r>
        <w:rPr>
          <w:rFonts w:eastAsia="Cambria" w:cs="Calibri"/>
        </w:rPr>
        <w:t>Pupil</w:t>
      </w:r>
      <w:r w:rsidRPr="00892FF5">
        <w:rPr>
          <w:rFonts w:eastAsia="Cambria" w:cs="Calibri"/>
        </w:rPr>
        <w:t xml:space="preserve">s are allowed to wear one pair of stud earrings in </w:t>
      </w:r>
      <w:r>
        <w:rPr>
          <w:rFonts w:eastAsia="Cambria" w:cs="Calibri"/>
        </w:rPr>
        <w:t xml:space="preserve">their </w:t>
      </w:r>
      <w:r w:rsidRPr="00892FF5">
        <w:rPr>
          <w:rFonts w:eastAsia="Cambria" w:cs="Calibri"/>
        </w:rPr>
        <w:t xml:space="preserve">ear lobes. No other jewellery is allowed apart from a watch.  </w:t>
      </w:r>
      <w:r>
        <w:rPr>
          <w:rFonts w:eastAsia="Cambria" w:cs="Calibri"/>
        </w:rPr>
        <w:t>Pupil</w:t>
      </w:r>
      <w:r w:rsidRPr="00892FF5">
        <w:rPr>
          <w:rFonts w:eastAsia="Cambria" w:cs="Calibri"/>
        </w:rPr>
        <w:t xml:space="preserve">s wearing other jewellery will be asked to remove </w:t>
      </w:r>
      <w:r>
        <w:rPr>
          <w:rFonts w:eastAsia="Cambria" w:cs="Calibri"/>
        </w:rPr>
        <w:t xml:space="preserve">it </w:t>
      </w:r>
      <w:r w:rsidRPr="00892FF5">
        <w:rPr>
          <w:rFonts w:eastAsia="Cambria" w:cs="Calibri"/>
        </w:rPr>
        <w:t>for collection at the end of the school day.  This includes</w:t>
      </w:r>
      <w:r>
        <w:rPr>
          <w:rFonts w:eastAsia="Cambria" w:cs="Calibri"/>
        </w:rPr>
        <w:t xml:space="preserve">, but is not limited to, </w:t>
      </w:r>
      <w:r w:rsidRPr="00A31154">
        <w:t xml:space="preserve">ear expanders, spiked earrings, dangling earrings, nose studs or rings, lip studs or rings, eyebrow studs or rings, bracelets, necklaces and rings.  These </w:t>
      </w:r>
      <w:r>
        <w:t xml:space="preserve">items </w:t>
      </w:r>
      <w:r w:rsidRPr="00A31154">
        <w:t>can pose a health and safety risk</w:t>
      </w:r>
      <w:r>
        <w:t xml:space="preserve"> during the school day</w:t>
      </w:r>
      <w:r w:rsidRPr="00A31154">
        <w:t>.</w:t>
      </w:r>
      <w:r w:rsidRPr="00892FF5">
        <w:rPr>
          <w:rFonts w:eastAsia="Cambria" w:cs="Calibri"/>
        </w:rPr>
        <w:t xml:space="preserve"> </w:t>
      </w:r>
      <w:r>
        <w:rPr>
          <w:rFonts w:eastAsia="Cambria" w:cs="Calibri"/>
        </w:rPr>
        <w:t xml:space="preserve">Most pupils comply with this request, but for those who have to be asked to remove these items regularly then </w:t>
      </w:r>
      <w:r w:rsidRPr="00892FF5">
        <w:rPr>
          <w:rFonts w:eastAsia="Cambria" w:cs="Calibri"/>
        </w:rPr>
        <w:t xml:space="preserve">the jewellery </w:t>
      </w:r>
      <w:r>
        <w:rPr>
          <w:rFonts w:eastAsia="Cambria" w:cs="Calibri"/>
        </w:rPr>
        <w:t xml:space="preserve">will be confiscated </w:t>
      </w:r>
      <w:r w:rsidRPr="00892FF5">
        <w:rPr>
          <w:rFonts w:eastAsia="Cambria" w:cs="Calibri"/>
        </w:rPr>
        <w:t>a</w:t>
      </w:r>
      <w:r>
        <w:rPr>
          <w:rFonts w:eastAsia="Cambria" w:cs="Calibri"/>
        </w:rPr>
        <w:t xml:space="preserve">nd a </w:t>
      </w:r>
      <w:r w:rsidRPr="00892FF5">
        <w:rPr>
          <w:rFonts w:eastAsia="Cambria" w:cs="Calibri"/>
        </w:rPr>
        <w:t xml:space="preserve">parent/carer </w:t>
      </w:r>
      <w:r>
        <w:rPr>
          <w:rFonts w:eastAsia="Cambria" w:cs="Calibri"/>
        </w:rPr>
        <w:t xml:space="preserve">will need to </w:t>
      </w:r>
      <w:r w:rsidRPr="00892FF5">
        <w:rPr>
          <w:rFonts w:eastAsia="Cambria" w:cs="Calibri"/>
        </w:rPr>
        <w:t>come in and collect the item(s).</w:t>
      </w:r>
      <w:r>
        <w:rPr>
          <w:rFonts w:eastAsia="Cambria" w:cs="Calibri"/>
        </w:rPr>
        <w:t xml:space="preserve">  Staff will check pupils at the beginning of the school day to ensure that they have come to school appropriately.  </w:t>
      </w:r>
    </w:p>
    <w:p w:rsidR="00391E83" w:rsidRPr="00391E83" w:rsidRDefault="00391E83" w:rsidP="00391E83">
      <w:pPr>
        <w:pStyle w:val="Heading1"/>
        <w:rPr>
          <w:color w:val="C00000"/>
        </w:rPr>
      </w:pPr>
      <w:r w:rsidRPr="00391E83">
        <w:rPr>
          <w:color w:val="C00000"/>
        </w:rPr>
        <w:t xml:space="preserve">Learner Welfare </w:t>
      </w:r>
    </w:p>
    <w:p w:rsidR="00391E83" w:rsidRDefault="00391E83" w:rsidP="00391E83">
      <w:r>
        <w:t xml:space="preserve">Across the </w:t>
      </w:r>
      <w:r w:rsidR="004A7B51">
        <w:t>schools within the NCEA Trust,</w:t>
      </w:r>
      <w:r>
        <w:t xml:space="preserve"> we aim to create learning environments where pupils feel secure, valued and are encouraged to talk in the knowledge that they will be listened to.  We have a number of staff who have roles dedicated to ensuring that children are safe and those who are able to support in a range of different ways.  We also work in partnership with the NHS, CYPS, and other agencies to support our young people where those can not be met by </w:t>
      </w:r>
      <w:r w:rsidR="00C453B2">
        <w:t>the school</w:t>
      </w:r>
      <w:r>
        <w:t xml:space="preserve">.  </w:t>
      </w:r>
    </w:p>
    <w:p w:rsidR="00391E83" w:rsidRDefault="00391E83" w:rsidP="00391E83"/>
    <w:p w:rsidR="00391E83" w:rsidRDefault="00391E83" w:rsidP="00391E83">
      <w:r>
        <w:t xml:space="preserve">Within </w:t>
      </w:r>
      <w:r w:rsidR="00C453B2">
        <w:t>Duke</w:t>
      </w:r>
      <w:r w:rsidR="009160A0">
        <w:t>’</w:t>
      </w:r>
      <w:r w:rsidR="00C453B2">
        <w:t xml:space="preserve">s Secondary School &amp; Sixth Form </w:t>
      </w:r>
      <w:r>
        <w:t xml:space="preserve">we have </w:t>
      </w:r>
      <w:r w:rsidR="00B84F2B">
        <w:t>two Designated Safeguarding Leads, and two Deputy Designated Leads.  A</w:t>
      </w:r>
      <w:r>
        <w:t xml:space="preserve">ny concerns should be reported to either </w:t>
      </w:r>
      <w:r w:rsidRPr="00C453B2">
        <w:rPr>
          <w:b/>
        </w:rPr>
        <w:t>Mrs Gadsby</w:t>
      </w:r>
      <w:r>
        <w:t xml:space="preserve"> or </w:t>
      </w:r>
      <w:r w:rsidRPr="00C453B2">
        <w:rPr>
          <w:b/>
        </w:rPr>
        <w:t>Mr Line</w:t>
      </w:r>
      <w:r w:rsidR="00B84F2B">
        <w:rPr>
          <w:b/>
        </w:rPr>
        <w:t xml:space="preserve"> </w:t>
      </w:r>
      <w:r w:rsidR="00B84F2B">
        <w:t>in the first instance, or if unavailable, to Mrs Young or Miss Graham</w:t>
      </w:r>
      <w:r w:rsidR="00C453B2">
        <w:t xml:space="preserve">.  </w:t>
      </w:r>
      <w:r w:rsidR="00B84F2B">
        <w:t xml:space="preserve">Parents/Carers can reach these staff </w:t>
      </w:r>
      <w:r w:rsidR="00C453B2">
        <w:t xml:space="preserve">via the switchboard on </w:t>
      </w:r>
      <w:r>
        <w:t xml:space="preserve">01670 816 111.  </w:t>
      </w:r>
    </w:p>
    <w:p w:rsidR="00B84F2B" w:rsidRDefault="00B84F2B" w:rsidP="00391E83"/>
    <w:p w:rsidR="00B84F2B" w:rsidRDefault="00B84F2B" w:rsidP="00391E83">
      <w:r>
        <w:rPr>
          <w:noProof/>
          <w:lang w:eastAsia="en-GB"/>
        </w:rPr>
        <w:drawing>
          <wp:inline distT="0" distB="0" distL="0" distR="0">
            <wp:extent cx="6479540" cy="296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Lead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79540" cy="2963545"/>
                    </a:xfrm>
                    <a:prstGeom prst="rect">
                      <a:avLst/>
                    </a:prstGeom>
                  </pic:spPr>
                </pic:pic>
              </a:graphicData>
            </a:graphic>
          </wp:inline>
        </w:drawing>
      </w:r>
    </w:p>
    <w:p w:rsidR="00AB78C8" w:rsidRPr="00AB78C8" w:rsidRDefault="00AB78C8" w:rsidP="00AB78C8">
      <w:pPr>
        <w:pStyle w:val="Heading1"/>
        <w:rPr>
          <w:rFonts w:eastAsia="Cambria"/>
          <w:color w:val="C00000"/>
        </w:rPr>
      </w:pPr>
      <w:r w:rsidRPr="00AB78C8">
        <w:rPr>
          <w:rFonts w:eastAsia="Cambria"/>
          <w:color w:val="C00000"/>
        </w:rPr>
        <w:t>Lockers</w:t>
      </w:r>
    </w:p>
    <w:p w:rsidR="009313E5" w:rsidRDefault="00192438" w:rsidP="007750C6">
      <w:pPr>
        <w:jc w:val="both"/>
        <w:rPr>
          <w:rFonts w:eastAsia="Cambria" w:cs="Calibri"/>
        </w:rPr>
      </w:pPr>
      <w:r w:rsidRPr="00892FF5">
        <w:rPr>
          <w:rFonts w:eastAsia="Cambria" w:cs="Calibri"/>
        </w:rPr>
        <w:t xml:space="preserve">Every </w:t>
      </w:r>
      <w:r w:rsidR="00C84EE8">
        <w:rPr>
          <w:rFonts w:eastAsia="Cambria" w:cs="Calibri"/>
        </w:rPr>
        <w:t>pupil</w:t>
      </w:r>
      <w:r w:rsidRPr="00892FF5">
        <w:rPr>
          <w:rFonts w:eastAsia="Cambria" w:cs="Calibri"/>
        </w:rPr>
        <w:t xml:space="preserve"> has access to a locker.</w:t>
      </w:r>
      <w:r w:rsidR="009313E5" w:rsidRPr="00892FF5">
        <w:rPr>
          <w:rFonts w:eastAsia="Cambria" w:cs="Calibri"/>
        </w:rPr>
        <w:t xml:space="preserve">  The </w:t>
      </w:r>
      <w:r w:rsidR="00C453B2">
        <w:rPr>
          <w:rFonts w:eastAsia="Cambria" w:cs="Calibri"/>
        </w:rPr>
        <w:t>school</w:t>
      </w:r>
      <w:r w:rsidR="009313E5" w:rsidRPr="00892FF5">
        <w:rPr>
          <w:rFonts w:eastAsia="Cambria" w:cs="Calibri"/>
        </w:rPr>
        <w:t xml:space="preserve"> has combination padlocks which the </w:t>
      </w:r>
      <w:r w:rsidR="00C84EE8">
        <w:rPr>
          <w:rFonts w:eastAsia="Cambria" w:cs="Calibri"/>
        </w:rPr>
        <w:t>pupil</w:t>
      </w:r>
      <w:r w:rsidR="00B10E2F" w:rsidRPr="00892FF5">
        <w:rPr>
          <w:rFonts w:eastAsia="Cambria" w:cs="Calibri"/>
        </w:rPr>
        <w:t xml:space="preserve">s can loan for a £5.00 deposit.  </w:t>
      </w:r>
      <w:r w:rsidR="00C84EE8">
        <w:rPr>
          <w:rFonts w:eastAsia="Cambria" w:cs="Calibri"/>
        </w:rPr>
        <w:t>Pupil</w:t>
      </w:r>
      <w:r w:rsidR="00B10E2F" w:rsidRPr="00892FF5">
        <w:rPr>
          <w:rFonts w:eastAsia="Cambria" w:cs="Calibri"/>
        </w:rPr>
        <w:t xml:space="preserve">s </w:t>
      </w:r>
      <w:r w:rsidRPr="00892FF5">
        <w:rPr>
          <w:rFonts w:eastAsia="Cambria" w:cs="Calibri"/>
        </w:rPr>
        <w:t>will receive a refund for the padlock when it is</w:t>
      </w:r>
      <w:r w:rsidR="007E60A4" w:rsidRPr="00892FF5">
        <w:rPr>
          <w:rFonts w:eastAsia="Cambria" w:cs="Calibri"/>
        </w:rPr>
        <w:t xml:space="preserve"> returned</w:t>
      </w:r>
      <w:r w:rsidR="00B10E2F" w:rsidRPr="00892FF5">
        <w:rPr>
          <w:rFonts w:eastAsia="Cambria" w:cs="Calibri"/>
        </w:rPr>
        <w:t>.  This may be</w:t>
      </w:r>
      <w:r w:rsidR="009313E5" w:rsidRPr="00892FF5">
        <w:rPr>
          <w:rFonts w:eastAsia="Cambria" w:cs="Calibri"/>
        </w:rPr>
        <w:t xml:space="preserve"> at the end of their time at </w:t>
      </w:r>
      <w:r w:rsidR="00C453B2">
        <w:rPr>
          <w:rFonts w:eastAsia="Cambria" w:cs="Calibri"/>
        </w:rPr>
        <w:t xml:space="preserve">school </w:t>
      </w:r>
      <w:r w:rsidR="009313E5" w:rsidRPr="00892FF5">
        <w:rPr>
          <w:rFonts w:eastAsia="Cambria" w:cs="Calibri"/>
        </w:rPr>
        <w:t>or when they feel they no longer need to use it.</w:t>
      </w:r>
      <w:r w:rsidR="00B10E2F" w:rsidRPr="00892FF5">
        <w:rPr>
          <w:rFonts w:eastAsia="Cambria" w:cs="Calibri"/>
        </w:rPr>
        <w:t xml:space="preserve">  </w:t>
      </w:r>
      <w:r w:rsidR="0041616B" w:rsidRPr="00892FF5">
        <w:rPr>
          <w:rFonts w:eastAsia="Cambria" w:cs="Calibri"/>
        </w:rPr>
        <w:t xml:space="preserve">Please note that </w:t>
      </w:r>
      <w:r w:rsidR="00C84EE8">
        <w:rPr>
          <w:rFonts w:eastAsia="Cambria" w:cs="Calibri"/>
        </w:rPr>
        <w:t>pupil</w:t>
      </w:r>
      <w:r w:rsidR="0041616B" w:rsidRPr="00892FF5">
        <w:rPr>
          <w:rFonts w:eastAsia="Cambria" w:cs="Calibri"/>
        </w:rPr>
        <w:t xml:space="preserve">s </w:t>
      </w:r>
      <w:r w:rsidR="00A07600">
        <w:rPr>
          <w:rFonts w:eastAsia="Cambria" w:cs="Calibri"/>
        </w:rPr>
        <w:t>cannot bring</w:t>
      </w:r>
      <w:r w:rsidR="0041616B" w:rsidRPr="00892FF5">
        <w:rPr>
          <w:rFonts w:eastAsia="Cambria" w:cs="Calibri"/>
        </w:rPr>
        <w:t xml:space="preserve"> their own padlocks into </w:t>
      </w:r>
      <w:r w:rsidR="00C453B2">
        <w:rPr>
          <w:rFonts w:eastAsia="Cambria" w:cs="Calibri"/>
        </w:rPr>
        <w:t>school</w:t>
      </w:r>
      <w:r w:rsidR="00A07600">
        <w:rPr>
          <w:rFonts w:eastAsia="Cambria" w:cs="Calibri"/>
        </w:rPr>
        <w:t>.</w:t>
      </w:r>
    </w:p>
    <w:p w:rsidR="00391E83" w:rsidRPr="00083571" w:rsidRDefault="00391E83" w:rsidP="00391E83">
      <w:pPr>
        <w:pStyle w:val="Heading1"/>
        <w:rPr>
          <w:rFonts w:eastAsia="Cambria"/>
          <w:color w:val="C00000"/>
        </w:rPr>
      </w:pPr>
      <w:r w:rsidRPr="00083571">
        <w:rPr>
          <w:rFonts w:eastAsia="Cambria"/>
          <w:color w:val="C00000"/>
        </w:rPr>
        <w:t>Makeup</w:t>
      </w:r>
    </w:p>
    <w:p w:rsidR="00391E83" w:rsidRDefault="00391E83" w:rsidP="00391E83">
      <w:pPr>
        <w:jc w:val="both"/>
        <w:rPr>
          <w:rFonts w:eastAsia="Cambria" w:cs="Calibri"/>
        </w:rPr>
      </w:pPr>
      <w:r w:rsidRPr="00892FF5">
        <w:rPr>
          <w:rFonts w:eastAsia="Cambria" w:cs="Calibri"/>
        </w:rPr>
        <w:t xml:space="preserve">It is </w:t>
      </w:r>
      <w:r w:rsidR="00C453B2">
        <w:rPr>
          <w:rFonts w:eastAsia="Cambria" w:cs="Calibri"/>
        </w:rPr>
        <w:t>NCEAT</w:t>
      </w:r>
      <w:r w:rsidRPr="00892FF5">
        <w:rPr>
          <w:rFonts w:eastAsia="Cambria" w:cs="Calibri"/>
        </w:rPr>
        <w:t xml:space="preserve"> policy that </w:t>
      </w:r>
      <w:r>
        <w:rPr>
          <w:rFonts w:eastAsia="Cambria" w:cs="Calibri"/>
        </w:rPr>
        <w:t>pupil</w:t>
      </w:r>
      <w:r w:rsidRPr="00892FF5">
        <w:rPr>
          <w:rFonts w:eastAsia="Cambria" w:cs="Calibri"/>
        </w:rPr>
        <w:t xml:space="preserve">s are not allowed to wear make-up.  If </w:t>
      </w:r>
      <w:r>
        <w:rPr>
          <w:rFonts w:eastAsia="Cambria" w:cs="Calibri"/>
        </w:rPr>
        <w:t>pupil</w:t>
      </w:r>
      <w:r w:rsidRPr="00892FF5">
        <w:rPr>
          <w:rFonts w:eastAsia="Cambria" w:cs="Calibri"/>
        </w:rPr>
        <w:t xml:space="preserve">s come into </w:t>
      </w:r>
      <w:r w:rsidR="00C453B2">
        <w:rPr>
          <w:rFonts w:eastAsia="Cambria" w:cs="Calibri"/>
        </w:rPr>
        <w:t xml:space="preserve">school </w:t>
      </w:r>
      <w:r w:rsidRPr="00892FF5">
        <w:rPr>
          <w:rFonts w:eastAsia="Cambria" w:cs="Calibri"/>
        </w:rPr>
        <w:t xml:space="preserve">wearing make-up, they will be asked to remove it with wet wipes and/or sensitive eye make-up remover, provided by </w:t>
      </w:r>
      <w:r w:rsidR="00C453B2">
        <w:rPr>
          <w:rFonts w:eastAsia="Cambria" w:cs="Calibri"/>
        </w:rPr>
        <w:t>staff</w:t>
      </w:r>
      <w:r w:rsidRPr="003E072B">
        <w:rPr>
          <w:rFonts w:eastAsia="Cambria" w:cs="Calibri"/>
        </w:rPr>
        <w:t>. This includes</w:t>
      </w:r>
      <w:r>
        <w:rPr>
          <w:rFonts w:eastAsia="Cambria" w:cs="Calibri"/>
        </w:rPr>
        <w:t xml:space="preserve">, but is not limited to, </w:t>
      </w:r>
      <w:r w:rsidRPr="00892FF5">
        <w:rPr>
          <w:rFonts w:eastAsia="Cambria" w:cs="Calibri"/>
        </w:rPr>
        <w:t>foundation, eye shadow, mascara, eye liner, lip gloss or lipstick, rouge/blusher and eyelash extensions or false eyelashes.</w:t>
      </w:r>
      <w:r>
        <w:rPr>
          <w:rFonts w:eastAsia="Cambria" w:cs="Calibri"/>
        </w:rPr>
        <w:t xml:space="preserve">  Nail varnish and false nails are also not acceptable. Pupils will be provided with nail varnish remover and/or acetone to remove these.</w:t>
      </w:r>
    </w:p>
    <w:p w:rsidR="00391E83" w:rsidRDefault="00391E83" w:rsidP="00391E83">
      <w:pPr>
        <w:jc w:val="both"/>
        <w:rPr>
          <w:rFonts w:eastAsia="Cambria" w:cs="Calibri"/>
        </w:rPr>
      </w:pPr>
    </w:p>
    <w:p w:rsidR="00391E83" w:rsidRPr="00892FF5" w:rsidRDefault="00391E83" w:rsidP="00391E83">
      <w:pPr>
        <w:jc w:val="both"/>
        <w:rPr>
          <w:rFonts w:eastAsia="Cambria" w:cs="Calibri"/>
        </w:rPr>
      </w:pPr>
      <w:r>
        <w:rPr>
          <w:rFonts w:eastAsia="Cambria" w:cs="Calibri"/>
        </w:rPr>
        <w:lastRenderedPageBreak/>
        <w:t xml:space="preserve">Where a pupil regularly does not comply with this requirement, letters will be sent home and further sanctions may be put in place.  We reserve the right to check bags and remove make-up to be collected by a parent/carer. </w:t>
      </w:r>
    </w:p>
    <w:p w:rsidR="00391E83" w:rsidRPr="00083571" w:rsidRDefault="00391E83" w:rsidP="00391E83">
      <w:pPr>
        <w:pStyle w:val="Heading1"/>
        <w:rPr>
          <w:rFonts w:eastAsia="Cambria"/>
          <w:color w:val="C00000"/>
        </w:rPr>
      </w:pPr>
      <w:r w:rsidRPr="00083571">
        <w:rPr>
          <w:rFonts w:eastAsia="Cambria"/>
          <w:color w:val="C00000"/>
        </w:rPr>
        <w:t>Medicines</w:t>
      </w:r>
    </w:p>
    <w:p w:rsidR="00391E83" w:rsidRPr="00892FF5" w:rsidRDefault="00391E83" w:rsidP="00391E83">
      <w:pPr>
        <w:jc w:val="both"/>
        <w:rPr>
          <w:rFonts w:eastAsia="Cambria" w:cs="Calibri"/>
        </w:rPr>
      </w:pPr>
      <w:r w:rsidRPr="00892FF5">
        <w:rPr>
          <w:rFonts w:eastAsia="Cambria" w:cs="Calibri"/>
        </w:rPr>
        <w:t xml:space="preserve">The </w:t>
      </w:r>
      <w:r w:rsidR="00C453B2">
        <w:rPr>
          <w:rFonts w:eastAsia="Cambria" w:cs="Calibri"/>
        </w:rPr>
        <w:t xml:space="preserve">Trust </w:t>
      </w:r>
      <w:r w:rsidRPr="00892FF5">
        <w:rPr>
          <w:rFonts w:eastAsia="Cambria" w:cs="Calibri"/>
        </w:rPr>
        <w:t xml:space="preserve">has a strict policy regarding medicines: </w:t>
      </w:r>
    </w:p>
    <w:p w:rsidR="00391E83" w:rsidRPr="009365B0" w:rsidRDefault="00391E83" w:rsidP="00391E83">
      <w:pPr>
        <w:jc w:val="both"/>
        <w:rPr>
          <w:rFonts w:eastAsia="Cambria" w:cs="Calibri"/>
          <w:sz w:val="8"/>
          <w:szCs w:val="8"/>
        </w:rPr>
      </w:pPr>
    </w:p>
    <w:p w:rsidR="00391E83" w:rsidRPr="00892FF5" w:rsidRDefault="00391E83" w:rsidP="00391E83">
      <w:pPr>
        <w:numPr>
          <w:ilvl w:val="0"/>
          <w:numId w:val="2"/>
        </w:numPr>
        <w:contextualSpacing/>
        <w:jc w:val="both"/>
        <w:rPr>
          <w:rFonts w:cs="Calibri"/>
        </w:rPr>
      </w:pPr>
      <w:r w:rsidRPr="00892FF5">
        <w:rPr>
          <w:rFonts w:cs="Calibri"/>
          <w:b/>
        </w:rPr>
        <w:t xml:space="preserve">No medicine is allowed in the </w:t>
      </w:r>
      <w:r w:rsidR="00C453B2">
        <w:rPr>
          <w:rFonts w:cs="Calibri"/>
          <w:b/>
        </w:rPr>
        <w:t xml:space="preserve">school </w:t>
      </w:r>
      <w:r w:rsidRPr="00892FF5">
        <w:rPr>
          <w:rFonts w:cs="Calibri"/>
        </w:rPr>
        <w:t>unless an appropriate agreement to administer medicine form has been completed and approved by the Principal.  Forms are available from</w:t>
      </w:r>
      <w:r>
        <w:rPr>
          <w:rFonts w:cs="Calibri"/>
        </w:rPr>
        <w:t xml:space="preserve"> Reception.</w:t>
      </w:r>
    </w:p>
    <w:p w:rsidR="00391E83" w:rsidRPr="00892FF5" w:rsidRDefault="00391E83" w:rsidP="00391E83">
      <w:pPr>
        <w:numPr>
          <w:ilvl w:val="0"/>
          <w:numId w:val="2"/>
        </w:numPr>
        <w:contextualSpacing/>
        <w:jc w:val="both"/>
        <w:rPr>
          <w:rFonts w:cs="Calibri"/>
        </w:rPr>
      </w:pPr>
      <w:r w:rsidRPr="00892FF5">
        <w:rPr>
          <w:rFonts w:cs="Calibri"/>
        </w:rPr>
        <w:t xml:space="preserve">All medicines are kept </w:t>
      </w:r>
      <w:r>
        <w:rPr>
          <w:rFonts w:cs="Calibri"/>
        </w:rPr>
        <w:t xml:space="preserve">in a locked cabinet </w:t>
      </w:r>
      <w:r w:rsidRPr="00892FF5">
        <w:rPr>
          <w:rFonts w:cs="Calibri"/>
        </w:rPr>
        <w:t xml:space="preserve">in </w:t>
      </w:r>
      <w:r>
        <w:rPr>
          <w:rFonts w:cs="Calibri"/>
        </w:rPr>
        <w:t xml:space="preserve">an </w:t>
      </w:r>
      <w:r w:rsidRPr="00892FF5">
        <w:rPr>
          <w:rFonts w:cs="Calibri"/>
        </w:rPr>
        <w:t xml:space="preserve">Admin Office.  </w:t>
      </w:r>
      <w:r>
        <w:rPr>
          <w:rFonts w:cs="Calibri"/>
        </w:rPr>
        <w:t xml:space="preserve">If prescribed medicine, </w:t>
      </w:r>
      <w:r w:rsidRPr="00FF3CC4">
        <w:rPr>
          <w:rFonts w:cs="Calibri"/>
        </w:rPr>
        <w:t>we only accept medicine in its original container</w:t>
      </w:r>
      <w:r w:rsidRPr="00892FF5">
        <w:rPr>
          <w:rFonts w:cs="Calibri"/>
        </w:rPr>
        <w:t xml:space="preserve"> with the pharmacy sticker attached, showing </w:t>
      </w:r>
      <w:r>
        <w:rPr>
          <w:rFonts w:cs="Calibri"/>
        </w:rPr>
        <w:t>pupil</w:t>
      </w:r>
      <w:r w:rsidRPr="00892FF5">
        <w:rPr>
          <w:rFonts w:cs="Calibri"/>
        </w:rPr>
        <w:t xml:space="preserve">’s name, dosage etc.  </w:t>
      </w:r>
    </w:p>
    <w:p w:rsidR="00391E83" w:rsidRPr="00892FF5" w:rsidRDefault="00391E83" w:rsidP="00391E83">
      <w:pPr>
        <w:numPr>
          <w:ilvl w:val="0"/>
          <w:numId w:val="2"/>
        </w:numPr>
        <w:contextualSpacing/>
        <w:jc w:val="both"/>
        <w:rPr>
          <w:rFonts w:cs="Calibri"/>
        </w:rPr>
      </w:pPr>
      <w:r>
        <w:rPr>
          <w:rFonts w:cs="Calibri"/>
        </w:rPr>
        <w:t>Pupil</w:t>
      </w:r>
      <w:r w:rsidRPr="00892FF5">
        <w:rPr>
          <w:rFonts w:cs="Calibri"/>
        </w:rPr>
        <w:t xml:space="preserve">s who keep medicine in </w:t>
      </w:r>
      <w:r w:rsidR="00C453B2">
        <w:rPr>
          <w:rFonts w:cs="Calibri"/>
        </w:rPr>
        <w:t xml:space="preserve">school </w:t>
      </w:r>
      <w:r w:rsidRPr="00892FF5">
        <w:rPr>
          <w:rFonts w:cs="Calibri"/>
        </w:rPr>
        <w:t>need to bring a drink with them to take their medicine.</w:t>
      </w:r>
    </w:p>
    <w:p w:rsidR="00391E83" w:rsidRPr="00892FF5" w:rsidRDefault="00391E83" w:rsidP="00391E83">
      <w:pPr>
        <w:numPr>
          <w:ilvl w:val="0"/>
          <w:numId w:val="2"/>
        </w:numPr>
        <w:contextualSpacing/>
        <w:jc w:val="both"/>
        <w:rPr>
          <w:rFonts w:cs="Calibri"/>
        </w:rPr>
      </w:pPr>
      <w:r w:rsidRPr="00892FF5">
        <w:rPr>
          <w:rFonts w:cs="Calibri"/>
        </w:rPr>
        <w:t xml:space="preserve">Any </w:t>
      </w:r>
      <w:r>
        <w:rPr>
          <w:rFonts w:cs="Calibri"/>
        </w:rPr>
        <w:t>pupil</w:t>
      </w:r>
      <w:r w:rsidRPr="00892FF5">
        <w:rPr>
          <w:rFonts w:cs="Calibri"/>
        </w:rPr>
        <w:t xml:space="preserve"> found in possession of medication on them will have it taken off them.  This is for the safety of all our </w:t>
      </w:r>
      <w:r>
        <w:rPr>
          <w:rFonts w:cs="Calibri"/>
        </w:rPr>
        <w:t>pupil</w:t>
      </w:r>
      <w:r w:rsidRPr="00892FF5">
        <w:rPr>
          <w:rFonts w:cs="Calibri"/>
        </w:rPr>
        <w:t>s.</w:t>
      </w:r>
    </w:p>
    <w:p w:rsidR="00AB78C8" w:rsidRPr="00AB78C8" w:rsidRDefault="00AB78C8" w:rsidP="00AB78C8">
      <w:pPr>
        <w:pStyle w:val="Heading1"/>
        <w:rPr>
          <w:rFonts w:eastAsia="Cambria"/>
          <w:color w:val="C00000"/>
        </w:rPr>
      </w:pPr>
      <w:r w:rsidRPr="00AB78C8">
        <w:rPr>
          <w:rFonts w:eastAsia="Cambria"/>
          <w:color w:val="C00000"/>
        </w:rPr>
        <w:t>Mobile phones</w:t>
      </w:r>
    </w:p>
    <w:p w:rsidR="004D584A" w:rsidRDefault="004D584A" w:rsidP="004D584A">
      <w:pPr>
        <w:jc w:val="both"/>
        <w:rPr>
          <w:rFonts w:eastAsia="Cambria" w:cs="Calibri"/>
        </w:rPr>
      </w:pPr>
      <w:r w:rsidRPr="00892FF5">
        <w:rPr>
          <w:rFonts w:eastAsia="Cambria" w:cs="Calibri"/>
        </w:rPr>
        <w:t xml:space="preserve">Mobile phones are </w:t>
      </w:r>
      <w:r>
        <w:rPr>
          <w:rFonts w:eastAsia="Cambria" w:cs="Calibri"/>
        </w:rPr>
        <w:t xml:space="preserve">an accepted part of daily life, and many parents/carers like to ensure their child is contactable on the way to or from </w:t>
      </w:r>
      <w:r w:rsidR="00C453B2">
        <w:rPr>
          <w:rFonts w:eastAsia="Cambria" w:cs="Calibri"/>
        </w:rPr>
        <w:t>school</w:t>
      </w:r>
      <w:r>
        <w:rPr>
          <w:rFonts w:eastAsia="Cambria" w:cs="Calibri"/>
        </w:rPr>
        <w:t xml:space="preserve">.  We accept that pupils will carry mobile phones to and from school, but these are not </w:t>
      </w:r>
      <w:r w:rsidRPr="00892FF5">
        <w:rPr>
          <w:rFonts w:eastAsia="Cambria" w:cs="Calibri"/>
        </w:rPr>
        <w:t xml:space="preserve">permitted </w:t>
      </w:r>
      <w:r>
        <w:rPr>
          <w:rFonts w:eastAsia="Cambria" w:cs="Calibri"/>
        </w:rPr>
        <w:t xml:space="preserve">to be switched on or used at all during the school day.  If a member of staff sees or hears a </w:t>
      </w:r>
      <w:r w:rsidRPr="00892FF5">
        <w:rPr>
          <w:rFonts w:eastAsia="Cambria" w:cs="Calibri"/>
        </w:rPr>
        <w:t>mobile phone</w:t>
      </w:r>
      <w:r w:rsidR="00D252F6">
        <w:rPr>
          <w:rFonts w:eastAsia="Cambria" w:cs="Calibri"/>
        </w:rPr>
        <w:t xml:space="preserve"> </w:t>
      </w:r>
      <w:r>
        <w:rPr>
          <w:rFonts w:eastAsia="Cambria" w:cs="Calibri"/>
        </w:rPr>
        <w:t xml:space="preserve">it </w:t>
      </w:r>
      <w:r w:rsidR="00D252F6">
        <w:rPr>
          <w:rFonts w:eastAsia="Cambria" w:cs="Calibri"/>
        </w:rPr>
        <w:t xml:space="preserve">will </w:t>
      </w:r>
      <w:r>
        <w:rPr>
          <w:rFonts w:eastAsia="Cambria" w:cs="Calibri"/>
        </w:rPr>
        <w:t>be confiscated</w:t>
      </w:r>
      <w:r w:rsidR="00D252F6">
        <w:rPr>
          <w:rFonts w:eastAsia="Cambria" w:cs="Calibri"/>
        </w:rPr>
        <w:t xml:space="preserve"> and the pupil will be required to collect this from Reception at the end of the day.</w:t>
      </w:r>
      <w:r>
        <w:rPr>
          <w:rFonts w:eastAsia="Cambria" w:cs="Calibri"/>
        </w:rPr>
        <w:t xml:space="preserve"> </w:t>
      </w:r>
      <w:r w:rsidR="00D252F6">
        <w:rPr>
          <w:rFonts w:eastAsia="Cambria" w:cs="Calibri"/>
        </w:rPr>
        <w:t xml:space="preserve"> I</w:t>
      </w:r>
      <w:r>
        <w:rPr>
          <w:rFonts w:eastAsia="Cambria" w:cs="Calibri"/>
        </w:rPr>
        <w:t xml:space="preserve">f </w:t>
      </w:r>
      <w:r w:rsidR="00D252F6">
        <w:rPr>
          <w:rFonts w:eastAsia="Cambria" w:cs="Calibri"/>
        </w:rPr>
        <w:t xml:space="preserve">this </w:t>
      </w:r>
      <w:r>
        <w:rPr>
          <w:rFonts w:eastAsia="Cambria" w:cs="Calibri"/>
        </w:rPr>
        <w:t>becomes a persistent problem for an individual</w:t>
      </w:r>
      <w:r w:rsidR="00D252F6">
        <w:rPr>
          <w:rFonts w:eastAsia="Cambria" w:cs="Calibri"/>
        </w:rPr>
        <w:t xml:space="preserve">, their </w:t>
      </w:r>
      <w:r>
        <w:rPr>
          <w:rFonts w:eastAsia="Cambria" w:cs="Calibri"/>
        </w:rPr>
        <w:t xml:space="preserve">phone </w:t>
      </w:r>
      <w:r w:rsidR="00D252F6">
        <w:rPr>
          <w:rFonts w:eastAsia="Cambria" w:cs="Calibri"/>
        </w:rPr>
        <w:t xml:space="preserve">will be </w:t>
      </w:r>
      <w:r w:rsidRPr="00892FF5">
        <w:rPr>
          <w:rFonts w:eastAsia="Cambria" w:cs="Calibri"/>
        </w:rPr>
        <w:t>confiscated</w:t>
      </w:r>
      <w:r w:rsidR="00D252F6">
        <w:rPr>
          <w:rFonts w:eastAsia="Cambria" w:cs="Calibri"/>
        </w:rPr>
        <w:t xml:space="preserve"> and this will only be released to a parent/carer from Reception at the end of the school day</w:t>
      </w:r>
      <w:r w:rsidRPr="00892FF5">
        <w:rPr>
          <w:rFonts w:eastAsia="Cambria" w:cs="Calibri"/>
        </w:rPr>
        <w:t xml:space="preserve">.  </w:t>
      </w:r>
    </w:p>
    <w:p w:rsidR="004D584A" w:rsidRDefault="004D584A" w:rsidP="004D584A">
      <w:pPr>
        <w:jc w:val="both"/>
        <w:rPr>
          <w:rFonts w:eastAsia="Cambria" w:cs="Calibri"/>
        </w:rPr>
      </w:pPr>
    </w:p>
    <w:p w:rsidR="004D584A" w:rsidRDefault="004D584A" w:rsidP="004D584A">
      <w:pPr>
        <w:jc w:val="both"/>
        <w:rPr>
          <w:rFonts w:eastAsia="Cambria" w:cs="Calibri"/>
        </w:rPr>
      </w:pPr>
      <w:r>
        <w:rPr>
          <w:rFonts w:eastAsia="Cambria" w:cs="Calibri"/>
        </w:rPr>
        <w:t>There is a specific requirement for pupils to hand-in their mobile phone when going in to an exam room.  It is an exam regulation that if a pupil takes a phone into an exam, whether switched on or not, that the school has to report this to the examination board.  In this situation it is likely that the pupil will receive zero marks from that examination, or be disqualified completely.</w:t>
      </w:r>
    </w:p>
    <w:p w:rsidR="00391E83" w:rsidRPr="00083571" w:rsidRDefault="00391E83" w:rsidP="00391E83">
      <w:pPr>
        <w:pStyle w:val="Heading1"/>
        <w:rPr>
          <w:rFonts w:eastAsia="Cambria"/>
          <w:color w:val="C00000"/>
        </w:rPr>
      </w:pPr>
      <w:r w:rsidRPr="00083571">
        <w:rPr>
          <w:rFonts w:eastAsia="Cambria"/>
          <w:color w:val="C00000"/>
        </w:rPr>
        <w:t>PE Kit and Participation Policy</w:t>
      </w:r>
    </w:p>
    <w:p w:rsidR="00391E83" w:rsidRPr="003E072B" w:rsidRDefault="00391E83" w:rsidP="00391E83">
      <w:pPr>
        <w:jc w:val="both"/>
        <w:rPr>
          <w:rFonts w:eastAsia="Cambria" w:cs="Calibri"/>
        </w:rPr>
      </w:pPr>
      <w:r w:rsidRPr="003E072B">
        <w:rPr>
          <w:rFonts w:eastAsia="Cambria" w:cs="Calibri"/>
        </w:rPr>
        <w:t xml:space="preserve">Bringing PE kit to </w:t>
      </w:r>
      <w:r>
        <w:rPr>
          <w:rFonts w:eastAsia="Cambria" w:cs="Calibri"/>
        </w:rPr>
        <w:t xml:space="preserve">PE </w:t>
      </w:r>
      <w:r w:rsidRPr="003E072B">
        <w:rPr>
          <w:rFonts w:eastAsia="Cambria" w:cs="Calibri"/>
        </w:rPr>
        <w:t>lessons is a non-negotiab</w:t>
      </w:r>
      <w:r>
        <w:rPr>
          <w:rFonts w:eastAsia="Cambria" w:cs="Calibri"/>
        </w:rPr>
        <w:t>le expectation</w:t>
      </w:r>
      <w:r w:rsidRPr="003E072B">
        <w:rPr>
          <w:rFonts w:eastAsia="Cambria" w:cs="Calibri"/>
        </w:rPr>
        <w:t xml:space="preserve">.  If a </w:t>
      </w:r>
      <w:r>
        <w:rPr>
          <w:rFonts w:eastAsia="Cambria" w:cs="Calibri"/>
        </w:rPr>
        <w:t>pupil</w:t>
      </w:r>
      <w:r w:rsidRPr="003E072B">
        <w:rPr>
          <w:rFonts w:eastAsia="Cambria" w:cs="Calibri"/>
        </w:rPr>
        <w:t xml:space="preserve"> has a medical reason for missing the lesson backed up by a parental note or telephone call they do not need to take part in physical activity. However, they are still expected to change into the required kit so they can fulfil roles such as umpire/coach/timekeeper etc. </w:t>
      </w:r>
    </w:p>
    <w:p w:rsidR="00391E83" w:rsidRPr="003E072B" w:rsidRDefault="00391E83" w:rsidP="00391E83">
      <w:pPr>
        <w:jc w:val="both"/>
        <w:rPr>
          <w:rFonts w:eastAsia="Cambria" w:cs="Calibri"/>
        </w:rPr>
      </w:pPr>
    </w:p>
    <w:p w:rsidR="00391E83" w:rsidRPr="003E072B" w:rsidRDefault="00391E83" w:rsidP="00391E83">
      <w:pPr>
        <w:jc w:val="both"/>
        <w:rPr>
          <w:rFonts w:eastAsia="Cambria" w:cs="Calibri"/>
        </w:rPr>
      </w:pPr>
      <w:r w:rsidRPr="003E072B">
        <w:rPr>
          <w:rFonts w:eastAsia="Cambria" w:cs="Calibri"/>
        </w:rPr>
        <w:t xml:space="preserve">If a </w:t>
      </w:r>
      <w:r>
        <w:rPr>
          <w:rFonts w:eastAsia="Cambria" w:cs="Calibri"/>
        </w:rPr>
        <w:t>pupil</w:t>
      </w:r>
      <w:r w:rsidRPr="003E072B">
        <w:rPr>
          <w:rFonts w:eastAsia="Cambria" w:cs="Calibri"/>
        </w:rPr>
        <w:t xml:space="preserve"> has a medical condition that prevents them from taking part, they should have a note from home that is passed on</w:t>
      </w:r>
      <w:r>
        <w:rPr>
          <w:rFonts w:eastAsia="Cambria" w:cs="Calibri"/>
        </w:rPr>
        <w:t xml:space="preserve"> </w:t>
      </w:r>
      <w:r w:rsidRPr="003E072B">
        <w:rPr>
          <w:rFonts w:eastAsia="Cambria" w:cs="Calibri"/>
        </w:rPr>
        <w:t xml:space="preserve">to a </w:t>
      </w:r>
      <w:r>
        <w:rPr>
          <w:rFonts w:eastAsia="Cambria" w:cs="Calibri"/>
        </w:rPr>
        <w:t xml:space="preserve">member of the Key Stage Team.  </w:t>
      </w:r>
      <w:r w:rsidRPr="003E072B">
        <w:rPr>
          <w:rFonts w:eastAsia="Cambria" w:cs="Calibri"/>
        </w:rPr>
        <w:t xml:space="preserve">This will be confirmed </w:t>
      </w:r>
      <w:r>
        <w:rPr>
          <w:rFonts w:eastAsia="Cambria" w:cs="Calibri"/>
        </w:rPr>
        <w:t xml:space="preserve">and </w:t>
      </w:r>
      <w:r w:rsidRPr="003E072B">
        <w:rPr>
          <w:rFonts w:eastAsia="Cambria" w:cs="Calibri"/>
        </w:rPr>
        <w:t>alternative arrangements will be made.</w:t>
      </w:r>
    </w:p>
    <w:p w:rsidR="00391E83" w:rsidRPr="003E072B" w:rsidRDefault="00391E83" w:rsidP="00391E83">
      <w:pPr>
        <w:jc w:val="both"/>
        <w:rPr>
          <w:rFonts w:eastAsia="Cambria" w:cs="Calibri"/>
        </w:rPr>
      </w:pPr>
    </w:p>
    <w:p w:rsidR="00391E83" w:rsidRPr="003E072B" w:rsidRDefault="00391E83" w:rsidP="00391E83">
      <w:pPr>
        <w:jc w:val="both"/>
        <w:rPr>
          <w:rFonts w:eastAsia="Cambria" w:cs="Calibri"/>
        </w:rPr>
      </w:pPr>
      <w:r w:rsidRPr="003E072B">
        <w:rPr>
          <w:rFonts w:eastAsia="Cambria" w:cs="Calibri"/>
        </w:rPr>
        <w:t xml:space="preserve">The following steps are in place for </w:t>
      </w:r>
      <w:r>
        <w:rPr>
          <w:rFonts w:eastAsia="Cambria" w:cs="Calibri"/>
        </w:rPr>
        <w:t>pupil</w:t>
      </w:r>
      <w:r w:rsidRPr="003E072B">
        <w:rPr>
          <w:rFonts w:eastAsia="Cambria" w:cs="Calibri"/>
        </w:rPr>
        <w:t>s who fail to bring kit to PE lessons:</w:t>
      </w:r>
    </w:p>
    <w:p w:rsidR="00391E83" w:rsidRPr="003E072B" w:rsidRDefault="00391E83" w:rsidP="00391E83">
      <w:pPr>
        <w:jc w:val="both"/>
        <w:rPr>
          <w:rFonts w:eastAsia="Cambria" w:cs="Calibri"/>
        </w:rPr>
      </w:pPr>
    </w:p>
    <w:p w:rsidR="00391E83" w:rsidRPr="003E072B" w:rsidRDefault="00391E83" w:rsidP="00391E83">
      <w:pPr>
        <w:numPr>
          <w:ilvl w:val="0"/>
          <w:numId w:val="7"/>
        </w:numPr>
        <w:jc w:val="both"/>
        <w:rPr>
          <w:rFonts w:eastAsia="Cambria" w:cs="Calibri"/>
        </w:rPr>
      </w:pPr>
      <w:r w:rsidRPr="003E072B">
        <w:rPr>
          <w:rFonts w:eastAsia="Cambria" w:cs="Calibri"/>
        </w:rPr>
        <w:t xml:space="preserve">First time is considered a mistake, verbal reprimand.  </w:t>
      </w:r>
      <w:r>
        <w:rPr>
          <w:rFonts w:eastAsia="Cambria" w:cs="Calibri"/>
        </w:rPr>
        <w:t>Pupil</w:t>
      </w:r>
      <w:r w:rsidRPr="003E072B">
        <w:rPr>
          <w:rFonts w:eastAsia="Cambria" w:cs="Calibri"/>
        </w:rPr>
        <w:t>s are required to borrow kit from the PE Department.</w:t>
      </w:r>
    </w:p>
    <w:p w:rsidR="00391E83" w:rsidRPr="003E072B" w:rsidRDefault="00391E83" w:rsidP="00391E83">
      <w:pPr>
        <w:numPr>
          <w:ilvl w:val="0"/>
          <w:numId w:val="7"/>
        </w:numPr>
        <w:jc w:val="both"/>
        <w:rPr>
          <w:rFonts w:eastAsia="Cambria" w:cs="Calibri"/>
        </w:rPr>
      </w:pPr>
      <w:r w:rsidRPr="003E072B">
        <w:rPr>
          <w:rFonts w:eastAsia="Cambria" w:cs="Calibri"/>
        </w:rPr>
        <w:t xml:space="preserve">Second time </w:t>
      </w:r>
      <w:r>
        <w:rPr>
          <w:rFonts w:eastAsia="Cambria" w:cs="Calibri"/>
        </w:rPr>
        <w:t>pupil</w:t>
      </w:r>
      <w:r w:rsidRPr="003E072B">
        <w:rPr>
          <w:rFonts w:eastAsia="Cambria" w:cs="Calibri"/>
        </w:rPr>
        <w:t>s are issued with a break time detention, or lunchtime depending.  They are required to borrow kit from the PE Department.</w:t>
      </w:r>
    </w:p>
    <w:p w:rsidR="00391E83" w:rsidRPr="003E072B" w:rsidRDefault="00391E83" w:rsidP="00391E83">
      <w:pPr>
        <w:numPr>
          <w:ilvl w:val="0"/>
          <w:numId w:val="7"/>
        </w:numPr>
        <w:jc w:val="both"/>
        <w:rPr>
          <w:rFonts w:eastAsia="Cambria" w:cs="Calibri"/>
        </w:rPr>
      </w:pPr>
      <w:r w:rsidRPr="003E072B">
        <w:rPr>
          <w:rFonts w:eastAsia="Cambria" w:cs="Calibri"/>
        </w:rPr>
        <w:t xml:space="preserve">Third time </w:t>
      </w:r>
      <w:r>
        <w:rPr>
          <w:rFonts w:eastAsia="Cambria" w:cs="Calibri"/>
        </w:rPr>
        <w:t>pupil</w:t>
      </w:r>
      <w:r w:rsidRPr="003E072B">
        <w:rPr>
          <w:rFonts w:eastAsia="Cambria" w:cs="Calibri"/>
        </w:rPr>
        <w:t>s are issued with an after school detention.  Parents are contacted.  They are required to borrow kit from the PE Department.</w:t>
      </w:r>
    </w:p>
    <w:p w:rsidR="00391E83" w:rsidRPr="003E072B" w:rsidRDefault="00391E83" w:rsidP="00391E83">
      <w:pPr>
        <w:numPr>
          <w:ilvl w:val="0"/>
          <w:numId w:val="7"/>
        </w:numPr>
        <w:jc w:val="both"/>
        <w:rPr>
          <w:rFonts w:eastAsia="Cambria" w:cs="Calibri"/>
        </w:rPr>
      </w:pPr>
      <w:r w:rsidRPr="003E072B">
        <w:rPr>
          <w:rFonts w:eastAsia="Cambria" w:cs="Calibri"/>
        </w:rPr>
        <w:t>If all of the above have no effect, names are passed to the</w:t>
      </w:r>
      <w:r w:rsidR="00C453B2">
        <w:rPr>
          <w:rFonts w:eastAsia="Cambria" w:cs="Calibri"/>
        </w:rPr>
        <w:t xml:space="preserve"> Key Stage</w:t>
      </w:r>
      <w:r w:rsidRPr="003E072B">
        <w:rPr>
          <w:rFonts w:eastAsia="Cambria" w:cs="Calibri"/>
        </w:rPr>
        <w:t xml:space="preserve"> </w:t>
      </w:r>
      <w:r w:rsidR="00C453B2">
        <w:rPr>
          <w:rFonts w:eastAsia="Cambria" w:cs="Calibri"/>
        </w:rPr>
        <w:t>T</w:t>
      </w:r>
      <w:r w:rsidRPr="003E072B">
        <w:rPr>
          <w:rFonts w:eastAsia="Cambria" w:cs="Calibri"/>
        </w:rPr>
        <w:t>eam.  Parents are contacted</w:t>
      </w:r>
      <w:r>
        <w:rPr>
          <w:rFonts w:eastAsia="Cambria" w:cs="Calibri"/>
        </w:rPr>
        <w:t>.</w:t>
      </w:r>
    </w:p>
    <w:p w:rsidR="00391E83" w:rsidRPr="003E072B" w:rsidRDefault="00391E83" w:rsidP="00391E83">
      <w:pPr>
        <w:jc w:val="both"/>
        <w:rPr>
          <w:rFonts w:eastAsia="Cambria" w:cs="Calibri"/>
        </w:rPr>
      </w:pPr>
    </w:p>
    <w:p w:rsidR="00391E83" w:rsidRPr="003E072B" w:rsidRDefault="00391E83" w:rsidP="00391E83">
      <w:pPr>
        <w:jc w:val="both"/>
        <w:rPr>
          <w:rFonts w:eastAsia="Cambria" w:cs="Calibri"/>
        </w:rPr>
      </w:pPr>
      <w:r w:rsidRPr="003E072B">
        <w:rPr>
          <w:rFonts w:eastAsia="Cambria" w:cs="Calibri"/>
        </w:rPr>
        <w:t xml:space="preserve">If a </w:t>
      </w:r>
      <w:r>
        <w:rPr>
          <w:rFonts w:eastAsia="Cambria" w:cs="Calibri"/>
        </w:rPr>
        <w:t>pupil</w:t>
      </w:r>
      <w:r w:rsidRPr="003E072B">
        <w:rPr>
          <w:rFonts w:eastAsia="Cambria" w:cs="Calibri"/>
        </w:rPr>
        <w:t xml:space="preserve"> refuses to borrow kit then they will need to make up the lesson time missed.</w:t>
      </w:r>
    </w:p>
    <w:p w:rsidR="00391E83" w:rsidRPr="00190203" w:rsidRDefault="00391E83" w:rsidP="00391E83">
      <w:pPr>
        <w:pStyle w:val="Heading1"/>
        <w:rPr>
          <w:rFonts w:eastAsia="Cambria"/>
          <w:color w:val="C00000"/>
        </w:rPr>
      </w:pPr>
      <w:r w:rsidRPr="00190203">
        <w:rPr>
          <w:rFonts w:eastAsia="Cambria"/>
          <w:color w:val="C00000"/>
        </w:rPr>
        <w:t>Policies</w:t>
      </w:r>
    </w:p>
    <w:p w:rsidR="00391E83" w:rsidRPr="00892FF5" w:rsidRDefault="00391E83" w:rsidP="00391E83">
      <w:pPr>
        <w:jc w:val="both"/>
        <w:rPr>
          <w:rFonts w:eastAsia="Cambria" w:cs="Calibri"/>
        </w:rPr>
      </w:pPr>
      <w:r w:rsidRPr="00892FF5">
        <w:rPr>
          <w:rFonts w:eastAsia="Cambria" w:cs="Calibri"/>
        </w:rPr>
        <w:t>Academy polic</w:t>
      </w:r>
      <w:r>
        <w:rPr>
          <w:rFonts w:eastAsia="Cambria" w:cs="Calibri"/>
        </w:rPr>
        <w:t>es can be viewed on our website</w:t>
      </w:r>
      <w:r w:rsidRPr="00892FF5">
        <w:rPr>
          <w:rFonts w:eastAsia="Cambria" w:cs="Calibri"/>
        </w:rPr>
        <w:t xml:space="preserve">: </w:t>
      </w:r>
      <w:hyperlink r:id="rId67" w:history="1">
        <w:r w:rsidRPr="00892FF5">
          <w:rPr>
            <w:rFonts w:eastAsia="Cambria" w:cs="Calibri"/>
            <w:color w:val="0000FF"/>
            <w:u w:val="single"/>
          </w:rPr>
          <w:t>www.ncea.org.uk</w:t>
        </w:r>
      </w:hyperlink>
      <w:r w:rsidRPr="00892FF5">
        <w:rPr>
          <w:rFonts w:eastAsia="Cambria" w:cs="Calibri"/>
        </w:rPr>
        <w:t xml:space="preserve"> </w:t>
      </w:r>
      <w:r>
        <w:rPr>
          <w:rFonts w:eastAsia="Cambria" w:cs="Calibri"/>
        </w:rPr>
        <w:t>.</w:t>
      </w:r>
    </w:p>
    <w:p w:rsidR="00F63298" w:rsidRPr="0072079D" w:rsidRDefault="00F63298" w:rsidP="00F63298">
      <w:pPr>
        <w:pStyle w:val="Heading1"/>
        <w:rPr>
          <w:rFonts w:eastAsia="Cambria"/>
          <w:color w:val="C00000"/>
        </w:rPr>
      </w:pPr>
      <w:r>
        <w:rPr>
          <w:rFonts w:eastAsia="Cambria"/>
          <w:color w:val="C00000"/>
        </w:rPr>
        <w:lastRenderedPageBreak/>
        <w:t>Telephone Contact</w:t>
      </w:r>
    </w:p>
    <w:p w:rsidR="00F63298" w:rsidRPr="003E072B" w:rsidRDefault="00F63298" w:rsidP="00F63298">
      <w:pPr>
        <w:jc w:val="both"/>
        <w:rPr>
          <w:rFonts w:eastAsia="Cambria" w:cs="Calibri"/>
        </w:rPr>
      </w:pPr>
      <w:r>
        <w:rPr>
          <w:rFonts w:eastAsia="Cambria" w:cs="Calibri"/>
        </w:rPr>
        <w:t>You can contact members of staff at school by telephone on 01670</w:t>
      </w:r>
      <w:r w:rsidR="00FF632C">
        <w:rPr>
          <w:rFonts w:eastAsia="Cambria" w:cs="Calibri"/>
        </w:rPr>
        <w:t xml:space="preserve"> 816 111</w:t>
      </w:r>
      <w:r>
        <w:rPr>
          <w:rFonts w:eastAsia="Cambria" w:cs="Calibri"/>
        </w:rPr>
        <w:t>.  However, it is important to note that the majority of staff time is spent with pupils around the building and only rarely are staff available at their desks to take telephone calls during the day.  If a parent/carer contacts a member of staff by telephone it is highly likely that the member of staff will be working with pupils at that time, and we would request that a voicemail message is left for the member of staff.  Please leave your name, the name of the child you are calling about, a number that you can be contacted on and any details in your message.  The member of staff will contact you as quickly as possible, but please be aware that it is possible that this may not be until after the end of the school day.  If you need to get a message through more rapidly, please speak to one of our Admin Team who will arrange for your message to be passed to the member of staff as soon as possible.</w:t>
      </w:r>
    </w:p>
    <w:p w:rsidR="00F63298" w:rsidRDefault="00F63298" w:rsidP="00785F27">
      <w:pPr>
        <w:pStyle w:val="Heading1"/>
        <w:rPr>
          <w:color w:val="C00000"/>
          <w:highlight w:val="yellow"/>
        </w:rPr>
      </w:pPr>
    </w:p>
    <w:p w:rsidR="00785F27" w:rsidRPr="00F50202" w:rsidRDefault="00785F27" w:rsidP="00785F27">
      <w:pPr>
        <w:pStyle w:val="Heading1"/>
        <w:rPr>
          <w:color w:val="C00000"/>
        </w:rPr>
      </w:pPr>
      <w:r w:rsidRPr="00F50202">
        <w:rPr>
          <w:color w:val="C00000"/>
        </w:rPr>
        <w:t>Term Dates 201</w:t>
      </w:r>
      <w:r w:rsidR="00A16E54" w:rsidRPr="00F50202">
        <w:rPr>
          <w:color w:val="C00000"/>
        </w:rPr>
        <w:t>8</w:t>
      </w:r>
      <w:r w:rsidRPr="00F50202">
        <w:rPr>
          <w:color w:val="C00000"/>
        </w:rPr>
        <w:t>-201</w:t>
      </w:r>
      <w:r w:rsidR="00A16E54" w:rsidRPr="00F50202">
        <w:rPr>
          <w:color w:val="C00000"/>
        </w:rPr>
        <w:t>9</w:t>
      </w:r>
    </w:p>
    <w:tbl>
      <w:tblPr>
        <w:tblStyle w:val="TableGrid"/>
        <w:tblW w:w="0" w:type="auto"/>
        <w:tblLook w:val="04A0" w:firstRow="1" w:lastRow="0" w:firstColumn="1" w:lastColumn="0" w:noHBand="0" w:noVBand="1"/>
      </w:tblPr>
      <w:tblGrid>
        <w:gridCol w:w="3343"/>
        <w:gridCol w:w="3344"/>
        <w:gridCol w:w="3344"/>
      </w:tblGrid>
      <w:tr w:rsidR="00785F27" w:rsidRPr="00F50202" w:rsidTr="00A85039">
        <w:tc>
          <w:tcPr>
            <w:tcW w:w="3343" w:type="dxa"/>
            <w:shd w:val="clear" w:color="auto" w:fill="F2DBDB" w:themeFill="accent2" w:themeFillTint="33"/>
            <w:vAlign w:val="center"/>
          </w:tcPr>
          <w:p w:rsidR="00785F27" w:rsidRPr="00F50202" w:rsidRDefault="00785F27" w:rsidP="00A85039">
            <w:pPr>
              <w:jc w:val="center"/>
              <w:rPr>
                <w:rFonts w:cs="Arial"/>
                <w:b/>
              </w:rPr>
            </w:pPr>
            <w:r w:rsidRPr="00F50202">
              <w:rPr>
                <w:rFonts w:cs="Arial"/>
                <w:b/>
              </w:rPr>
              <w:t>HOLIDAY or OCCASION OF CLOSURE</w:t>
            </w:r>
          </w:p>
        </w:tc>
        <w:tc>
          <w:tcPr>
            <w:tcW w:w="3344" w:type="dxa"/>
            <w:shd w:val="clear" w:color="auto" w:fill="F2DBDB" w:themeFill="accent2" w:themeFillTint="33"/>
            <w:vAlign w:val="center"/>
          </w:tcPr>
          <w:p w:rsidR="00785F27" w:rsidRPr="00F50202" w:rsidRDefault="00785F27" w:rsidP="00A85039">
            <w:pPr>
              <w:jc w:val="center"/>
              <w:rPr>
                <w:rFonts w:cs="Arial"/>
                <w:b/>
              </w:rPr>
            </w:pPr>
            <w:r w:rsidRPr="00F50202">
              <w:rPr>
                <w:rFonts w:cs="Arial"/>
                <w:b/>
              </w:rPr>
              <w:t>DATE ON WHICH SCHOOL WILL CLOSE</w:t>
            </w:r>
          </w:p>
        </w:tc>
        <w:tc>
          <w:tcPr>
            <w:tcW w:w="3344" w:type="dxa"/>
            <w:shd w:val="clear" w:color="auto" w:fill="F2DBDB" w:themeFill="accent2" w:themeFillTint="33"/>
            <w:vAlign w:val="center"/>
          </w:tcPr>
          <w:p w:rsidR="00785F27" w:rsidRPr="00F50202" w:rsidRDefault="00785F27" w:rsidP="00A85039">
            <w:pPr>
              <w:jc w:val="center"/>
              <w:rPr>
                <w:rFonts w:cs="Arial"/>
                <w:b/>
              </w:rPr>
            </w:pPr>
            <w:r w:rsidRPr="00F50202">
              <w:rPr>
                <w:rFonts w:cs="Arial"/>
                <w:b/>
              </w:rPr>
              <w:t>DATE ON WHICH SCHOOL WILL REASSEMBLE</w:t>
            </w:r>
          </w:p>
        </w:tc>
      </w:tr>
      <w:tr w:rsidR="00785F27" w:rsidRPr="00F50202" w:rsidTr="00D0707C">
        <w:trPr>
          <w:trHeight w:val="691"/>
        </w:trPr>
        <w:tc>
          <w:tcPr>
            <w:tcW w:w="3343" w:type="dxa"/>
            <w:vAlign w:val="center"/>
          </w:tcPr>
          <w:p w:rsidR="00785F27" w:rsidRPr="00F50202" w:rsidRDefault="00F50202" w:rsidP="00A85039">
            <w:pPr>
              <w:rPr>
                <w:rFonts w:cs="Arial"/>
                <w:b/>
              </w:rPr>
            </w:pPr>
            <w:r w:rsidRPr="00F50202">
              <w:rPr>
                <w:rFonts w:cs="Arial"/>
                <w:b/>
              </w:rPr>
              <w:t xml:space="preserve">TEACHER </w:t>
            </w:r>
            <w:r w:rsidR="00785F27" w:rsidRPr="00F50202">
              <w:rPr>
                <w:rFonts w:cs="Arial"/>
                <w:b/>
              </w:rPr>
              <w:t>TRAINING DAY</w:t>
            </w:r>
          </w:p>
        </w:tc>
        <w:tc>
          <w:tcPr>
            <w:tcW w:w="6688" w:type="dxa"/>
            <w:gridSpan w:val="2"/>
            <w:vAlign w:val="center"/>
          </w:tcPr>
          <w:p w:rsidR="00785F27" w:rsidRPr="00F50202" w:rsidRDefault="00F50202" w:rsidP="00A85039">
            <w:pPr>
              <w:rPr>
                <w:rFonts w:cs="Arial"/>
                <w:b/>
              </w:rPr>
            </w:pPr>
            <w:r w:rsidRPr="00F50202">
              <w:rPr>
                <w:rFonts w:cs="Arial"/>
                <w:b/>
              </w:rPr>
              <w:t>MONDAY 3 SEPTEMBER 2018</w:t>
            </w:r>
          </w:p>
        </w:tc>
      </w:tr>
      <w:tr w:rsidR="00785F27" w:rsidRPr="00F50202" w:rsidTr="00D0707C">
        <w:trPr>
          <w:trHeight w:val="691"/>
        </w:trPr>
        <w:tc>
          <w:tcPr>
            <w:tcW w:w="3343" w:type="dxa"/>
            <w:vAlign w:val="center"/>
          </w:tcPr>
          <w:p w:rsidR="00785F27" w:rsidRPr="00F50202" w:rsidRDefault="00785F27" w:rsidP="00A85039">
            <w:pPr>
              <w:rPr>
                <w:rFonts w:cs="Arial"/>
              </w:rPr>
            </w:pPr>
            <w:r w:rsidRPr="00F50202">
              <w:rPr>
                <w:rFonts w:cs="Arial"/>
              </w:rPr>
              <w:t>Summer 2017</w:t>
            </w:r>
          </w:p>
        </w:tc>
        <w:tc>
          <w:tcPr>
            <w:tcW w:w="3344" w:type="dxa"/>
            <w:vAlign w:val="center"/>
          </w:tcPr>
          <w:p w:rsidR="00785F27" w:rsidRPr="00F50202" w:rsidRDefault="00F50202" w:rsidP="00A85039">
            <w:pPr>
              <w:rPr>
                <w:rFonts w:cs="Arial"/>
              </w:rPr>
            </w:pPr>
            <w:r w:rsidRPr="00F50202">
              <w:rPr>
                <w:rFonts w:cs="Arial"/>
              </w:rPr>
              <w:t>Friday 20 July 2018</w:t>
            </w:r>
          </w:p>
        </w:tc>
        <w:tc>
          <w:tcPr>
            <w:tcW w:w="3344" w:type="dxa"/>
            <w:vAlign w:val="center"/>
          </w:tcPr>
          <w:p w:rsidR="00785F27" w:rsidRPr="00F50202" w:rsidRDefault="00F50202" w:rsidP="00A85039">
            <w:pPr>
              <w:rPr>
                <w:rFonts w:cs="Arial"/>
              </w:rPr>
            </w:pPr>
            <w:r w:rsidRPr="00F50202">
              <w:rPr>
                <w:rFonts w:cs="Arial"/>
              </w:rPr>
              <w:t>Tuesday 4 September 2018</w:t>
            </w:r>
          </w:p>
        </w:tc>
      </w:tr>
      <w:tr w:rsidR="00F50202" w:rsidRPr="00F50202" w:rsidTr="00BA1341">
        <w:trPr>
          <w:trHeight w:val="691"/>
        </w:trPr>
        <w:tc>
          <w:tcPr>
            <w:tcW w:w="3343" w:type="dxa"/>
            <w:vAlign w:val="center"/>
          </w:tcPr>
          <w:p w:rsidR="00F50202" w:rsidRPr="00F50202" w:rsidRDefault="00F50202" w:rsidP="00BA1341">
            <w:pPr>
              <w:rPr>
                <w:rFonts w:cs="Arial"/>
                <w:b/>
              </w:rPr>
            </w:pPr>
            <w:r w:rsidRPr="00F50202">
              <w:rPr>
                <w:rFonts w:cs="Arial"/>
                <w:b/>
              </w:rPr>
              <w:t>TEACHER TRAINING DAY</w:t>
            </w:r>
          </w:p>
        </w:tc>
        <w:tc>
          <w:tcPr>
            <w:tcW w:w="6688" w:type="dxa"/>
            <w:gridSpan w:val="2"/>
            <w:vAlign w:val="center"/>
          </w:tcPr>
          <w:p w:rsidR="00F50202" w:rsidRPr="00F50202" w:rsidRDefault="00F50202" w:rsidP="00F50202">
            <w:pPr>
              <w:rPr>
                <w:rFonts w:cs="Arial"/>
                <w:b/>
              </w:rPr>
            </w:pPr>
            <w:r w:rsidRPr="00F50202">
              <w:rPr>
                <w:rFonts w:cs="Arial"/>
                <w:b/>
              </w:rPr>
              <w:t>FRIDAY 26 OCTOBER 2018</w:t>
            </w:r>
          </w:p>
        </w:tc>
      </w:tr>
      <w:tr w:rsidR="00785F27" w:rsidRPr="00F50202" w:rsidTr="00D0707C">
        <w:trPr>
          <w:trHeight w:val="691"/>
        </w:trPr>
        <w:tc>
          <w:tcPr>
            <w:tcW w:w="3343" w:type="dxa"/>
            <w:vAlign w:val="center"/>
          </w:tcPr>
          <w:p w:rsidR="00785F27" w:rsidRPr="00F50202" w:rsidRDefault="00F50202" w:rsidP="00F50202">
            <w:pPr>
              <w:rPr>
                <w:rFonts w:cs="Arial"/>
              </w:rPr>
            </w:pPr>
            <w:r w:rsidRPr="00F50202">
              <w:rPr>
                <w:rFonts w:cs="Arial"/>
              </w:rPr>
              <w:t>October Mid-Term 2018</w:t>
            </w:r>
          </w:p>
        </w:tc>
        <w:tc>
          <w:tcPr>
            <w:tcW w:w="3344" w:type="dxa"/>
            <w:vAlign w:val="center"/>
          </w:tcPr>
          <w:p w:rsidR="00785F27" w:rsidRPr="00F50202" w:rsidRDefault="00F50202" w:rsidP="00F50202">
            <w:pPr>
              <w:rPr>
                <w:rFonts w:cs="Arial"/>
              </w:rPr>
            </w:pPr>
            <w:r w:rsidRPr="00F50202">
              <w:rPr>
                <w:rFonts w:cs="Arial"/>
              </w:rPr>
              <w:t>Thursday 25 October 2018</w:t>
            </w:r>
          </w:p>
        </w:tc>
        <w:tc>
          <w:tcPr>
            <w:tcW w:w="3344" w:type="dxa"/>
            <w:vAlign w:val="center"/>
          </w:tcPr>
          <w:p w:rsidR="00785F27" w:rsidRPr="00F50202" w:rsidRDefault="00F50202" w:rsidP="00F50202">
            <w:pPr>
              <w:rPr>
                <w:rFonts w:cs="Arial"/>
              </w:rPr>
            </w:pPr>
            <w:r w:rsidRPr="00F50202">
              <w:rPr>
                <w:rFonts w:cs="Arial"/>
              </w:rPr>
              <w:t>Monday 5 November</w:t>
            </w:r>
            <w:r w:rsidR="00785F27" w:rsidRPr="00F50202">
              <w:rPr>
                <w:rFonts w:cs="Arial"/>
              </w:rPr>
              <w:t xml:space="preserve"> </w:t>
            </w:r>
            <w:r w:rsidRPr="00F50202">
              <w:rPr>
                <w:rFonts w:cs="Arial"/>
              </w:rPr>
              <w:t>2018</w:t>
            </w:r>
          </w:p>
        </w:tc>
      </w:tr>
      <w:tr w:rsidR="00785F27" w:rsidRPr="00F50202" w:rsidTr="00D0707C">
        <w:trPr>
          <w:trHeight w:val="691"/>
        </w:trPr>
        <w:tc>
          <w:tcPr>
            <w:tcW w:w="3343" w:type="dxa"/>
            <w:vAlign w:val="center"/>
          </w:tcPr>
          <w:p w:rsidR="00785F27" w:rsidRPr="00F50202" w:rsidRDefault="00F50202" w:rsidP="00A85039">
            <w:pPr>
              <w:rPr>
                <w:rFonts w:cs="Arial"/>
              </w:rPr>
            </w:pPr>
            <w:r w:rsidRPr="00F50202">
              <w:rPr>
                <w:rFonts w:cs="Arial"/>
              </w:rPr>
              <w:t>Christmas/New Year 2018/19</w:t>
            </w:r>
          </w:p>
        </w:tc>
        <w:tc>
          <w:tcPr>
            <w:tcW w:w="3344" w:type="dxa"/>
            <w:vAlign w:val="center"/>
          </w:tcPr>
          <w:p w:rsidR="00785F27" w:rsidRPr="00F50202" w:rsidRDefault="00F50202" w:rsidP="00A85039">
            <w:pPr>
              <w:rPr>
                <w:rFonts w:cs="Arial"/>
              </w:rPr>
            </w:pPr>
            <w:r w:rsidRPr="00F50202">
              <w:rPr>
                <w:rFonts w:cs="Arial"/>
              </w:rPr>
              <w:t>Friday 21 December 2018</w:t>
            </w:r>
          </w:p>
        </w:tc>
        <w:tc>
          <w:tcPr>
            <w:tcW w:w="3344" w:type="dxa"/>
            <w:vAlign w:val="center"/>
          </w:tcPr>
          <w:p w:rsidR="00785F27" w:rsidRPr="00F50202" w:rsidRDefault="00F50202" w:rsidP="00F50202">
            <w:pPr>
              <w:rPr>
                <w:rFonts w:cs="Arial"/>
              </w:rPr>
            </w:pPr>
            <w:r w:rsidRPr="00F50202">
              <w:rPr>
                <w:rFonts w:cs="Arial"/>
              </w:rPr>
              <w:t>Monday</w:t>
            </w:r>
            <w:r w:rsidR="00785F27" w:rsidRPr="00F50202">
              <w:rPr>
                <w:rFonts w:cs="Arial"/>
              </w:rPr>
              <w:t xml:space="preserve"> </w:t>
            </w:r>
            <w:r w:rsidRPr="00F50202">
              <w:rPr>
                <w:rFonts w:cs="Arial"/>
              </w:rPr>
              <w:t>7 January 2019</w:t>
            </w:r>
          </w:p>
        </w:tc>
      </w:tr>
      <w:tr w:rsidR="00785F27" w:rsidRPr="00F50202" w:rsidTr="00D0707C">
        <w:trPr>
          <w:trHeight w:val="691"/>
        </w:trPr>
        <w:tc>
          <w:tcPr>
            <w:tcW w:w="3343" w:type="dxa"/>
            <w:vAlign w:val="center"/>
          </w:tcPr>
          <w:p w:rsidR="00785F27" w:rsidRPr="00F50202" w:rsidRDefault="00785F27" w:rsidP="00F50202">
            <w:pPr>
              <w:rPr>
                <w:rFonts w:cs="Arial"/>
              </w:rPr>
            </w:pPr>
            <w:r w:rsidRPr="00F50202">
              <w:rPr>
                <w:rFonts w:cs="Arial"/>
              </w:rPr>
              <w:t xml:space="preserve">Spring </w:t>
            </w:r>
            <w:r w:rsidR="00F50202" w:rsidRPr="00F50202">
              <w:rPr>
                <w:rFonts w:cs="Arial"/>
              </w:rPr>
              <w:t>Mid-</w:t>
            </w:r>
            <w:r w:rsidRPr="00F50202">
              <w:rPr>
                <w:rFonts w:cs="Arial"/>
              </w:rPr>
              <w:t>Term 201</w:t>
            </w:r>
            <w:r w:rsidR="00F50202" w:rsidRPr="00F50202">
              <w:rPr>
                <w:rFonts w:cs="Arial"/>
              </w:rPr>
              <w:t>9</w:t>
            </w:r>
          </w:p>
        </w:tc>
        <w:tc>
          <w:tcPr>
            <w:tcW w:w="3344" w:type="dxa"/>
            <w:vAlign w:val="center"/>
          </w:tcPr>
          <w:p w:rsidR="00785F27" w:rsidRPr="00F50202" w:rsidRDefault="00785F27" w:rsidP="00F50202">
            <w:pPr>
              <w:rPr>
                <w:rFonts w:cs="Arial"/>
              </w:rPr>
            </w:pPr>
            <w:r w:rsidRPr="00F50202">
              <w:rPr>
                <w:rFonts w:cs="Arial"/>
              </w:rPr>
              <w:t xml:space="preserve">Friday </w:t>
            </w:r>
            <w:r w:rsidR="00F50202" w:rsidRPr="00F50202">
              <w:rPr>
                <w:rFonts w:cs="Arial"/>
              </w:rPr>
              <w:t>15 February 2019</w:t>
            </w:r>
          </w:p>
        </w:tc>
        <w:tc>
          <w:tcPr>
            <w:tcW w:w="3344" w:type="dxa"/>
            <w:vAlign w:val="center"/>
          </w:tcPr>
          <w:p w:rsidR="00785F27" w:rsidRPr="00F50202" w:rsidRDefault="00785F27" w:rsidP="00F50202">
            <w:pPr>
              <w:rPr>
                <w:rFonts w:cs="Arial"/>
              </w:rPr>
            </w:pPr>
            <w:r w:rsidRPr="00F50202">
              <w:rPr>
                <w:rFonts w:cs="Arial"/>
              </w:rPr>
              <w:t xml:space="preserve">Monday </w:t>
            </w:r>
            <w:r w:rsidR="00F50202" w:rsidRPr="00F50202">
              <w:rPr>
                <w:rFonts w:cs="Arial"/>
              </w:rPr>
              <w:t>25 February 2019</w:t>
            </w:r>
          </w:p>
        </w:tc>
      </w:tr>
      <w:tr w:rsidR="00785F27" w:rsidRPr="00F50202" w:rsidTr="00D0707C">
        <w:trPr>
          <w:trHeight w:val="691"/>
        </w:trPr>
        <w:tc>
          <w:tcPr>
            <w:tcW w:w="3343" w:type="dxa"/>
            <w:vAlign w:val="center"/>
          </w:tcPr>
          <w:p w:rsidR="00785F27" w:rsidRPr="00F50202" w:rsidRDefault="00F50202" w:rsidP="00A85039">
            <w:pPr>
              <w:rPr>
                <w:rFonts w:cs="Arial"/>
              </w:rPr>
            </w:pPr>
            <w:r w:rsidRPr="00F50202">
              <w:rPr>
                <w:rFonts w:cs="Arial"/>
              </w:rPr>
              <w:t>Easter 2019</w:t>
            </w:r>
          </w:p>
        </w:tc>
        <w:tc>
          <w:tcPr>
            <w:tcW w:w="3344" w:type="dxa"/>
            <w:vAlign w:val="center"/>
          </w:tcPr>
          <w:p w:rsidR="00785F27" w:rsidRPr="00F50202" w:rsidRDefault="00F50202" w:rsidP="00F50202">
            <w:pPr>
              <w:rPr>
                <w:rFonts w:cs="Arial"/>
              </w:rPr>
            </w:pPr>
            <w:r w:rsidRPr="00F50202">
              <w:rPr>
                <w:rFonts w:cs="Arial"/>
              </w:rPr>
              <w:t>Friday 5 April 2019</w:t>
            </w:r>
          </w:p>
        </w:tc>
        <w:tc>
          <w:tcPr>
            <w:tcW w:w="3344" w:type="dxa"/>
            <w:vAlign w:val="center"/>
          </w:tcPr>
          <w:p w:rsidR="00785F27" w:rsidRPr="00F50202" w:rsidRDefault="00F50202" w:rsidP="00A85039">
            <w:pPr>
              <w:rPr>
                <w:rFonts w:cs="Arial"/>
              </w:rPr>
            </w:pPr>
            <w:r w:rsidRPr="00F50202">
              <w:rPr>
                <w:rFonts w:cs="Arial"/>
              </w:rPr>
              <w:t>Tuesday 23 April 2019</w:t>
            </w:r>
          </w:p>
        </w:tc>
      </w:tr>
      <w:tr w:rsidR="00785F27" w:rsidRPr="00F50202" w:rsidTr="00D0707C">
        <w:trPr>
          <w:trHeight w:val="691"/>
        </w:trPr>
        <w:tc>
          <w:tcPr>
            <w:tcW w:w="3343" w:type="dxa"/>
            <w:vAlign w:val="center"/>
          </w:tcPr>
          <w:p w:rsidR="00785F27" w:rsidRPr="00F50202" w:rsidRDefault="00785F27" w:rsidP="00A85039">
            <w:pPr>
              <w:rPr>
                <w:rFonts w:cs="Arial"/>
                <w:b/>
              </w:rPr>
            </w:pPr>
            <w:r w:rsidRPr="00F50202">
              <w:rPr>
                <w:rFonts w:cs="Arial"/>
                <w:b/>
              </w:rPr>
              <w:t>MAY DAY BANK HOLIDAY</w:t>
            </w:r>
          </w:p>
        </w:tc>
        <w:tc>
          <w:tcPr>
            <w:tcW w:w="6688" w:type="dxa"/>
            <w:gridSpan w:val="2"/>
            <w:vAlign w:val="center"/>
          </w:tcPr>
          <w:p w:rsidR="00785F27" w:rsidRPr="00F50202" w:rsidRDefault="00F50202" w:rsidP="00A85039">
            <w:pPr>
              <w:rPr>
                <w:rFonts w:cs="Arial"/>
                <w:b/>
              </w:rPr>
            </w:pPr>
            <w:r w:rsidRPr="00F50202">
              <w:rPr>
                <w:rFonts w:cs="Arial"/>
                <w:b/>
              </w:rPr>
              <w:t>MONDAY 6 MAY 2019</w:t>
            </w:r>
          </w:p>
        </w:tc>
      </w:tr>
      <w:tr w:rsidR="00785F27" w:rsidRPr="00F50202" w:rsidTr="00D0707C">
        <w:trPr>
          <w:trHeight w:val="691"/>
        </w:trPr>
        <w:tc>
          <w:tcPr>
            <w:tcW w:w="3343" w:type="dxa"/>
            <w:vAlign w:val="center"/>
          </w:tcPr>
          <w:p w:rsidR="00785F27" w:rsidRPr="00F50202" w:rsidRDefault="00785F27" w:rsidP="00F50202">
            <w:pPr>
              <w:rPr>
                <w:rFonts w:cs="Arial"/>
              </w:rPr>
            </w:pPr>
            <w:r w:rsidRPr="00F50202">
              <w:rPr>
                <w:rFonts w:cs="Arial"/>
              </w:rPr>
              <w:t xml:space="preserve">Summer </w:t>
            </w:r>
            <w:r w:rsidR="00F50202" w:rsidRPr="00F50202">
              <w:rPr>
                <w:rFonts w:cs="Arial"/>
              </w:rPr>
              <w:t>Mid-Term 2019</w:t>
            </w:r>
          </w:p>
        </w:tc>
        <w:tc>
          <w:tcPr>
            <w:tcW w:w="3344" w:type="dxa"/>
            <w:vAlign w:val="center"/>
          </w:tcPr>
          <w:p w:rsidR="00785F27" w:rsidRPr="00F50202" w:rsidRDefault="00785F27" w:rsidP="00F50202">
            <w:pPr>
              <w:rPr>
                <w:rFonts w:cs="Arial"/>
              </w:rPr>
            </w:pPr>
            <w:r w:rsidRPr="00F50202">
              <w:rPr>
                <w:rFonts w:cs="Arial"/>
              </w:rPr>
              <w:t>Friday 2</w:t>
            </w:r>
            <w:r w:rsidR="00F50202" w:rsidRPr="00F50202">
              <w:rPr>
                <w:rFonts w:cs="Arial"/>
              </w:rPr>
              <w:t>4 May 2019</w:t>
            </w:r>
          </w:p>
        </w:tc>
        <w:tc>
          <w:tcPr>
            <w:tcW w:w="3344" w:type="dxa"/>
            <w:vAlign w:val="center"/>
          </w:tcPr>
          <w:p w:rsidR="00785F27" w:rsidRPr="00F50202" w:rsidRDefault="00785F27" w:rsidP="00F50202">
            <w:pPr>
              <w:rPr>
                <w:rFonts w:cs="Arial"/>
              </w:rPr>
            </w:pPr>
            <w:r w:rsidRPr="00F50202">
              <w:rPr>
                <w:rFonts w:cs="Arial"/>
              </w:rPr>
              <w:t xml:space="preserve">Monday </w:t>
            </w:r>
            <w:r w:rsidR="00F50202" w:rsidRPr="00F50202">
              <w:rPr>
                <w:rFonts w:cs="Arial"/>
              </w:rPr>
              <w:t>3 June 2019</w:t>
            </w:r>
          </w:p>
        </w:tc>
      </w:tr>
      <w:tr w:rsidR="00F50202" w:rsidRPr="00F50202" w:rsidTr="00BA1341">
        <w:trPr>
          <w:trHeight w:val="691"/>
        </w:trPr>
        <w:tc>
          <w:tcPr>
            <w:tcW w:w="3343" w:type="dxa"/>
            <w:vAlign w:val="center"/>
          </w:tcPr>
          <w:p w:rsidR="00F50202" w:rsidRPr="00F50202" w:rsidRDefault="00F50202" w:rsidP="00BA1341">
            <w:pPr>
              <w:rPr>
                <w:rFonts w:cs="Arial"/>
                <w:b/>
              </w:rPr>
            </w:pPr>
            <w:r w:rsidRPr="00F50202">
              <w:rPr>
                <w:rFonts w:cs="Arial"/>
                <w:b/>
              </w:rPr>
              <w:t>TEACHER TRAINING DAY</w:t>
            </w:r>
          </w:p>
        </w:tc>
        <w:tc>
          <w:tcPr>
            <w:tcW w:w="6688" w:type="dxa"/>
            <w:gridSpan w:val="2"/>
            <w:vAlign w:val="center"/>
          </w:tcPr>
          <w:p w:rsidR="00F50202" w:rsidRPr="00F50202" w:rsidRDefault="00F50202" w:rsidP="00F50202">
            <w:pPr>
              <w:rPr>
                <w:rFonts w:cs="Arial"/>
                <w:b/>
              </w:rPr>
            </w:pPr>
            <w:r w:rsidRPr="00F50202">
              <w:rPr>
                <w:rFonts w:cs="Arial"/>
                <w:b/>
              </w:rPr>
              <w:t>FRIDAY 24 MAY 2019</w:t>
            </w:r>
          </w:p>
        </w:tc>
      </w:tr>
      <w:tr w:rsidR="00785F27" w:rsidRPr="00C453B2" w:rsidTr="00D0707C">
        <w:trPr>
          <w:trHeight w:val="691"/>
        </w:trPr>
        <w:tc>
          <w:tcPr>
            <w:tcW w:w="3343" w:type="dxa"/>
            <w:vAlign w:val="center"/>
          </w:tcPr>
          <w:p w:rsidR="00785F27" w:rsidRPr="00F50202" w:rsidRDefault="00785F27" w:rsidP="00A85039">
            <w:pPr>
              <w:rPr>
                <w:rFonts w:cs="Arial"/>
              </w:rPr>
            </w:pPr>
            <w:r w:rsidRPr="00F50202">
              <w:rPr>
                <w:rFonts w:cs="Arial"/>
              </w:rPr>
              <w:t>Summer</w:t>
            </w:r>
            <w:r w:rsidR="00F50202" w:rsidRPr="00F50202">
              <w:rPr>
                <w:rFonts w:cs="Arial"/>
              </w:rPr>
              <w:t xml:space="preserve"> 2019</w:t>
            </w:r>
          </w:p>
        </w:tc>
        <w:tc>
          <w:tcPr>
            <w:tcW w:w="3344" w:type="dxa"/>
            <w:vAlign w:val="center"/>
          </w:tcPr>
          <w:p w:rsidR="00785F27" w:rsidRPr="00F50202" w:rsidRDefault="00785F27" w:rsidP="00F50202">
            <w:pPr>
              <w:rPr>
                <w:rFonts w:cs="Arial"/>
              </w:rPr>
            </w:pPr>
            <w:r w:rsidRPr="00F50202">
              <w:rPr>
                <w:rFonts w:cs="Arial"/>
              </w:rPr>
              <w:t xml:space="preserve">Friday </w:t>
            </w:r>
            <w:r w:rsidR="00F50202" w:rsidRPr="00F50202">
              <w:rPr>
                <w:rFonts w:cs="Arial"/>
              </w:rPr>
              <w:t>19 July 2019</w:t>
            </w:r>
          </w:p>
        </w:tc>
        <w:tc>
          <w:tcPr>
            <w:tcW w:w="3344" w:type="dxa"/>
            <w:vAlign w:val="center"/>
          </w:tcPr>
          <w:p w:rsidR="00785F27" w:rsidRPr="00F50202" w:rsidRDefault="00785F27" w:rsidP="00F50202">
            <w:pPr>
              <w:rPr>
                <w:rFonts w:cs="Arial"/>
              </w:rPr>
            </w:pPr>
            <w:r w:rsidRPr="00F50202">
              <w:rPr>
                <w:rFonts w:cs="Arial"/>
              </w:rPr>
              <w:t xml:space="preserve">Tuesday </w:t>
            </w:r>
            <w:r w:rsidR="00F50202" w:rsidRPr="00F50202">
              <w:rPr>
                <w:rFonts w:cs="Arial"/>
              </w:rPr>
              <w:t>3 September 2019</w:t>
            </w:r>
          </w:p>
        </w:tc>
      </w:tr>
    </w:tbl>
    <w:p w:rsidR="00B84F2B" w:rsidRDefault="00B84F2B" w:rsidP="00785F27">
      <w:pPr>
        <w:pStyle w:val="Heading1"/>
        <w:rPr>
          <w:rFonts w:eastAsia="Cambria"/>
          <w:color w:val="C00000"/>
          <w:sz w:val="22"/>
          <w:szCs w:val="22"/>
        </w:rPr>
      </w:pPr>
    </w:p>
    <w:p w:rsidR="002E3144" w:rsidRPr="002E3144" w:rsidRDefault="002E3144" w:rsidP="002E3144"/>
    <w:p w:rsidR="00F50202" w:rsidRDefault="00F50202" w:rsidP="00785F27">
      <w:pPr>
        <w:pStyle w:val="Heading1"/>
        <w:rPr>
          <w:rFonts w:eastAsia="Cambria"/>
          <w:color w:val="C00000"/>
        </w:rPr>
      </w:pPr>
      <w:r>
        <w:rPr>
          <w:rFonts w:eastAsia="Cambria"/>
          <w:color w:val="C00000"/>
        </w:rPr>
        <w:br/>
      </w:r>
    </w:p>
    <w:p w:rsidR="00F50202" w:rsidRDefault="00F50202">
      <w:pPr>
        <w:rPr>
          <w:rFonts w:asciiTheme="majorHAnsi" w:eastAsia="Cambria" w:hAnsiTheme="majorHAnsi" w:cstheme="majorBidi"/>
          <w:b/>
          <w:bCs/>
          <w:color w:val="C00000"/>
          <w:kern w:val="32"/>
          <w:sz w:val="32"/>
          <w:szCs w:val="32"/>
        </w:rPr>
      </w:pPr>
      <w:r>
        <w:rPr>
          <w:rFonts w:eastAsia="Cambria"/>
          <w:color w:val="C00000"/>
        </w:rPr>
        <w:br w:type="page"/>
      </w:r>
    </w:p>
    <w:p w:rsidR="00785F27" w:rsidRPr="0072079D" w:rsidRDefault="00785F27" w:rsidP="00785F27">
      <w:pPr>
        <w:pStyle w:val="Heading1"/>
        <w:rPr>
          <w:rFonts w:eastAsia="Cambria"/>
          <w:color w:val="C00000"/>
        </w:rPr>
      </w:pPr>
      <w:r w:rsidRPr="0072079D">
        <w:rPr>
          <w:rFonts w:eastAsia="Cambria"/>
          <w:color w:val="C00000"/>
        </w:rPr>
        <w:lastRenderedPageBreak/>
        <w:t>Times of the Academic Day</w:t>
      </w:r>
    </w:p>
    <w:p w:rsidR="00785F27" w:rsidRPr="0072079D" w:rsidRDefault="00785F27" w:rsidP="00785F27">
      <w:pPr>
        <w:jc w:val="both"/>
        <w:rPr>
          <w:rFonts w:eastAsia="Cambria" w:cs="Calibri"/>
        </w:rPr>
      </w:pPr>
    </w:p>
    <w:tbl>
      <w:tblPr>
        <w:tblW w:w="8863" w:type="dxa"/>
        <w:jc w:val="center"/>
        <w:tblInd w:w="108" w:type="dxa"/>
        <w:shd w:val="clear" w:color="auto" w:fill="FFFFFF"/>
        <w:tblCellMar>
          <w:left w:w="0" w:type="dxa"/>
          <w:right w:w="0" w:type="dxa"/>
        </w:tblCellMar>
        <w:tblLook w:val="04A0" w:firstRow="1" w:lastRow="0" w:firstColumn="1" w:lastColumn="0" w:noHBand="0" w:noVBand="1"/>
      </w:tblPr>
      <w:tblGrid>
        <w:gridCol w:w="3331"/>
        <w:gridCol w:w="1383"/>
        <w:gridCol w:w="1383"/>
        <w:gridCol w:w="1383"/>
        <w:gridCol w:w="1383"/>
      </w:tblGrid>
      <w:tr w:rsidR="00BF6A6C" w:rsidTr="00BF6A6C">
        <w:trPr>
          <w:gridAfter w:val="1"/>
          <w:wAfter w:w="1383" w:type="dxa"/>
          <w:jc w:val="center"/>
        </w:trPr>
        <w:tc>
          <w:tcPr>
            <w:tcW w:w="4714" w:type="dxa"/>
            <w:gridSpan w:val="2"/>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b/>
                <w:bCs/>
                <w:color w:val="000000"/>
              </w:rPr>
              <w:t>Mon / Tues / Thurs / Fri</w:t>
            </w:r>
          </w:p>
        </w:tc>
        <w:tc>
          <w:tcPr>
            <w:tcW w:w="2766" w:type="dxa"/>
            <w:gridSpan w:val="2"/>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b/>
                <w:bCs/>
                <w:color w:val="000000"/>
              </w:rPr>
              <w:t>Wednesday only</w:t>
            </w:r>
          </w:p>
        </w:tc>
      </w:tr>
      <w:tr w:rsidR="00BF6A6C" w:rsidTr="00BF6A6C">
        <w:trPr>
          <w:jc w:val="center"/>
        </w:trPr>
        <w:tc>
          <w:tcPr>
            <w:tcW w:w="3331" w:type="dxa"/>
            <w:tcBorders>
              <w:top w:val="single" w:sz="8" w:space="0" w:color="auto"/>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rPr>
                <w:color w:val="222222"/>
              </w:rPr>
            </w:pPr>
            <w:r>
              <w:rPr>
                <w:b/>
                <w:bCs/>
                <w:color w:val="000000"/>
              </w:rPr>
              <w:t>LESSON</w:t>
            </w:r>
          </w:p>
        </w:tc>
        <w:tc>
          <w:tcPr>
            <w:tcW w:w="1383" w:type="dxa"/>
            <w:tcBorders>
              <w:top w:val="single" w:sz="8" w:space="0" w:color="auto"/>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b/>
                <w:bCs/>
                <w:color w:val="000000"/>
              </w:rPr>
              <w:t>START</w:t>
            </w:r>
          </w:p>
        </w:tc>
        <w:tc>
          <w:tcPr>
            <w:tcW w:w="1383" w:type="dxa"/>
            <w:tcBorders>
              <w:top w:val="single" w:sz="8" w:space="0" w:color="auto"/>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b/>
                <w:bCs/>
                <w:color w:val="000000"/>
              </w:rPr>
              <w:t>FINISH</w:t>
            </w:r>
          </w:p>
        </w:tc>
        <w:tc>
          <w:tcPr>
            <w:tcW w:w="1383" w:type="dxa"/>
            <w:tcBorders>
              <w:top w:val="single" w:sz="8" w:space="0" w:color="auto"/>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b/>
                <w:bCs/>
                <w:color w:val="000000"/>
              </w:rPr>
              <w:t>START</w:t>
            </w:r>
          </w:p>
        </w:tc>
        <w:tc>
          <w:tcPr>
            <w:tcW w:w="1383" w:type="dxa"/>
            <w:tcBorders>
              <w:top w:val="single" w:sz="8" w:space="0" w:color="auto"/>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b/>
                <w:bCs/>
                <w:color w:val="000000"/>
              </w:rPr>
              <w:t>FINISH</w:t>
            </w:r>
          </w:p>
        </w:tc>
      </w:tr>
      <w:tr w:rsidR="00BF6A6C" w:rsidTr="00BF6A6C">
        <w:trPr>
          <w:jc w:val="center"/>
        </w:trPr>
        <w:tc>
          <w:tcPr>
            <w:tcW w:w="3331"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rPr>
                <w:color w:val="222222"/>
              </w:rPr>
            </w:pPr>
            <w:r>
              <w:rPr>
                <w:b/>
                <w:bCs/>
                <w:color w:val="000000"/>
              </w:rPr>
              <w:t>Action bell will sound:</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8.45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 </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8.45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 </w:t>
            </w:r>
          </w:p>
        </w:tc>
      </w:tr>
      <w:tr w:rsidR="00BF6A6C" w:rsidTr="00BF6A6C">
        <w:trPr>
          <w:jc w:val="center"/>
        </w:trPr>
        <w:tc>
          <w:tcPr>
            <w:tcW w:w="3331"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rPr>
                <w:color w:val="222222"/>
              </w:rPr>
            </w:pPr>
            <w:r>
              <w:rPr>
                <w:b/>
                <w:bCs/>
                <w:color w:val="000000"/>
              </w:rPr>
              <w:t>Lesson 1</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8.50</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9.55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8.50</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9.55</w:t>
            </w:r>
          </w:p>
        </w:tc>
      </w:tr>
      <w:tr w:rsidR="00BF6A6C" w:rsidTr="00BF6A6C">
        <w:trPr>
          <w:jc w:val="center"/>
        </w:trPr>
        <w:tc>
          <w:tcPr>
            <w:tcW w:w="3331"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rPr>
                <w:color w:val="222222"/>
              </w:rPr>
            </w:pPr>
            <w:r>
              <w:rPr>
                <w:b/>
                <w:bCs/>
                <w:color w:val="000000"/>
              </w:rPr>
              <w:t>Lesson 2</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9.55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10.55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9.55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10.45</w:t>
            </w:r>
          </w:p>
        </w:tc>
      </w:tr>
      <w:tr w:rsidR="00BF6A6C" w:rsidTr="00BF6A6C">
        <w:trPr>
          <w:jc w:val="center"/>
        </w:trPr>
        <w:tc>
          <w:tcPr>
            <w:tcW w:w="3331"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rPr>
                <w:color w:val="222222"/>
              </w:rPr>
            </w:pPr>
            <w:r>
              <w:rPr>
                <w:b/>
                <w:bCs/>
                <w:color w:val="000000"/>
              </w:rPr>
              <w:t>Break</w:t>
            </w:r>
          </w:p>
        </w:tc>
        <w:tc>
          <w:tcPr>
            <w:tcW w:w="1383"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10.55</w:t>
            </w:r>
          </w:p>
        </w:tc>
        <w:tc>
          <w:tcPr>
            <w:tcW w:w="1383"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11.15</w:t>
            </w:r>
          </w:p>
        </w:tc>
        <w:tc>
          <w:tcPr>
            <w:tcW w:w="1383"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10.45</w:t>
            </w:r>
          </w:p>
        </w:tc>
        <w:tc>
          <w:tcPr>
            <w:tcW w:w="1383"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11.05</w:t>
            </w:r>
          </w:p>
        </w:tc>
      </w:tr>
      <w:tr w:rsidR="00BF6A6C" w:rsidTr="00BF6A6C">
        <w:trPr>
          <w:jc w:val="center"/>
        </w:trPr>
        <w:tc>
          <w:tcPr>
            <w:tcW w:w="3331"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rPr>
                <w:color w:val="222222"/>
              </w:rPr>
            </w:pPr>
            <w:r>
              <w:rPr>
                <w:b/>
                <w:bCs/>
                <w:color w:val="000000"/>
              </w:rPr>
              <w:t>Lesson 3</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11.15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11.45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11.05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11.55</w:t>
            </w:r>
          </w:p>
        </w:tc>
      </w:tr>
      <w:tr w:rsidR="00BF6A6C" w:rsidTr="00BF6A6C">
        <w:trPr>
          <w:jc w:val="center"/>
        </w:trPr>
        <w:tc>
          <w:tcPr>
            <w:tcW w:w="3331"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rPr>
                <w:color w:val="222222"/>
              </w:rPr>
            </w:pPr>
            <w:r>
              <w:rPr>
                <w:b/>
                <w:bCs/>
                <w:color w:val="000000"/>
              </w:rPr>
              <w:t>Lesson 4</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11.45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12.45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11.55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12.45</w:t>
            </w:r>
          </w:p>
        </w:tc>
      </w:tr>
      <w:tr w:rsidR="00BF6A6C" w:rsidTr="00BF6A6C">
        <w:trPr>
          <w:jc w:val="center"/>
        </w:trPr>
        <w:tc>
          <w:tcPr>
            <w:tcW w:w="3331"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rPr>
                <w:color w:val="222222"/>
              </w:rPr>
            </w:pPr>
            <w:r>
              <w:rPr>
                <w:b/>
                <w:bCs/>
                <w:color w:val="000000"/>
              </w:rPr>
              <w:t>Lunch</w:t>
            </w:r>
          </w:p>
        </w:tc>
        <w:tc>
          <w:tcPr>
            <w:tcW w:w="1383"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12.45</w:t>
            </w:r>
          </w:p>
        </w:tc>
        <w:tc>
          <w:tcPr>
            <w:tcW w:w="1383"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1.20</w:t>
            </w:r>
          </w:p>
        </w:tc>
        <w:tc>
          <w:tcPr>
            <w:tcW w:w="1383"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12.45</w:t>
            </w:r>
          </w:p>
        </w:tc>
        <w:tc>
          <w:tcPr>
            <w:tcW w:w="1383" w:type="dxa"/>
            <w:tcBorders>
              <w:top w:val="nil"/>
              <w:left w:val="nil"/>
              <w:bottom w:val="nil"/>
              <w:right w:val="nil"/>
            </w:tcBorders>
            <w:shd w:val="clear" w:color="auto" w:fill="F2DBDB"/>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1.15</w:t>
            </w:r>
          </w:p>
        </w:tc>
      </w:tr>
      <w:tr w:rsidR="00BF6A6C" w:rsidTr="00BF6A6C">
        <w:trPr>
          <w:jc w:val="center"/>
        </w:trPr>
        <w:tc>
          <w:tcPr>
            <w:tcW w:w="3331"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rPr>
                <w:color w:val="222222"/>
              </w:rPr>
            </w:pPr>
            <w:r>
              <w:rPr>
                <w:b/>
                <w:bCs/>
                <w:color w:val="000000"/>
              </w:rPr>
              <w:t>Lesson 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1.20</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2.20</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1.15</w:t>
            </w:r>
          </w:p>
        </w:tc>
        <w:tc>
          <w:tcPr>
            <w:tcW w:w="1383" w:type="dxa"/>
            <w:tcBorders>
              <w:top w:val="nil"/>
              <w:left w:val="nil"/>
              <w:bottom w:val="nil"/>
              <w:right w:val="nil"/>
            </w:tcBorders>
            <w:shd w:val="clear" w:color="auto" w:fill="FFFFFF"/>
            <w:tcMar>
              <w:top w:w="0" w:type="dxa"/>
              <w:left w:w="108" w:type="dxa"/>
              <w:bottom w:w="0" w:type="dxa"/>
              <w:right w:w="108" w:type="dxa"/>
            </w:tcMar>
            <w:hideMark/>
          </w:tcPr>
          <w:p w:rsidR="00BF6A6C" w:rsidRDefault="00BF6A6C">
            <w:pPr>
              <w:spacing w:before="60" w:after="60" w:line="253" w:lineRule="atLeast"/>
              <w:jc w:val="center"/>
              <w:rPr>
                <w:color w:val="222222"/>
              </w:rPr>
            </w:pPr>
            <w:r>
              <w:rPr>
                <w:color w:val="000000"/>
              </w:rPr>
              <w:t>1.40</w:t>
            </w:r>
          </w:p>
        </w:tc>
      </w:tr>
      <w:tr w:rsidR="00BF6A6C" w:rsidTr="00BF6A6C">
        <w:trPr>
          <w:trHeight w:val="106"/>
          <w:jc w:val="center"/>
        </w:trPr>
        <w:tc>
          <w:tcPr>
            <w:tcW w:w="3331" w:type="dxa"/>
            <w:tcBorders>
              <w:top w:val="nil"/>
              <w:left w:val="nil"/>
              <w:bottom w:val="single" w:sz="8" w:space="0" w:color="auto"/>
              <w:right w:val="nil"/>
            </w:tcBorders>
            <w:shd w:val="clear" w:color="auto" w:fill="FFFFFF"/>
            <w:tcMar>
              <w:top w:w="0" w:type="dxa"/>
              <w:left w:w="108" w:type="dxa"/>
              <w:bottom w:w="0" w:type="dxa"/>
              <w:right w:w="108" w:type="dxa"/>
            </w:tcMar>
            <w:hideMark/>
          </w:tcPr>
          <w:p w:rsidR="00BF6A6C" w:rsidRDefault="00BF6A6C">
            <w:pPr>
              <w:spacing w:before="60" w:after="60" w:line="106" w:lineRule="atLeast"/>
              <w:rPr>
                <w:color w:val="222222"/>
              </w:rPr>
            </w:pPr>
            <w:r>
              <w:rPr>
                <w:b/>
                <w:bCs/>
                <w:color w:val="000000"/>
              </w:rPr>
              <w:t>Lesson 6</w:t>
            </w:r>
          </w:p>
        </w:tc>
        <w:tc>
          <w:tcPr>
            <w:tcW w:w="1383" w:type="dxa"/>
            <w:tcBorders>
              <w:top w:val="nil"/>
              <w:left w:val="nil"/>
              <w:bottom w:val="single" w:sz="8" w:space="0" w:color="auto"/>
              <w:right w:val="nil"/>
            </w:tcBorders>
            <w:shd w:val="clear" w:color="auto" w:fill="FFFFFF"/>
            <w:tcMar>
              <w:top w:w="0" w:type="dxa"/>
              <w:left w:w="108" w:type="dxa"/>
              <w:bottom w:w="0" w:type="dxa"/>
              <w:right w:w="108" w:type="dxa"/>
            </w:tcMar>
            <w:hideMark/>
          </w:tcPr>
          <w:p w:rsidR="00BF6A6C" w:rsidRDefault="00BF6A6C">
            <w:pPr>
              <w:spacing w:before="60" w:after="60" w:line="106" w:lineRule="atLeast"/>
              <w:jc w:val="center"/>
              <w:rPr>
                <w:color w:val="222222"/>
              </w:rPr>
            </w:pPr>
            <w:r>
              <w:rPr>
                <w:color w:val="000000"/>
              </w:rPr>
              <w:t>2.20</w:t>
            </w:r>
          </w:p>
        </w:tc>
        <w:tc>
          <w:tcPr>
            <w:tcW w:w="1383" w:type="dxa"/>
            <w:tcBorders>
              <w:top w:val="nil"/>
              <w:left w:val="nil"/>
              <w:bottom w:val="single" w:sz="8" w:space="0" w:color="auto"/>
              <w:right w:val="nil"/>
            </w:tcBorders>
            <w:shd w:val="clear" w:color="auto" w:fill="FFFFFF"/>
            <w:tcMar>
              <w:top w:w="0" w:type="dxa"/>
              <w:left w:w="108" w:type="dxa"/>
              <w:bottom w:w="0" w:type="dxa"/>
              <w:right w:w="108" w:type="dxa"/>
            </w:tcMar>
            <w:hideMark/>
          </w:tcPr>
          <w:p w:rsidR="00BF6A6C" w:rsidRDefault="00BF6A6C">
            <w:pPr>
              <w:spacing w:before="60" w:after="60" w:line="106" w:lineRule="atLeast"/>
              <w:jc w:val="center"/>
              <w:rPr>
                <w:color w:val="222222"/>
              </w:rPr>
            </w:pPr>
            <w:r>
              <w:rPr>
                <w:color w:val="000000"/>
              </w:rPr>
              <w:t>3.20</w:t>
            </w:r>
          </w:p>
        </w:tc>
        <w:tc>
          <w:tcPr>
            <w:tcW w:w="1383" w:type="dxa"/>
            <w:tcBorders>
              <w:top w:val="nil"/>
              <w:left w:val="nil"/>
              <w:bottom w:val="single" w:sz="8" w:space="0" w:color="auto"/>
              <w:right w:val="nil"/>
            </w:tcBorders>
            <w:shd w:val="clear" w:color="auto" w:fill="FFFFFF"/>
            <w:tcMar>
              <w:top w:w="0" w:type="dxa"/>
              <w:left w:w="108" w:type="dxa"/>
              <w:bottom w:w="0" w:type="dxa"/>
              <w:right w:w="108" w:type="dxa"/>
            </w:tcMar>
            <w:hideMark/>
          </w:tcPr>
          <w:p w:rsidR="00BF6A6C" w:rsidRDefault="00BF6A6C">
            <w:pPr>
              <w:spacing w:before="60" w:after="60" w:line="106" w:lineRule="atLeast"/>
              <w:jc w:val="center"/>
              <w:rPr>
                <w:color w:val="222222"/>
              </w:rPr>
            </w:pPr>
            <w:r>
              <w:rPr>
                <w:color w:val="000000"/>
              </w:rPr>
              <w:t>1.40</w:t>
            </w:r>
          </w:p>
        </w:tc>
        <w:tc>
          <w:tcPr>
            <w:tcW w:w="1383" w:type="dxa"/>
            <w:tcBorders>
              <w:top w:val="nil"/>
              <w:left w:val="nil"/>
              <w:bottom w:val="single" w:sz="8" w:space="0" w:color="auto"/>
              <w:right w:val="nil"/>
            </w:tcBorders>
            <w:shd w:val="clear" w:color="auto" w:fill="FFFFFF"/>
            <w:tcMar>
              <w:top w:w="0" w:type="dxa"/>
              <w:left w:w="108" w:type="dxa"/>
              <w:bottom w:w="0" w:type="dxa"/>
              <w:right w:w="108" w:type="dxa"/>
            </w:tcMar>
            <w:hideMark/>
          </w:tcPr>
          <w:p w:rsidR="00BF6A6C" w:rsidRDefault="00BF6A6C">
            <w:pPr>
              <w:spacing w:before="60" w:after="60" w:line="106" w:lineRule="atLeast"/>
              <w:jc w:val="center"/>
              <w:rPr>
                <w:color w:val="222222"/>
              </w:rPr>
            </w:pPr>
            <w:r>
              <w:rPr>
                <w:color w:val="000000"/>
              </w:rPr>
              <w:t>2.30</w:t>
            </w:r>
          </w:p>
        </w:tc>
      </w:tr>
    </w:tbl>
    <w:p w:rsidR="0072079D" w:rsidRDefault="0072079D" w:rsidP="00391E83">
      <w:pPr>
        <w:pStyle w:val="Heading1"/>
        <w:rPr>
          <w:rFonts w:eastAsia="Cambria"/>
          <w:color w:val="C00000"/>
        </w:rPr>
      </w:pPr>
    </w:p>
    <w:p w:rsidR="00391E83" w:rsidRPr="00083571" w:rsidRDefault="00391E83" w:rsidP="00391E83">
      <w:pPr>
        <w:pStyle w:val="Heading1"/>
        <w:rPr>
          <w:rFonts w:eastAsia="Cambria"/>
          <w:color w:val="C00000"/>
        </w:rPr>
      </w:pPr>
      <w:r w:rsidRPr="00083571">
        <w:rPr>
          <w:rFonts w:eastAsia="Cambria"/>
          <w:color w:val="C00000"/>
        </w:rPr>
        <w:t>Toilets</w:t>
      </w:r>
    </w:p>
    <w:p w:rsidR="00391E83" w:rsidRPr="00892FF5" w:rsidRDefault="00391E83" w:rsidP="00391E83">
      <w:pPr>
        <w:jc w:val="both"/>
        <w:rPr>
          <w:rFonts w:eastAsia="Cambria" w:cs="Calibri"/>
        </w:rPr>
      </w:pPr>
      <w:r w:rsidRPr="00892FF5">
        <w:rPr>
          <w:rFonts w:eastAsia="Cambria" w:cs="Calibri"/>
        </w:rPr>
        <w:t xml:space="preserve">Toilets are placed around the </w:t>
      </w:r>
      <w:r w:rsidR="00C453B2">
        <w:rPr>
          <w:rFonts w:eastAsia="Cambria" w:cs="Calibri"/>
        </w:rPr>
        <w:t>building</w:t>
      </w:r>
      <w:r>
        <w:rPr>
          <w:rFonts w:eastAsia="Cambria" w:cs="Calibri"/>
        </w:rPr>
        <w:t>.  I</w:t>
      </w:r>
      <w:r w:rsidRPr="00892FF5">
        <w:rPr>
          <w:rFonts w:eastAsia="Cambria" w:cs="Calibri"/>
        </w:rPr>
        <w:t xml:space="preserve">t is expected that </w:t>
      </w:r>
      <w:r>
        <w:rPr>
          <w:rFonts w:eastAsia="Cambria" w:cs="Calibri"/>
        </w:rPr>
        <w:t>pupil</w:t>
      </w:r>
      <w:r w:rsidRPr="00892FF5">
        <w:rPr>
          <w:rFonts w:eastAsia="Cambria" w:cs="Calibri"/>
        </w:rPr>
        <w:t>s wil</w:t>
      </w:r>
      <w:r>
        <w:rPr>
          <w:rFonts w:eastAsia="Cambria" w:cs="Calibri"/>
        </w:rPr>
        <w:t>l make use of these during</w:t>
      </w:r>
      <w:r w:rsidRPr="00892FF5">
        <w:rPr>
          <w:rFonts w:eastAsia="Cambria" w:cs="Calibri"/>
        </w:rPr>
        <w:t xml:space="preserve"> break and </w:t>
      </w:r>
      <w:r>
        <w:rPr>
          <w:rFonts w:eastAsia="Cambria" w:cs="Calibri"/>
        </w:rPr>
        <w:t xml:space="preserve">lunch </w:t>
      </w:r>
      <w:r w:rsidRPr="00892FF5">
        <w:rPr>
          <w:rFonts w:eastAsia="Cambria" w:cs="Calibri"/>
        </w:rPr>
        <w:t xml:space="preserve">times only and not during lessons. If </w:t>
      </w:r>
      <w:r>
        <w:rPr>
          <w:rFonts w:eastAsia="Cambria" w:cs="Calibri"/>
        </w:rPr>
        <w:t>pupil</w:t>
      </w:r>
      <w:r w:rsidRPr="00892FF5">
        <w:rPr>
          <w:rFonts w:eastAsia="Cambria" w:cs="Calibri"/>
        </w:rPr>
        <w:t>s are out of lessons just after break or lunchtime they will be asked to go back to lessons without using the toilet.  All ground floor female toilets have sanitation bins.</w:t>
      </w:r>
    </w:p>
    <w:p w:rsidR="0072079D" w:rsidRDefault="0072079D" w:rsidP="0030634E">
      <w:pPr>
        <w:pStyle w:val="Heading1"/>
        <w:rPr>
          <w:rFonts w:eastAsia="Cambria"/>
          <w:color w:val="C00000"/>
        </w:rPr>
      </w:pPr>
    </w:p>
    <w:p w:rsidR="0030634E" w:rsidRPr="00083571" w:rsidRDefault="0030634E" w:rsidP="0030634E">
      <w:pPr>
        <w:pStyle w:val="Heading1"/>
        <w:rPr>
          <w:rFonts w:eastAsia="Cambria"/>
          <w:color w:val="C00000"/>
        </w:rPr>
      </w:pPr>
      <w:r>
        <w:rPr>
          <w:rFonts w:eastAsia="Cambria"/>
          <w:color w:val="C00000"/>
        </w:rPr>
        <w:t>Trips and Visits</w:t>
      </w:r>
    </w:p>
    <w:p w:rsidR="0030634E" w:rsidRDefault="0030634E" w:rsidP="0030634E">
      <w:r>
        <w:t xml:space="preserve">We attempt to provide trips and visits to interesting and exciting places, both in this country and abroad, throughout a pupil’s time in </w:t>
      </w:r>
      <w:r w:rsidR="00C453B2">
        <w:t xml:space="preserve">school.  </w:t>
      </w:r>
      <w:r>
        <w:t>These trips are always of educational value, and have an educational content to them.  Financial contributions will be required for pupils to take part in trips and visits, but we aim to fundraise regularly to lower the cost for parents/carers where possible.</w:t>
      </w:r>
    </w:p>
    <w:p w:rsidR="0030634E" w:rsidRDefault="0030634E" w:rsidP="0030634E"/>
    <w:p w:rsidR="0030634E" w:rsidRDefault="0030634E" w:rsidP="0030634E">
      <w:pPr>
        <w:rPr>
          <w:color w:val="C00000"/>
        </w:rPr>
      </w:pPr>
      <w:r>
        <w:t xml:space="preserve">Excellent standards of behaviour are required from pupils participating in off-site visits, and </w:t>
      </w:r>
      <w:r w:rsidR="00C453B2">
        <w:t xml:space="preserve">school </w:t>
      </w:r>
      <w:r>
        <w:t>will only support pupils to attend these activities if their behaviour is excellent on a normal basis in school.</w:t>
      </w:r>
      <w:r w:rsidR="00C453B2">
        <w:t xml:space="preserve"> If a child’s behaviour declines before attending a trip, the child may be removed from the trip and no refund of any monies already paid will be returned.</w:t>
      </w:r>
    </w:p>
    <w:p w:rsidR="00F50202" w:rsidRDefault="00F50202" w:rsidP="002B4F76">
      <w:pPr>
        <w:pStyle w:val="Heading1"/>
        <w:rPr>
          <w:rFonts w:eastAsia="Cambria"/>
          <w:color w:val="C00000"/>
        </w:rPr>
      </w:pPr>
    </w:p>
    <w:p w:rsidR="002B4F76" w:rsidRPr="00AB78C8" w:rsidRDefault="002B4F76" w:rsidP="002B4F76">
      <w:pPr>
        <w:pStyle w:val="Heading1"/>
        <w:rPr>
          <w:rFonts w:eastAsia="Cambria"/>
          <w:color w:val="C00000"/>
        </w:rPr>
      </w:pPr>
      <w:r w:rsidRPr="00AB78C8">
        <w:rPr>
          <w:rFonts w:eastAsia="Cambria"/>
          <w:color w:val="C00000"/>
        </w:rPr>
        <w:t>Water</w:t>
      </w:r>
    </w:p>
    <w:p w:rsidR="002B4F76" w:rsidRPr="00A31154" w:rsidRDefault="002B4F76" w:rsidP="002B4F76">
      <w:pPr>
        <w:pStyle w:val="CommentText"/>
        <w:rPr>
          <w:sz w:val="22"/>
          <w:szCs w:val="22"/>
        </w:rPr>
      </w:pPr>
      <w:r w:rsidRPr="00A31154">
        <w:rPr>
          <w:sz w:val="22"/>
          <w:szCs w:val="22"/>
        </w:rPr>
        <w:t xml:space="preserve">The </w:t>
      </w:r>
      <w:r w:rsidR="00D347E8">
        <w:rPr>
          <w:sz w:val="22"/>
          <w:szCs w:val="22"/>
        </w:rPr>
        <w:t xml:space="preserve">school </w:t>
      </w:r>
      <w:r w:rsidRPr="00A31154">
        <w:rPr>
          <w:sz w:val="22"/>
          <w:szCs w:val="22"/>
        </w:rPr>
        <w:t xml:space="preserve">provides </w:t>
      </w:r>
      <w:r>
        <w:rPr>
          <w:sz w:val="22"/>
          <w:szCs w:val="22"/>
        </w:rPr>
        <w:t>pupil</w:t>
      </w:r>
      <w:r w:rsidRPr="00A31154">
        <w:rPr>
          <w:sz w:val="22"/>
          <w:szCs w:val="22"/>
        </w:rPr>
        <w:t xml:space="preserve">s with access to water fountains. </w:t>
      </w:r>
      <w:r>
        <w:rPr>
          <w:sz w:val="22"/>
          <w:szCs w:val="22"/>
        </w:rPr>
        <w:t>Pupils can fill a water bottle brought in from home during break or lunchtime.  Other drinks are not permitted during lesson time.</w:t>
      </w:r>
    </w:p>
    <w:p w:rsidR="00913C82" w:rsidRDefault="00391E83" w:rsidP="00391E83">
      <w:pPr>
        <w:pStyle w:val="Heading1"/>
        <w:rPr>
          <w:color w:val="C00000"/>
        </w:rPr>
      </w:pPr>
      <w:r w:rsidRPr="00083571">
        <w:rPr>
          <w:color w:val="C00000"/>
        </w:rPr>
        <w:lastRenderedPageBreak/>
        <w:t>Uniform</w:t>
      </w:r>
    </w:p>
    <w:p w:rsidR="00391E83" w:rsidRPr="00083571" w:rsidRDefault="00913C82" w:rsidP="00913C82">
      <w:pPr>
        <w:pStyle w:val="Heading1"/>
        <w:jc w:val="center"/>
        <w:rPr>
          <w:color w:val="C00000"/>
        </w:rPr>
      </w:pPr>
      <w:r>
        <w:rPr>
          <w:noProof/>
          <w:lang w:eastAsia="en-GB"/>
        </w:rPr>
        <w:drawing>
          <wp:inline distT="0" distB="0" distL="0" distR="0" wp14:anchorId="099F081D" wp14:editId="3506EE51">
            <wp:extent cx="1500888" cy="2274073"/>
            <wp:effectExtent l="76200" t="76200" r="137795" b="126365"/>
            <wp:docPr id="288" name="Picture 288" descr="https://i1.wp.com/smartfuse.s3.amazonaws.com/78a87010b269da33cbdcfc15f570af3b/uploads/2016/12/Uniforms-9-264x400.jpg?resize=264%2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smartfuse.s3.amazonaws.com/78a87010b269da33cbdcfc15f570af3b/uploads/2016/12/Uniforms-9-264x400.jpg?resize=264%2C4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2076" cy="2275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C00000"/>
        </w:rPr>
        <w:t xml:space="preserve">     </w:t>
      </w:r>
      <w:r>
        <w:rPr>
          <w:noProof/>
          <w:lang w:eastAsia="en-GB"/>
        </w:rPr>
        <w:drawing>
          <wp:inline distT="0" distB="0" distL="0" distR="0" wp14:anchorId="53F6F911" wp14:editId="44BDD95E">
            <wp:extent cx="1495203" cy="2274073"/>
            <wp:effectExtent l="76200" t="76200" r="124460" b="126365"/>
            <wp:docPr id="63" name="Picture 63" descr="https://i1.wp.com/smartfuse.s3.amazonaws.com/78a87010b269da33cbdcfc15f570af3b/uploads/2016/12/Uniforms-8-263x400.jpg?resize=263%2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smartfuse.s3.amazonaws.com/78a87010b269da33cbdcfc15f570af3b/uploads/2016/12/Uniforms-8-263x400.jpg?resize=263%2C4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5724" cy="2274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1E83" w:rsidRPr="00083571" w:rsidRDefault="00391E83" w:rsidP="00391E83">
      <w:pPr>
        <w:rPr>
          <w:rFonts w:cs="Arial"/>
          <w:szCs w:val="16"/>
        </w:rPr>
      </w:pPr>
      <w:r w:rsidRPr="00083571">
        <w:rPr>
          <w:rFonts w:cs="Arial"/>
          <w:szCs w:val="16"/>
        </w:rPr>
        <w:t xml:space="preserve">We are pleased with how much pride our pupils take in their uniform.  As a reminder, our uniform </w:t>
      </w:r>
      <w:r w:rsidR="00464EC1">
        <w:rPr>
          <w:rFonts w:cs="Arial"/>
          <w:szCs w:val="16"/>
        </w:rPr>
        <w:t>is:</w:t>
      </w:r>
    </w:p>
    <w:p w:rsidR="00391E83" w:rsidRDefault="00391E83" w:rsidP="00391E83">
      <w:pPr>
        <w:rPr>
          <w:rFonts w:cs="Arial"/>
          <w:sz w:val="16"/>
          <w:szCs w:val="16"/>
        </w:rPr>
      </w:pPr>
    </w:p>
    <w:tbl>
      <w:tblPr>
        <w:tblStyle w:val="TableGrid"/>
        <w:tblW w:w="0" w:type="auto"/>
        <w:tblLook w:val="04A0" w:firstRow="1" w:lastRow="0" w:firstColumn="1" w:lastColumn="0" w:noHBand="0" w:noVBand="1"/>
      </w:tblPr>
      <w:tblGrid>
        <w:gridCol w:w="5157"/>
        <w:gridCol w:w="5157"/>
      </w:tblGrid>
      <w:tr w:rsidR="00391E83" w:rsidRPr="00083571" w:rsidTr="00391E83">
        <w:tc>
          <w:tcPr>
            <w:tcW w:w="5157" w:type="dxa"/>
            <w:shd w:val="clear" w:color="auto" w:fill="F2DBDB" w:themeFill="accent2" w:themeFillTint="33"/>
          </w:tcPr>
          <w:p w:rsidR="00391E83" w:rsidRPr="00083571" w:rsidRDefault="00391E83" w:rsidP="00391E83">
            <w:pPr>
              <w:jc w:val="center"/>
              <w:rPr>
                <w:rFonts w:cs="Arial"/>
                <w:b/>
              </w:rPr>
            </w:pPr>
            <w:r w:rsidRPr="00083571">
              <w:rPr>
                <w:rFonts w:cs="Arial"/>
                <w:b/>
              </w:rPr>
              <w:t>Years 7 and 8</w:t>
            </w:r>
          </w:p>
        </w:tc>
        <w:tc>
          <w:tcPr>
            <w:tcW w:w="5157" w:type="dxa"/>
            <w:shd w:val="clear" w:color="auto" w:fill="F2DBDB" w:themeFill="accent2" w:themeFillTint="33"/>
          </w:tcPr>
          <w:p w:rsidR="00391E83" w:rsidRPr="00083571" w:rsidRDefault="00391E83" w:rsidP="00391E83">
            <w:pPr>
              <w:jc w:val="center"/>
              <w:rPr>
                <w:rFonts w:cs="Arial"/>
                <w:b/>
              </w:rPr>
            </w:pPr>
            <w:r w:rsidRPr="00083571">
              <w:rPr>
                <w:rFonts w:cs="Arial"/>
                <w:b/>
              </w:rPr>
              <w:t>Years 9, 10 and 11</w:t>
            </w:r>
          </w:p>
        </w:tc>
      </w:tr>
      <w:tr w:rsidR="00A85039" w:rsidRPr="00083571" w:rsidTr="00D0707C">
        <w:trPr>
          <w:trHeight w:val="537"/>
        </w:trPr>
        <w:tc>
          <w:tcPr>
            <w:tcW w:w="5157" w:type="dxa"/>
            <w:vAlign w:val="center"/>
          </w:tcPr>
          <w:p w:rsidR="00A85039" w:rsidRPr="00083571" w:rsidRDefault="00A85039" w:rsidP="00C453B2">
            <w:pPr>
              <w:jc w:val="center"/>
              <w:rPr>
                <w:rFonts w:cs="Arial"/>
              </w:rPr>
            </w:pPr>
            <w:r w:rsidRPr="00083571">
              <w:rPr>
                <w:rFonts w:cs="Arial"/>
              </w:rPr>
              <w:t xml:space="preserve">Black V-neck jumper with </w:t>
            </w:r>
            <w:r w:rsidR="00C453B2">
              <w:rPr>
                <w:rFonts w:cs="Arial"/>
              </w:rPr>
              <w:t xml:space="preserve">NCEAT </w:t>
            </w:r>
            <w:r w:rsidRPr="00083571">
              <w:rPr>
                <w:rFonts w:cs="Arial"/>
              </w:rPr>
              <w:t>logo</w:t>
            </w:r>
          </w:p>
        </w:tc>
        <w:tc>
          <w:tcPr>
            <w:tcW w:w="5157" w:type="dxa"/>
            <w:vAlign w:val="center"/>
          </w:tcPr>
          <w:p w:rsidR="00A85039" w:rsidRPr="00083571" w:rsidRDefault="00C453B2" w:rsidP="00C453B2">
            <w:pPr>
              <w:jc w:val="center"/>
              <w:rPr>
                <w:rFonts w:cs="Arial"/>
              </w:rPr>
            </w:pPr>
            <w:r>
              <w:rPr>
                <w:rFonts w:cs="Arial"/>
              </w:rPr>
              <w:t>NCEAT</w:t>
            </w:r>
            <w:r w:rsidR="00D06491">
              <w:rPr>
                <w:rFonts w:cs="Arial"/>
              </w:rPr>
              <w:t xml:space="preserve"> blazer with o</w:t>
            </w:r>
            <w:r w:rsidR="00A85039">
              <w:rPr>
                <w:rFonts w:cs="Arial"/>
              </w:rPr>
              <w:t xml:space="preserve">ptional black V-neck jumper with </w:t>
            </w:r>
            <w:r>
              <w:rPr>
                <w:rFonts w:cs="Arial"/>
              </w:rPr>
              <w:t xml:space="preserve">NCEAT </w:t>
            </w:r>
            <w:r w:rsidR="00A85039">
              <w:rPr>
                <w:rFonts w:cs="Arial"/>
              </w:rPr>
              <w:t>logo to be worn under the blazer.</w:t>
            </w:r>
          </w:p>
        </w:tc>
      </w:tr>
      <w:tr w:rsidR="00391E83" w:rsidRPr="00083571" w:rsidTr="00D0707C">
        <w:trPr>
          <w:trHeight w:val="441"/>
        </w:trPr>
        <w:tc>
          <w:tcPr>
            <w:tcW w:w="10314" w:type="dxa"/>
            <w:gridSpan w:val="2"/>
            <w:vAlign w:val="center"/>
          </w:tcPr>
          <w:p w:rsidR="00391E83" w:rsidRPr="00083571" w:rsidRDefault="00391E83" w:rsidP="00D0707C">
            <w:pPr>
              <w:jc w:val="center"/>
              <w:rPr>
                <w:rFonts w:cs="Arial"/>
              </w:rPr>
            </w:pPr>
            <w:r w:rsidRPr="00083571">
              <w:rPr>
                <w:rFonts w:cs="Arial"/>
              </w:rPr>
              <w:t>White shirt including top button</w:t>
            </w:r>
          </w:p>
        </w:tc>
      </w:tr>
      <w:tr w:rsidR="00391E83" w:rsidRPr="00083571" w:rsidTr="00D0707C">
        <w:trPr>
          <w:trHeight w:val="418"/>
        </w:trPr>
        <w:tc>
          <w:tcPr>
            <w:tcW w:w="10314" w:type="dxa"/>
            <w:gridSpan w:val="2"/>
            <w:vAlign w:val="center"/>
          </w:tcPr>
          <w:p w:rsidR="00391E83" w:rsidRPr="00083571" w:rsidRDefault="00391E83" w:rsidP="00D0707C">
            <w:pPr>
              <w:jc w:val="center"/>
              <w:rPr>
                <w:rFonts w:cs="Arial"/>
              </w:rPr>
            </w:pPr>
            <w:r w:rsidRPr="00083571">
              <w:rPr>
                <w:rFonts w:cs="Arial"/>
              </w:rPr>
              <w:t>Black smart trousers / skirt.  Not denim.  No leggings / tight trousers.</w:t>
            </w:r>
            <w:r w:rsidR="00C453B2">
              <w:rPr>
                <w:rFonts w:cs="Arial"/>
              </w:rPr>
              <w:t xml:space="preserve">  All trousers must meet the shoe – there should be no gap between socks and trousers.</w:t>
            </w:r>
          </w:p>
        </w:tc>
      </w:tr>
      <w:tr w:rsidR="00391E83" w:rsidRPr="00083571" w:rsidTr="00D0707C">
        <w:trPr>
          <w:trHeight w:val="410"/>
        </w:trPr>
        <w:tc>
          <w:tcPr>
            <w:tcW w:w="10314" w:type="dxa"/>
            <w:gridSpan w:val="2"/>
            <w:vAlign w:val="center"/>
          </w:tcPr>
          <w:p w:rsidR="00391E83" w:rsidRPr="00083571" w:rsidRDefault="00391E83" w:rsidP="00D347E8">
            <w:pPr>
              <w:jc w:val="center"/>
              <w:rPr>
                <w:rFonts w:cs="Arial"/>
              </w:rPr>
            </w:pPr>
            <w:r w:rsidRPr="00083571">
              <w:rPr>
                <w:rFonts w:cs="Arial"/>
              </w:rPr>
              <w:t xml:space="preserve">Skirts must be no higher than two inches from the </w:t>
            </w:r>
            <w:r w:rsidR="00D347E8">
              <w:rPr>
                <w:rFonts w:cs="Arial"/>
              </w:rPr>
              <w:t>pupil</w:t>
            </w:r>
            <w:r w:rsidRPr="00083571">
              <w:rPr>
                <w:rFonts w:cs="Arial"/>
              </w:rPr>
              <w:t>’s knee</w:t>
            </w:r>
          </w:p>
        </w:tc>
      </w:tr>
      <w:tr w:rsidR="00391E83" w:rsidRPr="00083571" w:rsidTr="00D0707C">
        <w:trPr>
          <w:trHeight w:val="403"/>
        </w:trPr>
        <w:tc>
          <w:tcPr>
            <w:tcW w:w="5157" w:type="dxa"/>
            <w:vAlign w:val="center"/>
          </w:tcPr>
          <w:p w:rsidR="00391E83" w:rsidRPr="00083571" w:rsidRDefault="00391E83" w:rsidP="00D0707C">
            <w:pPr>
              <w:jc w:val="center"/>
              <w:rPr>
                <w:rFonts w:cs="Arial"/>
              </w:rPr>
            </w:pPr>
            <w:r w:rsidRPr="00083571">
              <w:rPr>
                <w:rFonts w:cs="Arial"/>
              </w:rPr>
              <w:t>Year 7 / 8 Tie</w:t>
            </w:r>
          </w:p>
        </w:tc>
        <w:tc>
          <w:tcPr>
            <w:tcW w:w="5157" w:type="dxa"/>
            <w:vAlign w:val="center"/>
          </w:tcPr>
          <w:p w:rsidR="00391E83" w:rsidRPr="00083571" w:rsidRDefault="00391E83" w:rsidP="00D0707C">
            <w:pPr>
              <w:jc w:val="center"/>
              <w:rPr>
                <w:rFonts w:cs="Arial"/>
              </w:rPr>
            </w:pPr>
            <w:r w:rsidRPr="00083571">
              <w:rPr>
                <w:rFonts w:cs="Arial"/>
              </w:rPr>
              <w:t>Year 9 / 10 / 11 Tie</w:t>
            </w:r>
          </w:p>
        </w:tc>
      </w:tr>
      <w:tr w:rsidR="00391E83" w:rsidRPr="00083571" w:rsidTr="00D0707C">
        <w:trPr>
          <w:trHeight w:val="423"/>
        </w:trPr>
        <w:tc>
          <w:tcPr>
            <w:tcW w:w="10314" w:type="dxa"/>
            <w:gridSpan w:val="2"/>
            <w:vAlign w:val="center"/>
          </w:tcPr>
          <w:p w:rsidR="00391E83" w:rsidRPr="00083571" w:rsidRDefault="00D06491" w:rsidP="00D0707C">
            <w:pPr>
              <w:jc w:val="center"/>
              <w:rPr>
                <w:rFonts w:cs="Arial"/>
              </w:rPr>
            </w:pPr>
            <w:r>
              <w:rPr>
                <w:rFonts w:cs="Arial"/>
              </w:rPr>
              <w:t xml:space="preserve">Black Socks / </w:t>
            </w:r>
            <w:r w:rsidR="00391E83" w:rsidRPr="00083571">
              <w:rPr>
                <w:rFonts w:cs="Arial"/>
              </w:rPr>
              <w:t>Black or flesh coloured tights.</w:t>
            </w:r>
          </w:p>
        </w:tc>
      </w:tr>
      <w:tr w:rsidR="00391E83" w:rsidRPr="00083571" w:rsidTr="00D06491">
        <w:trPr>
          <w:trHeight w:val="1832"/>
        </w:trPr>
        <w:tc>
          <w:tcPr>
            <w:tcW w:w="10314" w:type="dxa"/>
            <w:gridSpan w:val="2"/>
            <w:vAlign w:val="center"/>
          </w:tcPr>
          <w:p w:rsidR="00391E83" w:rsidRPr="00083571" w:rsidRDefault="00391E83" w:rsidP="00391E83">
            <w:pPr>
              <w:spacing w:after="120"/>
              <w:jc w:val="center"/>
              <w:rPr>
                <w:rFonts w:cs="Arial"/>
              </w:rPr>
            </w:pPr>
            <w:r w:rsidRPr="00083571">
              <w:rPr>
                <w:rFonts w:cs="Arial"/>
                <w:u w:val="single"/>
              </w:rPr>
              <w:t>Black leather/leather looking shoes</w:t>
            </w:r>
          </w:p>
          <w:p w:rsidR="00391E83" w:rsidRPr="00083571" w:rsidRDefault="00391E83" w:rsidP="00391E83">
            <w:pPr>
              <w:spacing w:after="120"/>
              <w:jc w:val="center"/>
              <w:rPr>
                <w:rFonts w:cs="Arial"/>
              </w:rPr>
            </w:pPr>
            <w:r w:rsidRPr="00083571">
              <w:rPr>
                <w:rFonts w:cs="Arial"/>
              </w:rPr>
              <w:t>(</w:t>
            </w:r>
            <w:r>
              <w:rPr>
                <w:rFonts w:cs="Arial"/>
              </w:rPr>
              <w:t xml:space="preserve">Guidance: this means </w:t>
            </w:r>
            <w:r w:rsidRPr="00083571">
              <w:rPr>
                <w:rFonts w:cs="Arial"/>
              </w:rPr>
              <w:t>no trainers, no Vans, nothing that has a brand name or logo on it as often these are trainers, plimsolls or boots. The whole shoe should be black including soles.)</w:t>
            </w:r>
          </w:p>
        </w:tc>
      </w:tr>
      <w:tr w:rsidR="00391E83" w:rsidRPr="00083571" w:rsidTr="00391E83">
        <w:tc>
          <w:tcPr>
            <w:tcW w:w="10314" w:type="dxa"/>
            <w:gridSpan w:val="2"/>
            <w:shd w:val="clear" w:color="auto" w:fill="F2DBDB" w:themeFill="accent2" w:themeFillTint="33"/>
          </w:tcPr>
          <w:p w:rsidR="00391E83" w:rsidRPr="00083571" w:rsidRDefault="00391E83" w:rsidP="00391E83">
            <w:pPr>
              <w:jc w:val="center"/>
              <w:rPr>
                <w:rFonts w:cs="Arial"/>
                <w:b/>
              </w:rPr>
            </w:pPr>
            <w:r w:rsidRPr="00083571">
              <w:rPr>
                <w:rFonts w:cs="Arial"/>
                <w:b/>
              </w:rPr>
              <w:t>PE KIT</w:t>
            </w:r>
          </w:p>
        </w:tc>
      </w:tr>
      <w:tr w:rsidR="00391E83" w:rsidRPr="00083571" w:rsidTr="00391E83">
        <w:tc>
          <w:tcPr>
            <w:tcW w:w="10314" w:type="dxa"/>
            <w:gridSpan w:val="2"/>
          </w:tcPr>
          <w:p w:rsidR="00391E83" w:rsidRPr="00083571" w:rsidRDefault="00C453B2" w:rsidP="00391E83">
            <w:pPr>
              <w:jc w:val="center"/>
              <w:rPr>
                <w:rFonts w:cs="Arial"/>
              </w:rPr>
            </w:pPr>
            <w:r>
              <w:rPr>
                <w:rFonts w:cs="Arial"/>
              </w:rPr>
              <w:t xml:space="preserve">NCEAT </w:t>
            </w:r>
            <w:r w:rsidR="00391E83" w:rsidRPr="00083571">
              <w:rPr>
                <w:rFonts w:cs="Arial"/>
              </w:rPr>
              <w:t>or plain black tracksuit bottoms, leggings or shorts</w:t>
            </w:r>
          </w:p>
        </w:tc>
      </w:tr>
      <w:tr w:rsidR="00391E83" w:rsidRPr="00083571" w:rsidTr="00391E83">
        <w:tc>
          <w:tcPr>
            <w:tcW w:w="10314" w:type="dxa"/>
            <w:gridSpan w:val="2"/>
          </w:tcPr>
          <w:p w:rsidR="00391E83" w:rsidRPr="00083571" w:rsidRDefault="00C453B2" w:rsidP="00391E83">
            <w:pPr>
              <w:jc w:val="center"/>
              <w:rPr>
                <w:rFonts w:cs="Arial"/>
              </w:rPr>
            </w:pPr>
            <w:r>
              <w:rPr>
                <w:rFonts w:cs="Arial"/>
              </w:rPr>
              <w:t xml:space="preserve">NCEAT </w:t>
            </w:r>
            <w:r w:rsidR="00391E83" w:rsidRPr="00083571">
              <w:rPr>
                <w:rFonts w:cs="Arial"/>
              </w:rPr>
              <w:t>PE t-shirt, black and red with logo</w:t>
            </w:r>
          </w:p>
        </w:tc>
      </w:tr>
      <w:tr w:rsidR="00391E83" w:rsidRPr="00083571" w:rsidTr="00391E83">
        <w:tc>
          <w:tcPr>
            <w:tcW w:w="10314" w:type="dxa"/>
            <w:gridSpan w:val="2"/>
          </w:tcPr>
          <w:p w:rsidR="00391E83" w:rsidRPr="00083571" w:rsidRDefault="00391E83" w:rsidP="00391E83">
            <w:pPr>
              <w:jc w:val="center"/>
              <w:rPr>
                <w:rFonts w:cs="Arial"/>
              </w:rPr>
            </w:pPr>
            <w:r w:rsidRPr="00083571">
              <w:rPr>
                <w:rFonts w:cs="Arial"/>
              </w:rPr>
              <w:t>White or black socks</w:t>
            </w:r>
          </w:p>
        </w:tc>
      </w:tr>
      <w:tr w:rsidR="00391E83" w:rsidRPr="00083571" w:rsidTr="00391E83">
        <w:tc>
          <w:tcPr>
            <w:tcW w:w="10314" w:type="dxa"/>
            <w:gridSpan w:val="2"/>
          </w:tcPr>
          <w:p w:rsidR="00391E83" w:rsidRPr="00083571" w:rsidRDefault="00391E83" w:rsidP="00391E83">
            <w:pPr>
              <w:jc w:val="center"/>
              <w:rPr>
                <w:rFonts w:cs="Arial"/>
              </w:rPr>
            </w:pPr>
            <w:r w:rsidRPr="00083571">
              <w:rPr>
                <w:rFonts w:cs="Arial"/>
              </w:rPr>
              <w:t>Trainers (no metal studs)</w:t>
            </w:r>
          </w:p>
        </w:tc>
      </w:tr>
      <w:tr w:rsidR="00391E83" w:rsidRPr="00083571" w:rsidTr="00391E83">
        <w:tc>
          <w:tcPr>
            <w:tcW w:w="10314" w:type="dxa"/>
            <w:gridSpan w:val="2"/>
          </w:tcPr>
          <w:p w:rsidR="00391E83" w:rsidRPr="00083571" w:rsidRDefault="00391E83" w:rsidP="00C453B2">
            <w:pPr>
              <w:jc w:val="center"/>
              <w:rPr>
                <w:rFonts w:cs="Arial"/>
              </w:rPr>
            </w:pPr>
            <w:r w:rsidRPr="00083571">
              <w:rPr>
                <w:rFonts w:cs="Arial"/>
              </w:rPr>
              <w:t xml:space="preserve">Black </w:t>
            </w:r>
            <w:r w:rsidR="00C453B2">
              <w:rPr>
                <w:rFonts w:cs="Arial"/>
              </w:rPr>
              <w:t xml:space="preserve">NCEAT </w:t>
            </w:r>
            <w:r w:rsidRPr="00083571">
              <w:rPr>
                <w:rFonts w:cs="Arial"/>
              </w:rPr>
              <w:t>hoodie which can be bought with initials on it</w:t>
            </w:r>
          </w:p>
        </w:tc>
      </w:tr>
      <w:tr w:rsidR="00391E83" w:rsidRPr="00083571" w:rsidTr="00391E83">
        <w:tc>
          <w:tcPr>
            <w:tcW w:w="10314" w:type="dxa"/>
            <w:gridSpan w:val="2"/>
          </w:tcPr>
          <w:p w:rsidR="00391E83" w:rsidRPr="00083571" w:rsidRDefault="00391E83" w:rsidP="00391E83">
            <w:pPr>
              <w:jc w:val="center"/>
              <w:rPr>
                <w:rFonts w:cs="Arial"/>
              </w:rPr>
            </w:pPr>
            <w:r w:rsidRPr="00083571">
              <w:rPr>
                <w:rFonts w:cs="Arial"/>
              </w:rPr>
              <w:t>Bobble for hair</w:t>
            </w:r>
          </w:p>
        </w:tc>
      </w:tr>
    </w:tbl>
    <w:p w:rsidR="00391E83" w:rsidRDefault="00391E83" w:rsidP="00391E83">
      <w:pPr>
        <w:jc w:val="both"/>
        <w:rPr>
          <w:rFonts w:eastAsia="Cambria" w:cs="Calibri"/>
        </w:rPr>
      </w:pPr>
      <w:r>
        <w:rPr>
          <w:rFonts w:cs="Arial"/>
          <w:sz w:val="16"/>
          <w:szCs w:val="16"/>
        </w:rPr>
        <w:br/>
      </w:r>
      <w:r>
        <w:rPr>
          <w:rFonts w:cs="Calibri"/>
        </w:rPr>
        <w:t xml:space="preserve">Uniform is checked on arrival to </w:t>
      </w:r>
      <w:r w:rsidR="00C453B2">
        <w:rPr>
          <w:rFonts w:cs="Calibri"/>
        </w:rPr>
        <w:t xml:space="preserve">school </w:t>
      </w:r>
      <w:r>
        <w:rPr>
          <w:rFonts w:cs="Calibri"/>
        </w:rPr>
        <w:t xml:space="preserve">each morning and by staff throughout the day.  </w:t>
      </w:r>
      <w:r w:rsidRPr="00892FF5">
        <w:rPr>
          <w:rFonts w:cs="Calibri"/>
        </w:rPr>
        <w:t xml:space="preserve">If </w:t>
      </w:r>
      <w:r>
        <w:rPr>
          <w:rFonts w:cs="Calibri"/>
        </w:rPr>
        <w:t>pupil</w:t>
      </w:r>
      <w:r w:rsidRPr="00892FF5">
        <w:rPr>
          <w:rFonts w:cs="Calibri"/>
        </w:rPr>
        <w:t xml:space="preserve">s </w:t>
      </w:r>
      <w:r>
        <w:rPr>
          <w:rFonts w:cs="Calibri"/>
        </w:rPr>
        <w:t xml:space="preserve">choose </w:t>
      </w:r>
      <w:r w:rsidRPr="00892FF5">
        <w:rPr>
          <w:rFonts w:cs="Calibri"/>
        </w:rPr>
        <w:t xml:space="preserve">not </w:t>
      </w:r>
      <w:r>
        <w:rPr>
          <w:rFonts w:cs="Calibri"/>
        </w:rPr>
        <w:t>to wear</w:t>
      </w:r>
      <w:r w:rsidRPr="00892FF5">
        <w:rPr>
          <w:rFonts w:cs="Calibri"/>
        </w:rPr>
        <w:t xml:space="preserve"> appropriate uniform they will be </w:t>
      </w:r>
      <w:r>
        <w:rPr>
          <w:rFonts w:cs="Calibri"/>
        </w:rPr>
        <w:t>given uniform to wear</w:t>
      </w:r>
      <w:r w:rsidRPr="00892FF5">
        <w:rPr>
          <w:rFonts w:cs="Calibri"/>
        </w:rPr>
        <w:t xml:space="preserve">.  </w:t>
      </w:r>
      <w:r>
        <w:rPr>
          <w:rFonts w:eastAsia="Cambria" w:cs="Calibri"/>
        </w:rPr>
        <w:t xml:space="preserve">As with any other rule, if a pupil refuses to follow </w:t>
      </w:r>
      <w:r w:rsidR="00C453B2">
        <w:rPr>
          <w:rFonts w:eastAsia="Cambria" w:cs="Calibri"/>
        </w:rPr>
        <w:t xml:space="preserve">school </w:t>
      </w:r>
      <w:r>
        <w:rPr>
          <w:rFonts w:eastAsia="Cambria" w:cs="Calibri"/>
        </w:rPr>
        <w:t xml:space="preserve">expectations they may be placed into the Learning </w:t>
      </w:r>
      <w:r w:rsidR="00C453B2">
        <w:rPr>
          <w:rFonts w:eastAsia="Cambria" w:cs="Calibri"/>
        </w:rPr>
        <w:t xml:space="preserve">Reflection Classroom (LRC) </w:t>
      </w:r>
      <w:r>
        <w:rPr>
          <w:rFonts w:eastAsia="Cambria" w:cs="Calibri"/>
        </w:rPr>
        <w:t xml:space="preserve">to work </w:t>
      </w:r>
      <w:r w:rsidR="00C453B2">
        <w:rPr>
          <w:rFonts w:eastAsia="Cambria" w:cs="Calibri"/>
        </w:rPr>
        <w:t xml:space="preserve">away </w:t>
      </w:r>
      <w:r>
        <w:rPr>
          <w:rFonts w:eastAsia="Cambria" w:cs="Calibri"/>
        </w:rPr>
        <w:t>from the rest of the school community until the issue is resolved.</w:t>
      </w:r>
    </w:p>
    <w:p w:rsidR="00391E83" w:rsidRPr="00892FF5" w:rsidRDefault="00391E83" w:rsidP="00391E83">
      <w:pPr>
        <w:jc w:val="both"/>
        <w:rPr>
          <w:rFonts w:cs="Calibri"/>
        </w:rPr>
      </w:pPr>
    </w:p>
    <w:p w:rsidR="00391E83" w:rsidRDefault="00391E83" w:rsidP="00391E83">
      <w:pPr>
        <w:jc w:val="both"/>
        <w:rPr>
          <w:rFonts w:cs="Calibri"/>
        </w:rPr>
      </w:pPr>
      <w:r>
        <w:rPr>
          <w:rFonts w:cs="Calibri"/>
        </w:rPr>
        <w:t>We are happy to help advise you before purchasing items of uniform, and would encourage that i</w:t>
      </w:r>
      <w:r w:rsidRPr="00892FF5">
        <w:rPr>
          <w:rFonts w:cs="Calibri"/>
        </w:rPr>
        <w:t xml:space="preserve">f you have any </w:t>
      </w:r>
      <w:r>
        <w:rPr>
          <w:rFonts w:cs="Calibri"/>
        </w:rPr>
        <w:t xml:space="preserve">questions </w:t>
      </w:r>
      <w:r w:rsidRPr="00892FF5">
        <w:rPr>
          <w:rFonts w:cs="Calibri"/>
        </w:rPr>
        <w:t xml:space="preserve">about buying clothing/footwear please </w:t>
      </w:r>
      <w:r>
        <w:rPr>
          <w:rFonts w:cs="Calibri"/>
        </w:rPr>
        <w:t xml:space="preserve">do </w:t>
      </w:r>
      <w:r w:rsidRPr="00892FF5">
        <w:rPr>
          <w:rFonts w:cs="Calibri"/>
        </w:rPr>
        <w:t xml:space="preserve">contact </w:t>
      </w:r>
      <w:r>
        <w:rPr>
          <w:rFonts w:cs="Calibri"/>
        </w:rPr>
        <w:t xml:space="preserve">the Key Stage Team </w:t>
      </w:r>
      <w:r w:rsidRPr="00892FF5">
        <w:rPr>
          <w:rFonts w:cs="Calibri"/>
        </w:rPr>
        <w:t>as we do not want parent/carers to spend money on something that is not appropriate to wear.</w:t>
      </w:r>
      <w:r>
        <w:rPr>
          <w:rFonts w:cs="Calibri"/>
        </w:rPr>
        <w:t xml:space="preserve">  </w:t>
      </w:r>
    </w:p>
    <w:p w:rsidR="00391E83" w:rsidRDefault="00391E83" w:rsidP="00391E83">
      <w:pPr>
        <w:jc w:val="both"/>
        <w:rPr>
          <w:rFonts w:cs="Calibri"/>
        </w:rPr>
      </w:pPr>
    </w:p>
    <w:p w:rsidR="00391E83" w:rsidRPr="00892FF5" w:rsidRDefault="00391E83" w:rsidP="00391E83">
      <w:pPr>
        <w:jc w:val="both"/>
        <w:rPr>
          <w:rFonts w:cs="Calibri"/>
        </w:rPr>
      </w:pPr>
      <w:r>
        <w:rPr>
          <w:rFonts w:cs="Calibri"/>
        </w:rPr>
        <w:lastRenderedPageBreak/>
        <w:t>Our clip-on ties are designed to be safe, durable and easy to put on.  However, if clip-on ties are damaged, cut or defaced in a</w:t>
      </w:r>
      <w:r w:rsidR="00C453B2">
        <w:rPr>
          <w:rFonts w:cs="Calibri"/>
        </w:rPr>
        <w:t xml:space="preserve">ny way, then the pupil will be required </w:t>
      </w:r>
      <w:r>
        <w:rPr>
          <w:rFonts w:cs="Calibri"/>
        </w:rPr>
        <w:t>to buy a new one.  If top buttons are removed from shirts then pupils will be asked to sew a new one on. If this does not happen then a needle and thread is provided for them to sew a button on during a break, lunch or an after school slot.</w:t>
      </w:r>
    </w:p>
    <w:p w:rsidR="00391E83" w:rsidRDefault="00391E83" w:rsidP="00391E83">
      <w:pPr>
        <w:jc w:val="both"/>
        <w:rPr>
          <w:rFonts w:cs="Calibri"/>
        </w:rPr>
      </w:pPr>
    </w:p>
    <w:p w:rsidR="00391E83" w:rsidRDefault="00391E83" w:rsidP="00391E83">
      <w:pPr>
        <w:jc w:val="both"/>
        <w:rPr>
          <w:rFonts w:cs="Calibri"/>
        </w:rPr>
      </w:pPr>
      <w:r>
        <w:rPr>
          <w:rFonts w:cs="Calibri"/>
        </w:rPr>
        <w:t xml:space="preserve">Uniform can be ordered online </w:t>
      </w:r>
      <w:r w:rsidR="003E1311">
        <w:rPr>
          <w:rFonts w:cs="Calibri"/>
        </w:rPr>
        <w:t xml:space="preserve">via the website </w:t>
      </w:r>
      <w:r w:rsidR="003E1311" w:rsidRPr="003E1311">
        <w:rPr>
          <w:rFonts w:cs="Calibri"/>
          <w:b/>
        </w:rPr>
        <w:t>www.michaelsehgal.co.uk</w:t>
      </w:r>
      <w:r w:rsidR="003E1311">
        <w:rPr>
          <w:rFonts w:cs="Calibri"/>
          <w:b/>
        </w:rPr>
        <w:t xml:space="preserve"> </w:t>
      </w:r>
      <w:r>
        <w:rPr>
          <w:rFonts w:cs="Calibri"/>
        </w:rPr>
        <w:t>and delivered to your home address</w:t>
      </w:r>
      <w:r w:rsidR="003E1311">
        <w:rPr>
          <w:rFonts w:cs="Calibri"/>
        </w:rPr>
        <w:t xml:space="preserve">, or by visiting the uniform shop at </w:t>
      </w:r>
      <w:r w:rsidR="003E1311">
        <w:rPr>
          <w:rFonts w:cs="Calibri"/>
          <w:b/>
        </w:rPr>
        <w:t>Michael Sehgal &amp; Sons Ltd, 28-40 Scotswood Road, Newcastle upon Tyne, NE4 7JB</w:t>
      </w:r>
      <w:r w:rsidR="003E1311">
        <w:rPr>
          <w:rFonts w:cs="Calibri"/>
        </w:rPr>
        <w:t xml:space="preserve">.  </w:t>
      </w:r>
    </w:p>
    <w:p w:rsidR="00391E83" w:rsidRDefault="00391E83" w:rsidP="00391E83">
      <w:pPr>
        <w:jc w:val="both"/>
        <w:rPr>
          <w:rFonts w:cs="Calibri"/>
        </w:rPr>
      </w:pPr>
    </w:p>
    <w:p w:rsidR="00391E83" w:rsidRDefault="00391E83" w:rsidP="00391E83">
      <w:pPr>
        <w:jc w:val="both"/>
        <w:rPr>
          <w:rFonts w:cs="Calibri"/>
        </w:rPr>
      </w:pPr>
      <w:r>
        <w:rPr>
          <w:rFonts w:cs="Calibri"/>
        </w:rPr>
        <w:t xml:space="preserve">On </w:t>
      </w:r>
      <w:r w:rsidRPr="00C453B2">
        <w:rPr>
          <w:rFonts w:cs="Calibri"/>
          <w:b/>
        </w:rPr>
        <w:t>Thursdays</w:t>
      </w:r>
      <w:r w:rsidR="00C453B2" w:rsidRPr="00C453B2">
        <w:rPr>
          <w:rFonts w:cs="Calibri"/>
          <w:b/>
        </w:rPr>
        <w:t xml:space="preserve"> only</w:t>
      </w:r>
      <w:r>
        <w:rPr>
          <w:rFonts w:cs="Calibri"/>
        </w:rPr>
        <w:t xml:space="preserve">, pupils who are part of the CCF (Combined Cadet Force) may wear their cadet uniform to school.  Pupils representing the </w:t>
      </w:r>
      <w:r w:rsidR="00D347E8">
        <w:rPr>
          <w:rFonts w:cs="Calibri"/>
        </w:rPr>
        <w:t>school</w:t>
      </w:r>
      <w:r>
        <w:rPr>
          <w:rFonts w:cs="Calibri"/>
        </w:rPr>
        <w:t xml:space="preserve"> as part of recognised Northumberland County or national sporting teams can also </w:t>
      </w:r>
      <w:r w:rsidRPr="00C453B2">
        <w:rPr>
          <w:rFonts w:cs="Calibri"/>
          <w:b/>
        </w:rPr>
        <w:t>request</w:t>
      </w:r>
      <w:r>
        <w:rPr>
          <w:rFonts w:cs="Calibri"/>
        </w:rPr>
        <w:t xml:space="preserve"> to wear their club tie as part of their uniform.  This request should be made in the first instance to the Key Stage Team.</w:t>
      </w:r>
    </w:p>
    <w:p w:rsidR="00C453B2" w:rsidRDefault="00C453B2" w:rsidP="00391E83">
      <w:pPr>
        <w:spacing w:after="120"/>
        <w:rPr>
          <w:rFonts w:cs="Arial"/>
          <w:szCs w:val="16"/>
        </w:rPr>
      </w:pPr>
    </w:p>
    <w:p w:rsidR="00391E83" w:rsidRPr="00083571" w:rsidRDefault="00391E83" w:rsidP="00391E83">
      <w:pPr>
        <w:spacing w:after="120"/>
        <w:rPr>
          <w:rFonts w:cs="Arial"/>
          <w:szCs w:val="16"/>
        </w:rPr>
      </w:pPr>
      <w:r w:rsidRPr="00083571">
        <w:rPr>
          <w:rFonts w:cs="Arial"/>
          <w:szCs w:val="16"/>
        </w:rPr>
        <w:t xml:space="preserve">Sometimes, parents/carers may request that some aspect of the uniform is changed due to a medical condition, such as shoes.  Medical notes from a doctor are the only acceptable note in this circumstance.   If </w:t>
      </w:r>
      <w:r>
        <w:rPr>
          <w:rFonts w:cs="Arial"/>
          <w:szCs w:val="16"/>
        </w:rPr>
        <w:t>pupils</w:t>
      </w:r>
      <w:r w:rsidRPr="00083571">
        <w:rPr>
          <w:rFonts w:cs="Arial"/>
          <w:szCs w:val="16"/>
        </w:rPr>
        <w:t xml:space="preserve"> are not wearing the correct footwear then they will be asked to wear a borrowed pair from school.</w:t>
      </w:r>
    </w:p>
    <w:p w:rsidR="00391E83" w:rsidRDefault="00391E83" w:rsidP="00391E83">
      <w:pPr>
        <w:spacing w:after="120"/>
        <w:rPr>
          <w:rFonts w:cs="Arial"/>
          <w:szCs w:val="16"/>
        </w:rPr>
      </w:pPr>
      <w:r w:rsidRPr="00083571">
        <w:rPr>
          <w:rFonts w:cs="Arial"/>
          <w:szCs w:val="16"/>
        </w:rPr>
        <w:t xml:space="preserve">A number of </w:t>
      </w:r>
      <w:r>
        <w:rPr>
          <w:rFonts w:cs="Arial"/>
          <w:szCs w:val="16"/>
        </w:rPr>
        <w:t xml:space="preserve">pupils </w:t>
      </w:r>
      <w:r w:rsidRPr="00083571">
        <w:rPr>
          <w:rFonts w:cs="Arial"/>
          <w:szCs w:val="16"/>
        </w:rPr>
        <w:t xml:space="preserve">wear other footwear to walk to school in and then change into their correct school shoes at the </w:t>
      </w:r>
      <w:r w:rsidR="00D347E8">
        <w:rPr>
          <w:rFonts w:cs="Arial"/>
          <w:szCs w:val="16"/>
        </w:rPr>
        <w:t>pupil</w:t>
      </w:r>
      <w:r w:rsidRPr="00083571">
        <w:rPr>
          <w:rFonts w:cs="Arial"/>
          <w:szCs w:val="16"/>
        </w:rPr>
        <w:t xml:space="preserve"> entrance.  This is particularly seen in winter months, where some </w:t>
      </w:r>
      <w:r>
        <w:rPr>
          <w:rFonts w:cs="Arial"/>
          <w:szCs w:val="16"/>
        </w:rPr>
        <w:t xml:space="preserve">pupils </w:t>
      </w:r>
      <w:r w:rsidRPr="00083571">
        <w:rPr>
          <w:rFonts w:cs="Arial"/>
          <w:szCs w:val="16"/>
        </w:rPr>
        <w:t>prefer to wear boots outside.</w:t>
      </w:r>
    </w:p>
    <w:p w:rsidR="00391E83" w:rsidRDefault="00391E83" w:rsidP="00391E83">
      <w:pPr>
        <w:spacing w:after="120"/>
        <w:rPr>
          <w:rFonts w:cs="Arial"/>
          <w:szCs w:val="16"/>
        </w:rPr>
      </w:pPr>
    </w:p>
    <w:p w:rsidR="00391E83" w:rsidRPr="00F375BF" w:rsidRDefault="00391E83" w:rsidP="00391E83">
      <w:pPr>
        <w:jc w:val="both"/>
        <w:rPr>
          <w:rFonts w:eastAsia="Cambria" w:cs="Calibri"/>
          <w:b/>
          <w:color w:val="C00000"/>
        </w:rPr>
      </w:pPr>
      <w:r w:rsidRPr="00F375BF">
        <w:rPr>
          <w:rFonts w:eastAsia="Cambria" w:cs="Calibri"/>
          <w:b/>
          <w:color w:val="C00000"/>
        </w:rPr>
        <w:t>Helpful guidance on shoes</w:t>
      </w:r>
    </w:p>
    <w:p w:rsidR="00391E83" w:rsidRPr="00F375BF" w:rsidRDefault="00391E83" w:rsidP="00391E83">
      <w:pPr>
        <w:jc w:val="both"/>
        <w:rPr>
          <w:rFonts w:eastAsia="Cambria" w:cs="Calibri"/>
        </w:rPr>
      </w:pPr>
      <w:r w:rsidRPr="00F375BF">
        <w:rPr>
          <w:rFonts w:eastAsia="Cambria" w:cs="Calibri"/>
        </w:rPr>
        <w:t xml:space="preserve">Shoes should be black leather or black leather looking, not suede. Trainers, including Vans, plimsolls, high tops or boots are not appropriate for school. There should be no logo or colour on the shoe/sole of the shoe so the shoe should be all black. If pupils are not wearing appropriate shoes then they will be given a pair from </w:t>
      </w:r>
      <w:r w:rsidR="00C453B2">
        <w:rPr>
          <w:rFonts w:eastAsia="Cambria" w:cs="Calibri"/>
        </w:rPr>
        <w:t>our spare stock</w:t>
      </w:r>
      <w:r w:rsidRPr="00F375BF">
        <w:rPr>
          <w:rFonts w:eastAsia="Cambria" w:cs="Calibri"/>
        </w:rPr>
        <w:t xml:space="preserve"> to wear. </w:t>
      </w:r>
    </w:p>
    <w:p w:rsidR="00391E83" w:rsidRPr="00F375BF" w:rsidRDefault="00391E83" w:rsidP="00391E83">
      <w:pPr>
        <w:jc w:val="both"/>
        <w:rPr>
          <w:rFonts w:eastAsia="Cambria" w:cs="Calibri"/>
        </w:rPr>
      </w:pPr>
    </w:p>
    <w:p w:rsidR="00391E83" w:rsidRPr="00F375BF" w:rsidRDefault="00391E83" w:rsidP="00391E83">
      <w:pPr>
        <w:jc w:val="center"/>
        <w:rPr>
          <w:rFonts w:eastAsia="Cambria" w:cs="Calibri"/>
          <w:color w:val="C00000"/>
        </w:rPr>
      </w:pPr>
      <w:r w:rsidRPr="00F375BF">
        <w:rPr>
          <w:rFonts w:ascii="Arial" w:hAnsi="Arial" w:cs="Arial"/>
          <w:b/>
          <w:color w:val="C00000"/>
        </w:rPr>
        <w:t xml:space="preserve">If you are unsure about any item of uniform you are buying please contact the </w:t>
      </w:r>
      <w:r w:rsidR="00D347E8">
        <w:rPr>
          <w:rFonts w:ascii="Arial" w:hAnsi="Arial" w:cs="Arial"/>
          <w:b/>
          <w:color w:val="C00000"/>
        </w:rPr>
        <w:t>school</w:t>
      </w:r>
      <w:r w:rsidRPr="00F375BF">
        <w:rPr>
          <w:rFonts w:ascii="Arial" w:hAnsi="Arial" w:cs="Arial"/>
          <w:b/>
          <w:color w:val="C00000"/>
        </w:rPr>
        <w:t xml:space="preserve"> to confirm what is acceptable - this is especially highlighted for shoes.</w:t>
      </w:r>
    </w:p>
    <w:p w:rsidR="00391E83" w:rsidRDefault="00391E83" w:rsidP="00391E83">
      <w:pPr>
        <w:jc w:val="both"/>
        <w:rPr>
          <w:rFonts w:eastAsia="Cambria" w:cs="Calibri"/>
          <w:b/>
        </w:rPr>
      </w:pPr>
    </w:p>
    <w:p w:rsidR="00391E83" w:rsidRPr="00F375BF" w:rsidRDefault="00391E83" w:rsidP="00391E83">
      <w:pPr>
        <w:jc w:val="both"/>
        <w:rPr>
          <w:rFonts w:eastAsia="Cambria" w:cs="Calibri"/>
          <w:b/>
          <w:color w:val="C00000"/>
        </w:rPr>
      </w:pPr>
      <w:r w:rsidRPr="00F375BF">
        <w:rPr>
          <w:rFonts w:eastAsia="Cambria" w:cs="Calibri"/>
          <w:b/>
          <w:color w:val="C00000"/>
        </w:rPr>
        <w:t>How to wear the uniform</w:t>
      </w:r>
    </w:p>
    <w:p w:rsidR="00391E83" w:rsidRDefault="00391E83" w:rsidP="00391E83">
      <w:pPr>
        <w:numPr>
          <w:ilvl w:val="0"/>
          <w:numId w:val="1"/>
        </w:numPr>
        <w:jc w:val="both"/>
        <w:rPr>
          <w:rFonts w:cs="Calibri"/>
        </w:rPr>
      </w:pPr>
      <w:r>
        <w:rPr>
          <w:rFonts w:cs="Calibri"/>
        </w:rPr>
        <w:t>Pupil</w:t>
      </w:r>
      <w:r w:rsidRPr="00892FF5">
        <w:rPr>
          <w:rFonts w:cs="Calibri"/>
        </w:rPr>
        <w:t>s will wear a shirt which can tuck into their trouser line, fi</w:t>
      </w:r>
      <w:r>
        <w:rPr>
          <w:rFonts w:cs="Calibri"/>
        </w:rPr>
        <w:t>tted blouses are not allowed</w:t>
      </w:r>
      <w:r w:rsidRPr="00892FF5">
        <w:rPr>
          <w:rFonts w:cs="Calibri"/>
        </w:rPr>
        <w:t xml:space="preserve">. </w:t>
      </w:r>
    </w:p>
    <w:p w:rsidR="00C453B2" w:rsidRPr="00892FF5" w:rsidRDefault="00C453B2" w:rsidP="00391E83">
      <w:pPr>
        <w:numPr>
          <w:ilvl w:val="0"/>
          <w:numId w:val="1"/>
        </w:numPr>
        <w:jc w:val="both"/>
        <w:rPr>
          <w:rFonts w:cs="Calibri"/>
        </w:rPr>
      </w:pPr>
      <w:r>
        <w:rPr>
          <w:rFonts w:cs="Calibri"/>
        </w:rPr>
        <w:t>Trousers must meet the shoe – there must be no gap between socks and trousers.</w:t>
      </w:r>
    </w:p>
    <w:p w:rsidR="00391E83" w:rsidRPr="00892FF5" w:rsidRDefault="00391E83" w:rsidP="00391E83">
      <w:pPr>
        <w:numPr>
          <w:ilvl w:val="0"/>
          <w:numId w:val="1"/>
        </w:numPr>
        <w:jc w:val="both"/>
        <w:rPr>
          <w:rFonts w:cs="Calibri"/>
        </w:rPr>
      </w:pPr>
      <w:r w:rsidRPr="00892FF5">
        <w:rPr>
          <w:rFonts w:cs="Calibri"/>
        </w:rPr>
        <w:t xml:space="preserve">Top buttons on the shirt will be buttoned at all times – if a top button has been removed, </w:t>
      </w:r>
      <w:r>
        <w:rPr>
          <w:rFonts w:cs="Calibri"/>
        </w:rPr>
        <w:t>pupil</w:t>
      </w:r>
      <w:r w:rsidRPr="00892FF5">
        <w:rPr>
          <w:rFonts w:cs="Calibri"/>
        </w:rPr>
        <w:t>s will be asked to sew on a</w:t>
      </w:r>
      <w:r>
        <w:rPr>
          <w:rFonts w:cs="Calibri"/>
        </w:rPr>
        <w:t xml:space="preserve"> top button.</w:t>
      </w:r>
    </w:p>
    <w:p w:rsidR="00391E83" w:rsidRPr="00892FF5" w:rsidRDefault="00391E83" w:rsidP="00391E83">
      <w:pPr>
        <w:numPr>
          <w:ilvl w:val="0"/>
          <w:numId w:val="1"/>
        </w:numPr>
        <w:jc w:val="both"/>
        <w:rPr>
          <w:rFonts w:cs="Calibri"/>
        </w:rPr>
      </w:pPr>
      <w:r>
        <w:rPr>
          <w:rFonts w:cs="Calibri"/>
        </w:rPr>
        <w:t>All ties must be clip on. I</w:t>
      </w:r>
      <w:r w:rsidRPr="00892FF5">
        <w:rPr>
          <w:rFonts w:cs="Calibri"/>
        </w:rPr>
        <w:t>f the clip-</w:t>
      </w:r>
      <w:r>
        <w:rPr>
          <w:rFonts w:cs="Calibri"/>
        </w:rPr>
        <w:t>on tie has been destroyed or lost</w:t>
      </w:r>
      <w:r w:rsidRPr="00892FF5">
        <w:rPr>
          <w:rFonts w:cs="Calibri"/>
        </w:rPr>
        <w:t xml:space="preserve"> parent/carers </w:t>
      </w:r>
      <w:r>
        <w:rPr>
          <w:rFonts w:cs="Calibri"/>
        </w:rPr>
        <w:t xml:space="preserve">will need to buy a </w:t>
      </w:r>
      <w:r w:rsidRPr="00892FF5">
        <w:rPr>
          <w:rFonts w:cs="Calibri"/>
        </w:rPr>
        <w:t>new one.</w:t>
      </w:r>
    </w:p>
    <w:p w:rsidR="00391E83" w:rsidRPr="00892FF5" w:rsidRDefault="00391E83" w:rsidP="00391E83">
      <w:pPr>
        <w:numPr>
          <w:ilvl w:val="0"/>
          <w:numId w:val="1"/>
        </w:numPr>
        <w:jc w:val="both"/>
        <w:rPr>
          <w:rFonts w:cs="Calibri"/>
        </w:rPr>
      </w:pPr>
      <w:r w:rsidRPr="00892FF5">
        <w:rPr>
          <w:rFonts w:cs="Calibri"/>
        </w:rPr>
        <w:t xml:space="preserve">Skirts should be of an appropriate length </w:t>
      </w:r>
      <w:r>
        <w:rPr>
          <w:rFonts w:cs="Calibri"/>
        </w:rPr>
        <w:t xml:space="preserve">(hem 2 inches above the knee) </w:t>
      </w:r>
      <w:r w:rsidRPr="00892FF5">
        <w:rPr>
          <w:rFonts w:cs="Calibri"/>
        </w:rPr>
        <w:t xml:space="preserve">or the </w:t>
      </w:r>
      <w:r>
        <w:rPr>
          <w:rFonts w:cs="Calibri"/>
        </w:rPr>
        <w:t>pupil</w:t>
      </w:r>
      <w:r w:rsidRPr="00892FF5">
        <w:rPr>
          <w:rFonts w:cs="Calibri"/>
        </w:rPr>
        <w:t>s will be asked to rectify it.</w:t>
      </w:r>
    </w:p>
    <w:p w:rsidR="00391E83" w:rsidRPr="00892FF5" w:rsidRDefault="00391E83" w:rsidP="00391E83">
      <w:pPr>
        <w:numPr>
          <w:ilvl w:val="0"/>
          <w:numId w:val="1"/>
        </w:numPr>
        <w:jc w:val="both"/>
        <w:rPr>
          <w:rFonts w:cs="Calibri"/>
        </w:rPr>
      </w:pPr>
      <w:r w:rsidRPr="00892FF5">
        <w:rPr>
          <w:rFonts w:cs="Calibri"/>
        </w:rPr>
        <w:t>Blazer and jumper sleeves should not be rolled up.</w:t>
      </w:r>
    </w:p>
    <w:p w:rsidR="00391E83" w:rsidRPr="00892FF5" w:rsidRDefault="00391E83" w:rsidP="00391E83">
      <w:pPr>
        <w:numPr>
          <w:ilvl w:val="0"/>
          <w:numId w:val="1"/>
        </w:numPr>
        <w:jc w:val="both"/>
        <w:rPr>
          <w:rFonts w:cs="Calibri"/>
        </w:rPr>
      </w:pPr>
      <w:r w:rsidRPr="00892FF5">
        <w:rPr>
          <w:rFonts w:cs="Calibri"/>
        </w:rPr>
        <w:t xml:space="preserve">Non uniform items such as outdoor coats must be removed when inside buildings. </w:t>
      </w:r>
    </w:p>
    <w:p w:rsidR="00391E83" w:rsidRPr="00892FF5" w:rsidRDefault="00391E83" w:rsidP="00391E83">
      <w:pPr>
        <w:numPr>
          <w:ilvl w:val="0"/>
          <w:numId w:val="1"/>
        </w:numPr>
        <w:jc w:val="both"/>
        <w:rPr>
          <w:rFonts w:cs="Calibri"/>
        </w:rPr>
      </w:pPr>
      <w:r w:rsidRPr="00892FF5">
        <w:rPr>
          <w:rFonts w:cs="Calibri"/>
        </w:rPr>
        <w:t xml:space="preserve">Caps are not allowed on site, other headgear must be removed within the buildings including hoods. </w:t>
      </w:r>
    </w:p>
    <w:p w:rsidR="00391E83" w:rsidRPr="00892FF5" w:rsidRDefault="00391E83" w:rsidP="00391E83">
      <w:pPr>
        <w:jc w:val="both"/>
        <w:rPr>
          <w:rFonts w:eastAsia="Cambria" w:cs="Calibri"/>
          <w:b/>
        </w:rPr>
      </w:pPr>
    </w:p>
    <w:p w:rsidR="004D584A" w:rsidRDefault="004D584A" w:rsidP="007750C6">
      <w:pPr>
        <w:jc w:val="both"/>
        <w:rPr>
          <w:rFonts w:eastAsia="Cambria" w:cs="Calibri"/>
        </w:rPr>
      </w:pPr>
    </w:p>
    <w:p w:rsidR="00324202" w:rsidRDefault="00324202" w:rsidP="007750C6">
      <w:pPr>
        <w:rPr>
          <w:rFonts w:eastAsia="Cambria" w:cs="Calibri"/>
          <w:b/>
        </w:rPr>
      </w:pPr>
    </w:p>
    <w:p w:rsidR="00324202" w:rsidRPr="00892FF5" w:rsidRDefault="00324202" w:rsidP="007750C6">
      <w:pPr>
        <w:jc w:val="both"/>
        <w:rPr>
          <w:rFonts w:cs="Calibri"/>
        </w:rPr>
      </w:pPr>
    </w:p>
    <w:p w:rsidR="00CF528D" w:rsidRDefault="00CF528D" w:rsidP="007750C6">
      <w:pPr>
        <w:jc w:val="both"/>
        <w:rPr>
          <w:rFonts w:eastAsia="Cambria" w:cs="Calibri"/>
          <w:b/>
        </w:rPr>
      </w:pPr>
    </w:p>
    <w:p w:rsidR="0031104F" w:rsidRDefault="0031104F" w:rsidP="007750C6"/>
    <w:p w:rsidR="007750C6" w:rsidRDefault="007750C6" w:rsidP="007750C6">
      <w:pPr>
        <w:rPr>
          <w:b/>
        </w:rPr>
      </w:pPr>
    </w:p>
    <w:p w:rsidR="003E56FB" w:rsidRDefault="003E56FB" w:rsidP="007750C6"/>
    <w:p w:rsidR="00B927C9" w:rsidRDefault="00B927C9" w:rsidP="003E56FB">
      <w:pPr>
        <w:jc w:val="center"/>
      </w:pPr>
    </w:p>
    <w:p w:rsidR="00B927C9" w:rsidRDefault="00B927C9" w:rsidP="003E56FB">
      <w:pPr>
        <w:jc w:val="center"/>
      </w:pPr>
    </w:p>
    <w:p w:rsidR="00F375BF" w:rsidRDefault="003E56FB" w:rsidP="003E56FB">
      <w:pPr>
        <w:jc w:val="center"/>
      </w:pPr>
      <w:r>
        <w:rPr>
          <w:rFonts w:cs="Arial"/>
          <w:noProof/>
          <w:sz w:val="16"/>
          <w:szCs w:val="16"/>
          <w:lang w:eastAsia="en-GB"/>
        </w:rPr>
        <w:lastRenderedPageBreak/>
        <w:drawing>
          <wp:inline distT="0" distB="0" distL="0" distR="0" wp14:anchorId="55C97B3F" wp14:editId="2D89FA7A">
            <wp:extent cx="5849007" cy="8291182"/>
            <wp:effectExtent l="133350" t="114300" r="151765" b="1676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4115" cy="82984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0C6" w:rsidRDefault="007750C6" w:rsidP="007750C6">
      <w:pPr>
        <w:tabs>
          <w:tab w:val="left" w:pos="1560"/>
          <w:tab w:val="left" w:pos="3828"/>
        </w:tabs>
        <w:spacing w:after="120"/>
      </w:pPr>
    </w:p>
    <w:sectPr w:rsidR="007750C6" w:rsidSect="00A07600">
      <w:footerReference w:type="default" r:id="rId71"/>
      <w:pgSz w:w="11906" w:h="16838"/>
      <w:pgMar w:top="851" w:right="851"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341" w:rsidRDefault="00BA1341" w:rsidP="00251651">
      <w:r>
        <w:separator/>
      </w:r>
    </w:p>
  </w:endnote>
  <w:endnote w:type="continuationSeparator" w:id="0">
    <w:p w:rsidR="00BA1341" w:rsidRDefault="00BA1341" w:rsidP="0025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341" w:rsidRDefault="00BA1341">
    <w:pPr>
      <w:pStyle w:val="Footer"/>
      <w:jc w:val="right"/>
    </w:pPr>
    <w:r>
      <w:fldChar w:fldCharType="begin"/>
    </w:r>
    <w:r>
      <w:instrText xml:space="preserve"> PAGE   \* MERGEFORMAT </w:instrText>
    </w:r>
    <w:r>
      <w:fldChar w:fldCharType="separate"/>
    </w:r>
    <w:r w:rsidR="00B153D1">
      <w:rPr>
        <w:noProof/>
      </w:rPr>
      <w:t>2</w:t>
    </w:r>
    <w:r>
      <w:rPr>
        <w:noProof/>
      </w:rPr>
      <w:fldChar w:fldCharType="end"/>
    </w:r>
  </w:p>
  <w:p w:rsidR="00BA1341" w:rsidRDefault="00BA1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341" w:rsidRDefault="00BA1341" w:rsidP="00251651">
      <w:r>
        <w:separator/>
      </w:r>
    </w:p>
  </w:footnote>
  <w:footnote w:type="continuationSeparator" w:id="0">
    <w:p w:rsidR="00BA1341" w:rsidRDefault="00BA1341" w:rsidP="00251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770B3"/>
    <w:multiLevelType w:val="hybridMultilevel"/>
    <w:tmpl w:val="A9B8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E96D0C"/>
    <w:multiLevelType w:val="hybridMultilevel"/>
    <w:tmpl w:val="5FB4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540D20"/>
    <w:multiLevelType w:val="hybridMultilevel"/>
    <w:tmpl w:val="686C5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F078C5"/>
    <w:multiLevelType w:val="hybridMultilevel"/>
    <w:tmpl w:val="16F2C008"/>
    <w:lvl w:ilvl="0" w:tplc="6DA4C9C8">
      <w:start w:val="1"/>
      <w:numFmt w:val="bullet"/>
      <w:lvlText w:val="•"/>
      <w:lvlJc w:val="left"/>
      <w:pPr>
        <w:tabs>
          <w:tab w:val="num" w:pos="720"/>
        </w:tabs>
        <w:ind w:left="720" w:hanging="360"/>
      </w:pPr>
      <w:rPr>
        <w:rFonts w:ascii="Times New Roman" w:hAnsi="Times New Roman" w:hint="default"/>
      </w:rPr>
    </w:lvl>
    <w:lvl w:ilvl="1" w:tplc="AAA29D32" w:tentative="1">
      <w:start w:val="1"/>
      <w:numFmt w:val="bullet"/>
      <w:lvlText w:val="•"/>
      <w:lvlJc w:val="left"/>
      <w:pPr>
        <w:tabs>
          <w:tab w:val="num" w:pos="1440"/>
        </w:tabs>
        <w:ind w:left="1440" w:hanging="360"/>
      </w:pPr>
      <w:rPr>
        <w:rFonts w:ascii="Times New Roman" w:hAnsi="Times New Roman" w:hint="default"/>
      </w:rPr>
    </w:lvl>
    <w:lvl w:ilvl="2" w:tplc="ED0EF696" w:tentative="1">
      <w:start w:val="1"/>
      <w:numFmt w:val="bullet"/>
      <w:lvlText w:val="•"/>
      <w:lvlJc w:val="left"/>
      <w:pPr>
        <w:tabs>
          <w:tab w:val="num" w:pos="2160"/>
        </w:tabs>
        <w:ind w:left="2160" w:hanging="360"/>
      </w:pPr>
      <w:rPr>
        <w:rFonts w:ascii="Times New Roman" w:hAnsi="Times New Roman" w:hint="default"/>
      </w:rPr>
    </w:lvl>
    <w:lvl w:ilvl="3" w:tplc="649AD4A4" w:tentative="1">
      <w:start w:val="1"/>
      <w:numFmt w:val="bullet"/>
      <w:lvlText w:val="•"/>
      <w:lvlJc w:val="left"/>
      <w:pPr>
        <w:tabs>
          <w:tab w:val="num" w:pos="2880"/>
        </w:tabs>
        <w:ind w:left="2880" w:hanging="360"/>
      </w:pPr>
      <w:rPr>
        <w:rFonts w:ascii="Times New Roman" w:hAnsi="Times New Roman" w:hint="default"/>
      </w:rPr>
    </w:lvl>
    <w:lvl w:ilvl="4" w:tplc="2618F2A2" w:tentative="1">
      <w:start w:val="1"/>
      <w:numFmt w:val="bullet"/>
      <w:lvlText w:val="•"/>
      <w:lvlJc w:val="left"/>
      <w:pPr>
        <w:tabs>
          <w:tab w:val="num" w:pos="3600"/>
        </w:tabs>
        <w:ind w:left="3600" w:hanging="360"/>
      </w:pPr>
      <w:rPr>
        <w:rFonts w:ascii="Times New Roman" w:hAnsi="Times New Roman" w:hint="default"/>
      </w:rPr>
    </w:lvl>
    <w:lvl w:ilvl="5" w:tplc="B13E22B6" w:tentative="1">
      <w:start w:val="1"/>
      <w:numFmt w:val="bullet"/>
      <w:lvlText w:val="•"/>
      <w:lvlJc w:val="left"/>
      <w:pPr>
        <w:tabs>
          <w:tab w:val="num" w:pos="4320"/>
        </w:tabs>
        <w:ind w:left="4320" w:hanging="360"/>
      </w:pPr>
      <w:rPr>
        <w:rFonts w:ascii="Times New Roman" w:hAnsi="Times New Roman" w:hint="default"/>
      </w:rPr>
    </w:lvl>
    <w:lvl w:ilvl="6" w:tplc="EFE82AF8" w:tentative="1">
      <w:start w:val="1"/>
      <w:numFmt w:val="bullet"/>
      <w:lvlText w:val="•"/>
      <w:lvlJc w:val="left"/>
      <w:pPr>
        <w:tabs>
          <w:tab w:val="num" w:pos="5040"/>
        </w:tabs>
        <w:ind w:left="5040" w:hanging="360"/>
      </w:pPr>
      <w:rPr>
        <w:rFonts w:ascii="Times New Roman" w:hAnsi="Times New Roman" w:hint="default"/>
      </w:rPr>
    </w:lvl>
    <w:lvl w:ilvl="7" w:tplc="F3803878" w:tentative="1">
      <w:start w:val="1"/>
      <w:numFmt w:val="bullet"/>
      <w:lvlText w:val="•"/>
      <w:lvlJc w:val="left"/>
      <w:pPr>
        <w:tabs>
          <w:tab w:val="num" w:pos="5760"/>
        </w:tabs>
        <w:ind w:left="5760" w:hanging="360"/>
      </w:pPr>
      <w:rPr>
        <w:rFonts w:ascii="Times New Roman" w:hAnsi="Times New Roman" w:hint="default"/>
      </w:rPr>
    </w:lvl>
    <w:lvl w:ilvl="8" w:tplc="9DB21B0C" w:tentative="1">
      <w:start w:val="1"/>
      <w:numFmt w:val="bullet"/>
      <w:lvlText w:val="•"/>
      <w:lvlJc w:val="left"/>
      <w:pPr>
        <w:tabs>
          <w:tab w:val="num" w:pos="6480"/>
        </w:tabs>
        <w:ind w:left="6480" w:hanging="360"/>
      </w:pPr>
      <w:rPr>
        <w:rFonts w:ascii="Times New Roman" w:hAnsi="Times New Roman" w:hint="default"/>
      </w:rPr>
    </w:lvl>
  </w:abstractNum>
  <w:abstractNum w:abstractNumId="4">
    <w:nsid w:val="2CA56762"/>
    <w:multiLevelType w:val="hybridMultilevel"/>
    <w:tmpl w:val="E56C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0533AC"/>
    <w:multiLevelType w:val="hybridMultilevel"/>
    <w:tmpl w:val="2AC06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27A5D57"/>
    <w:multiLevelType w:val="multilevel"/>
    <w:tmpl w:val="4D5A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337993"/>
    <w:multiLevelType w:val="multilevel"/>
    <w:tmpl w:val="926E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4D2313"/>
    <w:multiLevelType w:val="hybridMultilevel"/>
    <w:tmpl w:val="9CE8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1B02B6"/>
    <w:multiLevelType w:val="multilevel"/>
    <w:tmpl w:val="6AFC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597BB3"/>
    <w:multiLevelType w:val="hybridMultilevel"/>
    <w:tmpl w:val="EA986E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605497"/>
    <w:multiLevelType w:val="hybridMultilevel"/>
    <w:tmpl w:val="E2EAC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47040D3"/>
    <w:multiLevelType w:val="hybridMultilevel"/>
    <w:tmpl w:val="201E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8"/>
  </w:num>
  <w:num w:numId="4">
    <w:abstractNumId w:val="4"/>
  </w:num>
  <w:num w:numId="5">
    <w:abstractNumId w:val="1"/>
  </w:num>
  <w:num w:numId="6">
    <w:abstractNumId w:val="12"/>
  </w:num>
  <w:num w:numId="7">
    <w:abstractNumId w:val="10"/>
  </w:num>
  <w:num w:numId="8">
    <w:abstractNumId w:val="2"/>
  </w:num>
  <w:num w:numId="9">
    <w:abstractNumId w:val="7"/>
  </w:num>
  <w:num w:numId="10">
    <w:abstractNumId w:val="9"/>
  </w:num>
  <w:num w:numId="11">
    <w:abstractNumId w:val="6"/>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51"/>
    <w:rsid w:val="000051B2"/>
    <w:rsid w:val="000116BA"/>
    <w:rsid w:val="00011B78"/>
    <w:rsid w:val="0001568C"/>
    <w:rsid w:val="00016929"/>
    <w:rsid w:val="0002577A"/>
    <w:rsid w:val="0004343F"/>
    <w:rsid w:val="00057222"/>
    <w:rsid w:val="000615B4"/>
    <w:rsid w:val="00083571"/>
    <w:rsid w:val="000C3CE1"/>
    <w:rsid w:val="000D12B8"/>
    <w:rsid w:val="000D1ACA"/>
    <w:rsid w:val="00126B68"/>
    <w:rsid w:val="001279EB"/>
    <w:rsid w:val="001322A5"/>
    <w:rsid w:val="00135B9C"/>
    <w:rsid w:val="00147A45"/>
    <w:rsid w:val="00152A1D"/>
    <w:rsid w:val="00190203"/>
    <w:rsid w:val="00192438"/>
    <w:rsid w:val="001A038B"/>
    <w:rsid w:val="001B7A97"/>
    <w:rsid w:val="001D3B28"/>
    <w:rsid w:val="001F33B6"/>
    <w:rsid w:val="001F71FB"/>
    <w:rsid w:val="0022765E"/>
    <w:rsid w:val="00241BA4"/>
    <w:rsid w:val="00244E0C"/>
    <w:rsid w:val="00251651"/>
    <w:rsid w:val="00261D3F"/>
    <w:rsid w:val="00272515"/>
    <w:rsid w:val="002847FF"/>
    <w:rsid w:val="002874CB"/>
    <w:rsid w:val="00293DC4"/>
    <w:rsid w:val="002A0C9E"/>
    <w:rsid w:val="002B4F76"/>
    <w:rsid w:val="002C5F9B"/>
    <w:rsid w:val="002E116A"/>
    <w:rsid w:val="002E3144"/>
    <w:rsid w:val="002F23FE"/>
    <w:rsid w:val="003009C0"/>
    <w:rsid w:val="003040CE"/>
    <w:rsid w:val="0030634E"/>
    <w:rsid w:val="0031104F"/>
    <w:rsid w:val="00314B9B"/>
    <w:rsid w:val="00315F25"/>
    <w:rsid w:val="00324202"/>
    <w:rsid w:val="00364E57"/>
    <w:rsid w:val="00365EB2"/>
    <w:rsid w:val="00372D02"/>
    <w:rsid w:val="0037509E"/>
    <w:rsid w:val="0037530E"/>
    <w:rsid w:val="00384111"/>
    <w:rsid w:val="00391E83"/>
    <w:rsid w:val="00396E95"/>
    <w:rsid w:val="003E072B"/>
    <w:rsid w:val="003E1311"/>
    <w:rsid w:val="003E56FB"/>
    <w:rsid w:val="003E7C12"/>
    <w:rsid w:val="00404937"/>
    <w:rsid w:val="00410B17"/>
    <w:rsid w:val="0041616B"/>
    <w:rsid w:val="00426EAD"/>
    <w:rsid w:val="00435AD6"/>
    <w:rsid w:val="00445DBF"/>
    <w:rsid w:val="00454C03"/>
    <w:rsid w:val="00455471"/>
    <w:rsid w:val="00464EC1"/>
    <w:rsid w:val="004A3779"/>
    <w:rsid w:val="004A7B51"/>
    <w:rsid w:val="004B7D35"/>
    <w:rsid w:val="004C4DE7"/>
    <w:rsid w:val="004C76A2"/>
    <w:rsid w:val="004D4A6A"/>
    <w:rsid w:val="004D584A"/>
    <w:rsid w:val="004E250A"/>
    <w:rsid w:val="00507824"/>
    <w:rsid w:val="00513FA8"/>
    <w:rsid w:val="005165FC"/>
    <w:rsid w:val="00523B8C"/>
    <w:rsid w:val="00530FF3"/>
    <w:rsid w:val="00535579"/>
    <w:rsid w:val="00536171"/>
    <w:rsid w:val="005371DB"/>
    <w:rsid w:val="00584AE3"/>
    <w:rsid w:val="005E273D"/>
    <w:rsid w:val="005E512B"/>
    <w:rsid w:val="00605ED2"/>
    <w:rsid w:val="00607355"/>
    <w:rsid w:val="0064138B"/>
    <w:rsid w:val="00644351"/>
    <w:rsid w:val="006766E8"/>
    <w:rsid w:val="00681570"/>
    <w:rsid w:val="00685EE8"/>
    <w:rsid w:val="00692887"/>
    <w:rsid w:val="00692B6F"/>
    <w:rsid w:val="006942D2"/>
    <w:rsid w:val="00695752"/>
    <w:rsid w:val="006D2FC5"/>
    <w:rsid w:val="00705DB4"/>
    <w:rsid w:val="00715E04"/>
    <w:rsid w:val="0072079D"/>
    <w:rsid w:val="0073441F"/>
    <w:rsid w:val="0073679E"/>
    <w:rsid w:val="007459EF"/>
    <w:rsid w:val="007467FE"/>
    <w:rsid w:val="0075167A"/>
    <w:rsid w:val="007750C6"/>
    <w:rsid w:val="00782BF8"/>
    <w:rsid w:val="00785F27"/>
    <w:rsid w:val="007A3427"/>
    <w:rsid w:val="007D3FE0"/>
    <w:rsid w:val="007D6B84"/>
    <w:rsid w:val="007E60A4"/>
    <w:rsid w:val="007F3D24"/>
    <w:rsid w:val="00800894"/>
    <w:rsid w:val="00811FF0"/>
    <w:rsid w:val="008564B1"/>
    <w:rsid w:val="00883B24"/>
    <w:rsid w:val="00883EF5"/>
    <w:rsid w:val="00892FF5"/>
    <w:rsid w:val="008A7344"/>
    <w:rsid w:val="008B16D0"/>
    <w:rsid w:val="008B1DC8"/>
    <w:rsid w:val="008D2ABC"/>
    <w:rsid w:val="008D4C73"/>
    <w:rsid w:val="00913C82"/>
    <w:rsid w:val="0091464B"/>
    <w:rsid w:val="009160A0"/>
    <w:rsid w:val="00921E94"/>
    <w:rsid w:val="009313E5"/>
    <w:rsid w:val="009365B0"/>
    <w:rsid w:val="009413C6"/>
    <w:rsid w:val="0095605B"/>
    <w:rsid w:val="009568E6"/>
    <w:rsid w:val="00980C0B"/>
    <w:rsid w:val="00992395"/>
    <w:rsid w:val="00994D7D"/>
    <w:rsid w:val="009E2D8A"/>
    <w:rsid w:val="009F4A8C"/>
    <w:rsid w:val="00A00AD5"/>
    <w:rsid w:val="00A052C6"/>
    <w:rsid w:val="00A06C09"/>
    <w:rsid w:val="00A07600"/>
    <w:rsid w:val="00A13E21"/>
    <w:rsid w:val="00A1478C"/>
    <w:rsid w:val="00A16E54"/>
    <w:rsid w:val="00A31154"/>
    <w:rsid w:val="00A4705F"/>
    <w:rsid w:val="00A60661"/>
    <w:rsid w:val="00A65420"/>
    <w:rsid w:val="00A7606B"/>
    <w:rsid w:val="00A85039"/>
    <w:rsid w:val="00A87223"/>
    <w:rsid w:val="00A91176"/>
    <w:rsid w:val="00A938B5"/>
    <w:rsid w:val="00A97109"/>
    <w:rsid w:val="00AB78C8"/>
    <w:rsid w:val="00B02373"/>
    <w:rsid w:val="00B10E2F"/>
    <w:rsid w:val="00B153D1"/>
    <w:rsid w:val="00B34D57"/>
    <w:rsid w:val="00B56EDC"/>
    <w:rsid w:val="00B67B6E"/>
    <w:rsid w:val="00B80AB0"/>
    <w:rsid w:val="00B83568"/>
    <w:rsid w:val="00B84F2B"/>
    <w:rsid w:val="00B90D86"/>
    <w:rsid w:val="00B927C9"/>
    <w:rsid w:val="00BA1341"/>
    <w:rsid w:val="00BB315C"/>
    <w:rsid w:val="00BB6831"/>
    <w:rsid w:val="00BE137A"/>
    <w:rsid w:val="00BE3967"/>
    <w:rsid w:val="00BF6A6C"/>
    <w:rsid w:val="00BF6CD6"/>
    <w:rsid w:val="00C17980"/>
    <w:rsid w:val="00C26216"/>
    <w:rsid w:val="00C2625A"/>
    <w:rsid w:val="00C32EE7"/>
    <w:rsid w:val="00C342E8"/>
    <w:rsid w:val="00C44F34"/>
    <w:rsid w:val="00C453B2"/>
    <w:rsid w:val="00C67671"/>
    <w:rsid w:val="00C84EE8"/>
    <w:rsid w:val="00C8562E"/>
    <w:rsid w:val="00CA0A1E"/>
    <w:rsid w:val="00CA14E6"/>
    <w:rsid w:val="00CA5ECF"/>
    <w:rsid w:val="00CC3635"/>
    <w:rsid w:val="00CE3B82"/>
    <w:rsid w:val="00CE4A6E"/>
    <w:rsid w:val="00CE7953"/>
    <w:rsid w:val="00CF528D"/>
    <w:rsid w:val="00D06491"/>
    <w:rsid w:val="00D0707C"/>
    <w:rsid w:val="00D1013D"/>
    <w:rsid w:val="00D13D4A"/>
    <w:rsid w:val="00D252F6"/>
    <w:rsid w:val="00D3172B"/>
    <w:rsid w:val="00D347E8"/>
    <w:rsid w:val="00D401AC"/>
    <w:rsid w:val="00D63A91"/>
    <w:rsid w:val="00D67F57"/>
    <w:rsid w:val="00D82068"/>
    <w:rsid w:val="00DA5ECE"/>
    <w:rsid w:val="00DD5488"/>
    <w:rsid w:val="00E22F67"/>
    <w:rsid w:val="00EA3922"/>
    <w:rsid w:val="00EA54D4"/>
    <w:rsid w:val="00EA674D"/>
    <w:rsid w:val="00EB41AC"/>
    <w:rsid w:val="00ED05F2"/>
    <w:rsid w:val="00ED608D"/>
    <w:rsid w:val="00EE1BE9"/>
    <w:rsid w:val="00EF1E06"/>
    <w:rsid w:val="00F117F9"/>
    <w:rsid w:val="00F375BF"/>
    <w:rsid w:val="00F50202"/>
    <w:rsid w:val="00F62678"/>
    <w:rsid w:val="00F62E71"/>
    <w:rsid w:val="00F63298"/>
    <w:rsid w:val="00FA5880"/>
    <w:rsid w:val="00FA6174"/>
    <w:rsid w:val="00FB5DC6"/>
    <w:rsid w:val="00FC03CE"/>
    <w:rsid w:val="00FD2849"/>
    <w:rsid w:val="00FD5FCD"/>
    <w:rsid w:val="00FD7655"/>
    <w:rsid w:val="00FE1A9D"/>
    <w:rsid w:val="00FE4A5F"/>
    <w:rsid w:val="00FE6D9F"/>
    <w:rsid w:val="00FF2B72"/>
    <w:rsid w:val="00FF3CC4"/>
    <w:rsid w:val="00FF6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ACA"/>
    <w:rPr>
      <w:rFonts w:ascii="Calibri" w:hAnsi="Calibri" w:cs="Times New Roman"/>
      <w:sz w:val="22"/>
      <w:szCs w:val="22"/>
      <w:lang w:eastAsia="en-US"/>
    </w:rPr>
  </w:style>
  <w:style w:type="paragraph" w:styleId="Heading1">
    <w:name w:val="heading 1"/>
    <w:basedOn w:val="Normal"/>
    <w:next w:val="Normal"/>
    <w:link w:val="Heading1Char"/>
    <w:uiPriority w:val="9"/>
    <w:qFormat/>
    <w:rsid w:val="003E7C12"/>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D13D4A"/>
    <w:rPr>
      <w:rFonts w:ascii="Arial" w:eastAsia="Times New Roman" w:hAnsi="Arial"/>
      <w:sz w:val="24"/>
      <w:szCs w:val="20"/>
    </w:rPr>
  </w:style>
  <w:style w:type="paragraph" w:styleId="EnvelopeAddress">
    <w:name w:val="envelope address"/>
    <w:basedOn w:val="Normal"/>
    <w:uiPriority w:val="99"/>
    <w:semiHidden/>
    <w:unhideWhenUsed/>
    <w:rsid w:val="00C8562E"/>
    <w:pPr>
      <w:framePr w:w="7920" w:h="1980" w:hRule="exact" w:hSpace="180" w:wrap="auto" w:hAnchor="page" w:xAlign="center" w:yAlign="bottom"/>
      <w:ind w:left="2880"/>
    </w:pPr>
    <w:rPr>
      <w:rFonts w:ascii="Arial" w:eastAsia="Times New Roman" w:hAnsi="Arial"/>
      <w:sz w:val="24"/>
      <w:szCs w:val="24"/>
    </w:rPr>
  </w:style>
  <w:style w:type="paragraph" w:styleId="BalloonText">
    <w:name w:val="Balloon Text"/>
    <w:basedOn w:val="Normal"/>
    <w:link w:val="BalloonTextChar"/>
    <w:uiPriority w:val="99"/>
    <w:semiHidden/>
    <w:unhideWhenUsed/>
    <w:rsid w:val="00251651"/>
    <w:rPr>
      <w:rFonts w:ascii="Tahoma" w:hAnsi="Tahoma" w:cs="Tahoma"/>
      <w:sz w:val="16"/>
      <w:szCs w:val="16"/>
    </w:rPr>
  </w:style>
  <w:style w:type="character" w:customStyle="1" w:styleId="BalloonTextChar">
    <w:name w:val="Balloon Text Char"/>
    <w:link w:val="BalloonText"/>
    <w:uiPriority w:val="99"/>
    <w:semiHidden/>
    <w:rsid w:val="00251651"/>
    <w:rPr>
      <w:rFonts w:ascii="Tahoma" w:hAnsi="Tahoma" w:cs="Tahoma"/>
      <w:sz w:val="16"/>
      <w:szCs w:val="16"/>
    </w:rPr>
  </w:style>
  <w:style w:type="paragraph" w:styleId="Header">
    <w:name w:val="header"/>
    <w:basedOn w:val="Normal"/>
    <w:link w:val="HeaderChar"/>
    <w:uiPriority w:val="99"/>
    <w:unhideWhenUsed/>
    <w:rsid w:val="00251651"/>
    <w:pPr>
      <w:tabs>
        <w:tab w:val="center" w:pos="4513"/>
        <w:tab w:val="right" w:pos="9026"/>
      </w:tabs>
    </w:pPr>
  </w:style>
  <w:style w:type="character" w:customStyle="1" w:styleId="HeaderChar">
    <w:name w:val="Header Char"/>
    <w:link w:val="Header"/>
    <w:uiPriority w:val="99"/>
    <w:rsid w:val="00251651"/>
    <w:rPr>
      <w:rFonts w:ascii="Calibri" w:hAnsi="Calibri" w:cs="Times New Roman"/>
    </w:rPr>
  </w:style>
  <w:style w:type="paragraph" w:styleId="Footer">
    <w:name w:val="footer"/>
    <w:basedOn w:val="Normal"/>
    <w:link w:val="FooterChar"/>
    <w:uiPriority w:val="99"/>
    <w:unhideWhenUsed/>
    <w:rsid w:val="00251651"/>
    <w:pPr>
      <w:tabs>
        <w:tab w:val="center" w:pos="4513"/>
        <w:tab w:val="right" w:pos="9026"/>
      </w:tabs>
    </w:pPr>
  </w:style>
  <w:style w:type="character" w:customStyle="1" w:styleId="FooterChar">
    <w:name w:val="Footer Char"/>
    <w:link w:val="Footer"/>
    <w:uiPriority w:val="99"/>
    <w:rsid w:val="00251651"/>
    <w:rPr>
      <w:rFonts w:ascii="Calibri" w:hAnsi="Calibri" w:cs="Times New Roman"/>
    </w:rPr>
  </w:style>
  <w:style w:type="table" w:customStyle="1" w:styleId="TableGrid1">
    <w:name w:val="Table Grid1"/>
    <w:basedOn w:val="TableNormal"/>
    <w:next w:val="TableGrid"/>
    <w:uiPriority w:val="59"/>
    <w:rsid w:val="009313E5"/>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931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167A"/>
    <w:pPr>
      <w:ind w:left="720"/>
      <w:contextualSpacing/>
    </w:pPr>
  </w:style>
  <w:style w:type="character" w:styleId="CommentReference">
    <w:name w:val="annotation reference"/>
    <w:uiPriority w:val="99"/>
    <w:semiHidden/>
    <w:unhideWhenUsed/>
    <w:rsid w:val="0002577A"/>
    <w:rPr>
      <w:sz w:val="16"/>
      <w:szCs w:val="16"/>
    </w:rPr>
  </w:style>
  <w:style w:type="paragraph" w:styleId="CommentText">
    <w:name w:val="annotation text"/>
    <w:basedOn w:val="Normal"/>
    <w:link w:val="CommentTextChar"/>
    <w:uiPriority w:val="99"/>
    <w:semiHidden/>
    <w:unhideWhenUsed/>
    <w:rsid w:val="0002577A"/>
    <w:rPr>
      <w:sz w:val="20"/>
      <w:szCs w:val="20"/>
    </w:rPr>
  </w:style>
  <w:style w:type="character" w:customStyle="1" w:styleId="CommentTextChar">
    <w:name w:val="Comment Text Char"/>
    <w:link w:val="CommentText"/>
    <w:uiPriority w:val="99"/>
    <w:semiHidden/>
    <w:rsid w:val="0002577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2577A"/>
    <w:rPr>
      <w:b/>
      <w:bCs/>
    </w:rPr>
  </w:style>
  <w:style w:type="character" w:customStyle="1" w:styleId="CommentSubjectChar">
    <w:name w:val="Comment Subject Char"/>
    <w:link w:val="CommentSubject"/>
    <w:uiPriority w:val="99"/>
    <w:semiHidden/>
    <w:rsid w:val="0002577A"/>
    <w:rPr>
      <w:rFonts w:ascii="Calibri" w:hAnsi="Calibri" w:cs="Times New Roman"/>
      <w:b/>
      <w:bCs/>
      <w:sz w:val="20"/>
      <w:szCs w:val="20"/>
    </w:rPr>
  </w:style>
  <w:style w:type="paragraph" w:styleId="Revision">
    <w:name w:val="Revision"/>
    <w:hidden/>
    <w:uiPriority w:val="99"/>
    <w:semiHidden/>
    <w:rsid w:val="00A31154"/>
    <w:rPr>
      <w:rFonts w:ascii="Calibri" w:hAnsi="Calibri" w:cs="Times New Roman"/>
      <w:sz w:val="22"/>
      <w:szCs w:val="22"/>
      <w:lang w:eastAsia="en-US"/>
    </w:rPr>
  </w:style>
  <w:style w:type="table" w:customStyle="1" w:styleId="TableGrid2">
    <w:name w:val="Table Grid2"/>
    <w:basedOn w:val="TableNormal"/>
    <w:next w:val="TableGrid"/>
    <w:uiPriority w:val="59"/>
    <w:rsid w:val="002A0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3EF5"/>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E7C12"/>
    <w:rPr>
      <w:rFonts w:asciiTheme="majorHAnsi" w:eastAsiaTheme="majorEastAsia" w:hAnsiTheme="majorHAnsi" w:cstheme="majorBidi"/>
      <w:b/>
      <w:bCs/>
      <w:kern w:val="32"/>
      <w:sz w:val="32"/>
      <w:szCs w:val="32"/>
      <w:lang w:eastAsia="en-US"/>
    </w:rPr>
  </w:style>
  <w:style w:type="paragraph" w:styleId="Title">
    <w:name w:val="Title"/>
    <w:basedOn w:val="Normal"/>
    <w:next w:val="Normal"/>
    <w:link w:val="TitleChar"/>
    <w:uiPriority w:val="10"/>
    <w:qFormat/>
    <w:rsid w:val="003E7C1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E7C12"/>
    <w:rPr>
      <w:rFonts w:asciiTheme="majorHAnsi" w:eastAsiaTheme="majorEastAsia" w:hAnsiTheme="majorHAnsi" w:cstheme="majorBidi"/>
      <w:b/>
      <w:bCs/>
      <w:kern w:val="28"/>
      <w:sz w:val="32"/>
      <w:szCs w:val="32"/>
      <w:lang w:eastAsia="en-US"/>
    </w:rPr>
  </w:style>
  <w:style w:type="paragraph" w:customStyle="1" w:styleId="Body">
    <w:name w:val="Body"/>
    <w:rsid w:val="004D584A"/>
    <w:rPr>
      <w:rFonts w:ascii="Helvetica" w:eastAsia="ヒラギノ角ゴ Pro W3" w:hAnsi="Helvetica" w:cs="Times New Roman"/>
      <w:color w:val="000000"/>
      <w:sz w:val="24"/>
      <w:lang w:val="en-US"/>
    </w:rPr>
  </w:style>
  <w:style w:type="character" w:styleId="Hyperlink">
    <w:name w:val="Hyperlink"/>
    <w:basedOn w:val="DefaultParagraphFont"/>
    <w:uiPriority w:val="99"/>
    <w:unhideWhenUsed/>
    <w:rsid w:val="003E56FB"/>
    <w:rPr>
      <w:color w:val="0000FF" w:themeColor="hyperlink"/>
      <w:u w:val="single"/>
    </w:rPr>
  </w:style>
  <w:style w:type="character" w:styleId="Strong">
    <w:name w:val="Strong"/>
    <w:basedOn w:val="DefaultParagraphFont"/>
    <w:uiPriority w:val="22"/>
    <w:qFormat/>
    <w:rsid w:val="0030634E"/>
    <w:rPr>
      <w:b/>
      <w:bCs/>
    </w:rPr>
  </w:style>
  <w:style w:type="paragraph" w:styleId="NoSpacing">
    <w:name w:val="No Spacing"/>
    <w:uiPriority w:val="1"/>
    <w:qFormat/>
    <w:rsid w:val="00464EC1"/>
    <w:rPr>
      <w:rFonts w:ascii="Calibri" w:hAnsi="Calibri"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ACA"/>
    <w:rPr>
      <w:rFonts w:ascii="Calibri" w:hAnsi="Calibri" w:cs="Times New Roman"/>
      <w:sz w:val="22"/>
      <w:szCs w:val="22"/>
      <w:lang w:eastAsia="en-US"/>
    </w:rPr>
  </w:style>
  <w:style w:type="paragraph" w:styleId="Heading1">
    <w:name w:val="heading 1"/>
    <w:basedOn w:val="Normal"/>
    <w:next w:val="Normal"/>
    <w:link w:val="Heading1Char"/>
    <w:uiPriority w:val="9"/>
    <w:qFormat/>
    <w:rsid w:val="003E7C12"/>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D13D4A"/>
    <w:rPr>
      <w:rFonts w:ascii="Arial" w:eastAsia="Times New Roman" w:hAnsi="Arial"/>
      <w:sz w:val="24"/>
      <w:szCs w:val="20"/>
    </w:rPr>
  </w:style>
  <w:style w:type="paragraph" w:styleId="EnvelopeAddress">
    <w:name w:val="envelope address"/>
    <w:basedOn w:val="Normal"/>
    <w:uiPriority w:val="99"/>
    <w:semiHidden/>
    <w:unhideWhenUsed/>
    <w:rsid w:val="00C8562E"/>
    <w:pPr>
      <w:framePr w:w="7920" w:h="1980" w:hRule="exact" w:hSpace="180" w:wrap="auto" w:hAnchor="page" w:xAlign="center" w:yAlign="bottom"/>
      <w:ind w:left="2880"/>
    </w:pPr>
    <w:rPr>
      <w:rFonts w:ascii="Arial" w:eastAsia="Times New Roman" w:hAnsi="Arial"/>
      <w:sz w:val="24"/>
      <w:szCs w:val="24"/>
    </w:rPr>
  </w:style>
  <w:style w:type="paragraph" w:styleId="BalloonText">
    <w:name w:val="Balloon Text"/>
    <w:basedOn w:val="Normal"/>
    <w:link w:val="BalloonTextChar"/>
    <w:uiPriority w:val="99"/>
    <w:semiHidden/>
    <w:unhideWhenUsed/>
    <w:rsid w:val="00251651"/>
    <w:rPr>
      <w:rFonts w:ascii="Tahoma" w:hAnsi="Tahoma" w:cs="Tahoma"/>
      <w:sz w:val="16"/>
      <w:szCs w:val="16"/>
    </w:rPr>
  </w:style>
  <w:style w:type="character" w:customStyle="1" w:styleId="BalloonTextChar">
    <w:name w:val="Balloon Text Char"/>
    <w:link w:val="BalloonText"/>
    <w:uiPriority w:val="99"/>
    <w:semiHidden/>
    <w:rsid w:val="00251651"/>
    <w:rPr>
      <w:rFonts w:ascii="Tahoma" w:hAnsi="Tahoma" w:cs="Tahoma"/>
      <w:sz w:val="16"/>
      <w:szCs w:val="16"/>
    </w:rPr>
  </w:style>
  <w:style w:type="paragraph" w:styleId="Header">
    <w:name w:val="header"/>
    <w:basedOn w:val="Normal"/>
    <w:link w:val="HeaderChar"/>
    <w:uiPriority w:val="99"/>
    <w:unhideWhenUsed/>
    <w:rsid w:val="00251651"/>
    <w:pPr>
      <w:tabs>
        <w:tab w:val="center" w:pos="4513"/>
        <w:tab w:val="right" w:pos="9026"/>
      </w:tabs>
    </w:pPr>
  </w:style>
  <w:style w:type="character" w:customStyle="1" w:styleId="HeaderChar">
    <w:name w:val="Header Char"/>
    <w:link w:val="Header"/>
    <w:uiPriority w:val="99"/>
    <w:rsid w:val="00251651"/>
    <w:rPr>
      <w:rFonts w:ascii="Calibri" w:hAnsi="Calibri" w:cs="Times New Roman"/>
    </w:rPr>
  </w:style>
  <w:style w:type="paragraph" w:styleId="Footer">
    <w:name w:val="footer"/>
    <w:basedOn w:val="Normal"/>
    <w:link w:val="FooterChar"/>
    <w:uiPriority w:val="99"/>
    <w:unhideWhenUsed/>
    <w:rsid w:val="00251651"/>
    <w:pPr>
      <w:tabs>
        <w:tab w:val="center" w:pos="4513"/>
        <w:tab w:val="right" w:pos="9026"/>
      </w:tabs>
    </w:pPr>
  </w:style>
  <w:style w:type="character" w:customStyle="1" w:styleId="FooterChar">
    <w:name w:val="Footer Char"/>
    <w:link w:val="Footer"/>
    <w:uiPriority w:val="99"/>
    <w:rsid w:val="00251651"/>
    <w:rPr>
      <w:rFonts w:ascii="Calibri" w:hAnsi="Calibri" w:cs="Times New Roman"/>
    </w:rPr>
  </w:style>
  <w:style w:type="table" w:customStyle="1" w:styleId="TableGrid1">
    <w:name w:val="Table Grid1"/>
    <w:basedOn w:val="TableNormal"/>
    <w:next w:val="TableGrid"/>
    <w:uiPriority w:val="59"/>
    <w:rsid w:val="009313E5"/>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931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167A"/>
    <w:pPr>
      <w:ind w:left="720"/>
      <w:contextualSpacing/>
    </w:pPr>
  </w:style>
  <w:style w:type="character" w:styleId="CommentReference">
    <w:name w:val="annotation reference"/>
    <w:uiPriority w:val="99"/>
    <w:semiHidden/>
    <w:unhideWhenUsed/>
    <w:rsid w:val="0002577A"/>
    <w:rPr>
      <w:sz w:val="16"/>
      <w:szCs w:val="16"/>
    </w:rPr>
  </w:style>
  <w:style w:type="paragraph" w:styleId="CommentText">
    <w:name w:val="annotation text"/>
    <w:basedOn w:val="Normal"/>
    <w:link w:val="CommentTextChar"/>
    <w:uiPriority w:val="99"/>
    <w:semiHidden/>
    <w:unhideWhenUsed/>
    <w:rsid w:val="0002577A"/>
    <w:rPr>
      <w:sz w:val="20"/>
      <w:szCs w:val="20"/>
    </w:rPr>
  </w:style>
  <w:style w:type="character" w:customStyle="1" w:styleId="CommentTextChar">
    <w:name w:val="Comment Text Char"/>
    <w:link w:val="CommentText"/>
    <w:uiPriority w:val="99"/>
    <w:semiHidden/>
    <w:rsid w:val="0002577A"/>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2577A"/>
    <w:rPr>
      <w:b/>
      <w:bCs/>
    </w:rPr>
  </w:style>
  <w:style w:type="character" w:customStyle="1" w:styleId="CommentSubjectChar">
    <w:name w:val="Comment Subject Char"/>
    <w:link w:val="CommentSubject"/>
    <w:uiPriority w:val="99"/>
    <w:semiHidden/>
    <w:rsid w:val="0002577A"/>
    <w:rPr>
      <w:rFonts w:ascii="Calibri" w:hAnsi="Calibri" w:cs="Times New Roman"/>
      <w:b/>
      <w:bCs/>
      <w:sz w:val="20"/>
      <w:szCs w:val="20"/>
    </w:rPr>
  </w:style>
  <w:style w:type="paragraph" w:styleId="Revision">
    <w:name w:val="Revision"/>
    <w:hidden/>
    <w:uiPriority w:val="99"/>
    <w:semiHidden/>
    <w:rsid w:val="00A31154"/>
    <w:rPr>
      <w:rFonts w:ascii="Calibri" w:hAnsi="Calibri" w:cs="Times New Roman"/>
      <w:sz w:val="22"/>
      <w:szCs w:val="22"/>
      <w:lang w:eastAsia="en-US"/>
    </w:rPr>
  </w:style>
  <w:style w:type="table" w:customStyle="1" w:styleId="TableGrid2">
    <w:name w:val="Table Grid2"/>
    <w:basedOn w:val="TableNormal"/>
    <w:next w:val="TableGrid"/>
    <w:uiPriority w:val="59"/>
    <w:rsid w:val="002A0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3EF5"/>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E7C12"/>
    <w:rPr>
      <w:rFonts w:asciiTheme="majorHAnsi" w:eastAsiaTheme="majorEastAsia" w:hAnsiTheme="majorHAnsi" w:cstheme="majorBidi"/>
      <w:b/>
      <w:bCs/>
      <w:kern w:val="32"/>
      <w:sz w:val="32"/>
      <w:szCs w:val="32"/>
      <w:lang w:eastAsia="en-US"/>
    </w:rPr>
  </w:style>
  <w:style w:type="paragraph" w:styleId="Title">
    <w:name w:val="Title"/>
    <w:basedOn w:val="Normal"/>
    <w:next w:val="Normal"/>
    <w:link w:val="TitleChar"/>
    <w:uiPriority w:val="10"/>
    <w:qFormat/>
    <w:rsid w:val="003E7C1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E7C12"/>
    <w:rPr>
      <w:rFonts w:asciiTheme="majorHAnsi" w:eastAsiaTheme="majorEastAsia" w:hAnsiTheme="majorHAnsi" w:cstheme="majorBidi"/>
      <w:b/>
      <w:bCs/>
      <w:kern w:val="28"/>
      <w:sz w:val="32"/>
      <w:szCs w:val="32"/>
      <w:lang w:eastAsia="en-US"/>
    </w:rPr>
  </w:style>
  <w:style w:type="paragraph" w:customStyle="1" w:styleId="Body">
    <w:name w:val="Body"/>
    <w:rsid w:val="004D584A"/>
    <w:rPr>
      <w:rFonts w:ascii="Helvetica" w:eastAsia="ヒラギノ角ゴ Pro W3" w:hAnsi="Helvetica" w:cs="Times New Roman"/>
      <w:color w:val="000000"/>
      <w:sz w:val="24"/>
      <w:lang w:val="en-US"/>
    </w:rPr>
  </w:style>
  <w:style w:type="character" w:styleId="Hyperlink">
    <w:name w:val="Hyperlink"/>
    <w:basedOn w:val="DefaultParagraphFont"/>
    <w:uiPriority w:val="99"/>
    <w:unhideWhenUsed/>
    <w:rsid w:val="003E56FB"/>
    <w:rPr>
      <w:color w:val="0000FF" w:themeColor="hyperlink"/>
      <w:u w:val="single"/>
    </w:rPr>
  </w:style>
  <w:style w:type="character" w:styleId="Strong">
    <w:name w:val="Strong"/>
    <w:basedOn w:val="DefaultParagraphFont"/>
    <w:uiPriority w:val="22"/>
    <w:qFormat/>
    <w:rsid w:val="0030634E"/>
    <w:rPr>
      <w:b/>
      <w:bCs/>
    </w:rPr>
  </w:style>
  <w:style w:type="paragraph" w:styleId="NoSpacing">
    <w:name w:val="No Spacing"/>
    <w:uiPriority w:val="1"/>
    <w:qFormat/>
    <w:rsid w:val="00464EC1"/>
    <w:rPr>
      <w:rFonts w:ascii="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1009">
      <w:bodyDiv w:val="1"/>
      <w:marLeft w:val="0"/>
      <w:marRight w:val="0"/>
      <w:marTop w:val="0"/>
      <w:marBottom w:val="0"/>
      <w:divBdr>
        <w:top w:val="none" w:sz="0" w:space="0" w:color="auto"/>
        <w:left w:val="none" w:sz="0" w:space="0" w:color="auto"/>
        <w:bottom w:val="none" w:sz="0" w:space="0" w:color="auto"/>
        <w:right w:val="none" w:sz="0" w:space="0" w:color="auto"/>
      </w:divBdr>
    </w:div>
    <w:div w:id="360323111">
      <w:bodyDiv w:val="1"/>
      <w:marLeft w:val="0"/>
      <w:marRight w:val="0"/>
      <w:marTop w:val="0"/>
      <w:marBottom w:val="0"/>
      <w:divBdr>
        <w:top w:val="none" w:sz="0" w:space="0" w:color="auto"/>
        <w:left w:val="none" w:sz="0" w:space="0" w:color="auto"/>
        <w:bottom w:val="none" w:sz="0" w:space="0" w:color="auto"/>
        <w:right w:val="none" w:sz="0" w:space="0" w:color="auto"/>
      </w:divBdr>
      <w:divsChild>
        <w:div w:id="60178784">
          <w:marLeft w:val="-115"/>
          <w:marRight w:val="0"/>
          <w:marTop w:val="0"/>
          <w:marBottom w:val="0"/>
          <w:divBdr>
            <w:top w:val="none" w:sz="0" w:space="0" w:color="auto"/>
            <w:left w:val="none" w:sz="0" w:space="0" w:color="auto"/>
            <w:bottom w:val="none" w:sz="0" w:space="0" w:color="auto"/>
            <w:right w:val="none" w:sz="0" w:space="0" w:color="auto"/>
          </w:divBdr>
        </w:div>
      </w:divsChild>
    </w:div>
    <w:div w:id="1106658227">
      <w:bodyDiv w:val="1"/>
      <w:marLeft w:val="0"/>
      <w:marRight w:val="0"/>
      <w:marTop w:val="0"/>
      <w:marBottom w:val="0"/>
      <w:divBdr>
        <w:top w:val="none" w:sz="0" w:space="0" w:color="auto"/>
        <w:left w:val="none" w:sz="0" w:space="0" w:color="auto"/>
        <w:bottom w:val="none" w:sz="0" w:space="0" w:color="auto"/>
        <w:right w:val="none" w:sz="0" w:space="0" w:color="auto"/>
      </w:divBdr>
    </w:div>
    <w:div w:id="1404722433">
      <w:bodyDiv w:val="1"/>
      <w:marLeft w:val="0"/>
      <w:marRight w:val="0"/>
      <w:marTop w:val="0"/>
      <w:marBottom w:val="0"/>
      <w:divBdr>
        <w:top w:val="none" w:sz="0" w:space="0" w:color="auto"/>
        <w:left w:val="none" w:sz="0" w:space="0" w:color="auto"/>
        <w:bottom w:val="none" w:sz="0" w:space="0" w:color="auto"/>
        <w:right w:val="none" w:sz="0" w:space="0" w:color="auto"/>
      </w:divBdr>
      <w:divsChild>
        <w:div w:id="1161778391">
          <w:marLeft w:val="0"/>
          <w:marRight w:val="0"/>
          <w:marTop w:val="0"/>
          <w:marBottom w:val="0"/>
          <w:divBdr>
            <w:top w:val="none" w:sz="0" w:space="0" w:color="auto"/>
            <w:left w:val="none" w:sz="0" w:space="0" w:color="auto"/>
            <w:bottom w:val="none" w:sz="0" w:space="0" w:color="auto"/>
            <w:right w:val="none" w:sz="0" w:space="0" w:color="auto"/>
          </w:divBdr>
          <w:divsChild>
            <w:div w:id="503545813">
              <w:marLeft w:val="0"/>
              <w:marRight w:val="0"/>
              <w:marTop w:val="0"/>
              <w:marBottom w:val="0"/>
              <w:divBdr>
                <w:top w:val="none" w:sz="0" w:space="0" w:color="auto"/>
                <w:left w:val="none" w:sz="0" w:space="0" w:color="auto"/>
                <w:bottom w:val="none" w:sz="0" w:space="0" w:color="auto"/>
                <w:right w:val="none" w:sz="0" w:space="0" w:color="auto"/>
              </w:divBdr>
              <w:divsChild>
                <w:div w:id="899246371">
                  <w:marLeft w:val="0"/>
                  <w:marRight w:val="0"/>
                  <w:marTop w:val="0"/>
                  <w:marBottom w:val="0"/>
                  <w:divBdr>
                    <w:top w:val="none" w:sz="0" w:space="0" w:color="auto"/>
                    <w:left w:val="none" w:sz="0" w:space="0" w:color="auto"/>
                    <w:bottom w:val="none" w:sz="0" w:space="0" w:color="auto"/>
                    <w:right w:val="none" w:sz="0" w:space="0" w:color="auto"/>
                  </w:divBdr>
                  <w:divsChild>
                    <w:div w:id="1332755548">
                      <w:marLeft w:val="0"/>
                      <w:marRight w:val="0"/>
                      <w:marTop w:val="0"/>
                      <w:marBottom w:val="0"/>
                      <w:divBdr>
                        <w:top w:val="none" w:sz="0" w:space="0" w:color="auto"/>
                        <w:left w:val="none" w:sz="0" w:space="0" w:color="auto"/>
                        <w:bottom w:val="none" w:sz="0" w:space="0" w:color="auto"/>
                        <w:right w:val="none" w:sz="0" w:space="0" w:color="auto"/>
                      </w:divBdr>
                      <w:divsChild>
                        <w:div w:id="815758640">
                          <w:marLeft w:val="0"/>
                          <w:marRight w:val="0"/>
                          <w:marTop w:val="0"/>
                          <w:marBottom w:val="0"/>
                          <w:divBdr>
                            <w:top w:val="none" w:sz="0" w:space="0" w:color="auto"/>
                            <w:left w:val="none" w:sz="0" w:space="0" w:color="auto"/>
                            <w:bottom w:val="none" w:sz="0" w:space="0" w:color="auto"/>
                            <w:right w:val="none" w:sz="0" w:space="0" w:color="auto"/>
                          </w:divBdr>
                          <w:divsChild>
                            <w:div w:id="628439796">
                              <w:marLeft w:val="0"/>
                              <w:marRight w:val="0"/>
                              <w:marTop w:val="0"/>
                              <w:marBottom w:val="0"/>
                              <w:divBdr>
                                <w:top w:val="none" w:sz="0" w:space="0" w:color="auto"/>
                                <w:left w:val="none" w:sz="0" w:space="0" w:color="auto"/>
                                <w:bottom w:val="none" w:sz="0" w:space="0" w:color="auto"/>
                                <w:right w:val="none" w:sz="0" w:space="0" w:color="auto"/>
                              </w:divBdr>
                              <w:divsChild>
                                <w:div w:id="1849252354">
                                  <w:marLeft w:val="0"/>
                                  <w:marRight w:val="0"/>
                                  <w:marTop w:val="0"/>
                                  <w:marBottom w:val="0"/>
                                  <w:divBdr>
                                    <w:top w:val="none" w:sz="0" w:space="0" w:color="auto"/>
                                    <w:left w:val="none" w:sz="0" w:space="0" w:color="auto"/>
                                    <w:bottom w:val="none" w:sz="0" w:space="0" w:color="auto"/>
                                    <w:right w:val="none" w:sz="0" w:space="0" w:color="auto"/>
                                  </w:divBdr>
                                  <w:divsChild>
                                    <w:div w:id="1163551093">
                                      <w:marLeft w:val="0"/>
                                      <w:marRight w:val="0"/>
                                      <w:marTop w:val="0"/>
                                      <w:marBottom w:val="0"/>
                                      <w:divBdr>
                                        <w:top w:val="none" w:sz="0" w:space="0" w:color="auto"/>
                                        <w:left w:val="none" w:sz="0" w:space="0" w:color="auto"/>
                                        <w:bottom w:val="none" w:sz="0" w:space="0" w:color="auto"/>
                                        <w:right w:val="none" w:sz="0" w:space="0" w:color="auto"/>
                                      </w:divBdr>
                                      <w:divsChild>
                                        <w:div w:id="198470101">
                                          <w:marLeft w:val="0"/>
                                          <w:marRight w:val="0"/>
                                          <w:marTop w:val="0"/>
                                          <w:marBottom w:val="0"/>
                                          <w:divBdr>
                                            <w:top w:val="none" w:sz="0" w:space="0" w:color="auto"/>
                                            <w:left w:val="none" w:sz="0" w:space="0" w:color="auto"/>
                                            <w:bottom w:val="none" w:sz="0" w:space="0" w:color="auto"/>
                                            <w:right w:val="none" w:sz="0" w:space="0" w:color="auto"/>
                                          </w:divBdr>
                                          <w:divsChild>
                                            <w:div w:id="1968583077">
                                              <w:marLeft w:val="0"/>
                                              <w:marRight w:val="0"/>
                                              <w:marTop w:val="0"/>
                                              <w:marBottom w:val="0"/>
                                              <w:divBdr>
                                                <w:top w:val="none" w:sz="0" w:space="0" w:color="auto"/>
                                                <w:left w:val="none" w:sz="0" w:space="0" w:color="auto"/>
                                                <w:bottom w:val="none" w:sz="0" w:space="0" w:color="auto"/>
                                                <w:right w:val="none" w:sz="0" w:space="0" w:color="auto"/>
                                              </w:divBdr>
                                              <w:divsChild>
                                                <w:div w:id="162353728">
                                                  <w:marLeft w:val="0"/>
                                                  <w:marRight w:val="0"/>
                                                  <w:marTop w:val="0"/>
                                                  <w:marBottom w:val="0"/>
                                                  <w:divBdr>
                                                    <w:top w:val="none" w:sz="0" w:space="0" w:color="auto"/>
                                                    <w:left w:val="none" w:sz="0" w:space="0" w:color="auto"/>
                                                    <w:bottom w:val="none" w:sz="0" w:space="0" w:color="auto"/>
                                                    <w:right w:val="none" w:sz="0" w:space="0" w:color="auto"/>
                                                  </w:divBdr>
                                                  <w:divsChild>
                                                    <w:div w:id="671836945">
                                                      <w:marLeft w:val="0"/>
                                                      <w:marRight w:val="0"/>
                                                      <w:marTop w:val="0"/>
                                                      <w:marBottom w:val="0"/>
                                                      <w:divBdr>
                                                        <w:top w:val="none" w:sz="0" w:space="0" w:color="auto"/>
                                                        <w:left w:val="none" w:sz="0" w:space="0" w:color="auto"/>
                                                        <w:bottom w:val="none" w:sz="0" w:space="0" w:color="auto"/>
                                                        <w:right w:val="none" w:sz="0" w:space="0" w:color="auto"/>
                                                      </w:divBdr>
                                                      <w:divsChild>
                                                        <w:div w:id="1067924535">
                                                          <w:marLeft w:val="0"/>
                                                          <w:marRight w:val="0"/>
                                                          <w:marTop w:val="0"/>
                                                          <w:marBottom w:val="0"/>
                                                          <w:divBdr>
                                                            <w:top w:val="none" w:sz="0" w:space="0" w:color="auto"/>
                                                            <w:left w:val="none" w:sz="0" w:space="0" w:color="auto"/>
                                                            <w:bottom w:val="none" w:sz="0" w:space="0" w:color="auto"/>
                                                            <w:right w:val="none" w:sz="0" w:space="0" w:color="auto"/>
                                                          </w:divBdr>
                                                          <w:divsChild>
                                                            <w:div w:id="1801799830">
                                                              <w:marLeft w:val="0"/>
                                                              <w:marRight w:val="0"/>
                                                              <w:marTop w:val="0"/>
                                                              <w:marBottom w:val="0"/>
                                                              <w:divBdr>
                                                                <w:top w:val="none" w:sz="0" w:space="0" w:color="auto"/>
                                                                <w:left w:val="none" w:sz="0" w:space="0" w:color="auto"/>
                                                                <w:bottom w:val="none" w:sz="0" w:space="0" w:color="auto"/>
                                                                <w:right w:val="none" w:sz="0" w:space="0" w:color="auto"/>
                                                              </w:divBdr>
                                                              <w:divsChild>
                                                                <w:div w:id="728918817">
                                                                  <w:marLeft w:val="0"/>
                                                                  <w:marRight w:val="0"/>
                                                                  <w:marTop w:val="0"/>
                                                                  <w:marBottom w:val="0"/>
                                                                  <w:divBdr>
                                                                    <w:top w:val="none" w:sz="0" w:space="0" w:color="auto"/>
                                                                    <w:left w:val="none" w:sz="0" w:space="0" w:color="auto"/>
                                                                    <w:bottom w:val="none" w:sz="0" w:space="0" w:color="auto"/>
                                                                    <w:right w:val="none" w:sz="0" w:space="0" w:color="auto"/>
                                                                  </w:divBdr>
                                                                  <w:divsChild>
                                                                    <w:div w:id="1643391803">
                                                                      <w:marLeft w:val="0"/>
                                                                      <w:marRight w:val="0"/>
                                                                      <w:marTop w:val="0"/>
                                                                      <w:marBottom w:val="0"/>
                                                                      <w:divBdr>
                                                                        <w:top w:val="none" w:sz="0" w:space="0" w:color="auto"/>
                                                                        <w:left w:val="none" w:sz="0" w:space="0" w:color="auto"/>
                                                                        <w:bottom w:val="none" w:sz="0" w:space="0" w:color="auto"/>
                                                                        <w:right w:val="none" w:sz="0" w:space="0" w:color="auto"/>
                                                                      </w:divBdr>
                                                                      <w:divsChild>
                                                                        <w:div w:id="44256264">
                                                                          <w:marLeft w:val="0"/>
                                                                          <w:marRight w:val="0"/>
                                                                          <w:marTop w:val="0"/>
                                                                          <w:marBottom w:val="0"/>
                                                                          <w:divBdr>
                                                                            <w:top w:val="none" w:sz="0" w:space="0" w:color="auto"/>
                                                                            <w:left w:val="none" w:sz="0" w:space="0" w:color="auto"/>
                                                                            <w:bottom w:val="none" w:sz="0" w:space="0" w:color="auto"/>
                                                                            <w:right w:val="none" w:sz="0" w:space="0" w:color="auto"/>
                                                                          </w:divBdr>
                                                                          <w:divsChild>
                                                                            <w:div w:id="839275679">
                                                                              <w:marLeft w:val="0"/>
                                                                              <w:marRight w:val="0"/>
                                                                              <w:marTop w:val="0"/>
                                                                              <w:marBottom w:val="0"/>
                                                                              <w:divBdr>
                                                                                <w:top w:val="none" w:sz="0" w:space="0" w:color="auto"/>
                                                                                <w:left w:val="none" w:sz="0" w:space="0" w:color="auto"/>
                                                                                <w:bottom w:val="none" w:sz="0" w:space="0" w:color="auto"/>
                                                                                <w:right w:val="none" w:sz="0" w:space="0" w:color="auto"/>
                                                                              </w:divBdr>
                                                                              <w:divsChild>
                                                                                <w:div w:id="688140096">
                                                                                  <w:marLeft w:val="0"/>
                                                                                  <w:marRight w:val="0"/>
                                                                                  <w:marTop w:val="0"/>
                                                                                  <w:marBottom w:val="0"/>
                                                                                  <w:divBdr>
                                                                                    <w:top w:val="none" w:sz="0" w:space="0" w:color="auto"/>
                                                                                    <w:left w:val="none" w:sz="0" w:space="0" w:color="auto"/>
                                                                                    <w:bottom w:val="none" w:sz="0" w:space="0" w:color="auto"/>
                                                                                    <w:right w:val="none" w:sz="0" w:space="0" w:color="auto"/>
                                                                                  </w:divBdr>
                                                                                  <w:divsChild>
                                                                                    <w:div w:id="686490061">
                                                                                      <w:marLeft w:val="0"/>
                                                                                      <w:marRight w:val="0"/>
                                                                                      <w:marTop w:val="0"/>
                                                                                      <w:marBottom w:val="0"/>
                                                                                      <w:divBdr>
                                                                                        <w:top w:val="none" w:sz="0" w:space="0" w:color="auto"/>
                                                                                        <w:left w:val="none" w:sz="0" w:space="0" w:color="auto"/>
                                                                                        <w:bottom w:val="none" w:sz="0" w:space="0" w:color="auto"/>
                                                                                        <w:right w:val="none" w:sz="0" w:space="0" w:color="auto"/>
                                                                                      </w:divBdr>
                                                                                      <w:divsChild>
                                                                                        <w:div w:id="433214584">
                                                                                          <w:marLeft w:val="0"/>
                                                                                          <w:marRight w:val="0"/>
                                                                                          <w:marTop w:val="0"/>
                                                                                          <w:marBottom w:val="0"/>
                                                                                          <w:divBdr>
                                                                                            <w:top w:val="none" w:sz="0" w:space="0" w:color="auto"/>
                                                                                            <w:left w:val="none" w:sz="0" w:space="0" w:color="auto"/>
                                                                                            <w:bottom w:val="none" w:sz="0" w:space="0" w:color="auto"/>
                                                                                            <w:right w:val="none" w:sz="0" w:space="0" w:color="auto"/>
                                                                                          </w:divBdr>
                                                                                          <w:divsChild>
                                                                                            <w:div w:id="898589957">
                                                                                              <w:marLeft w:val="0"/>
                                                                                              <w:marRight w:val="0"/>
                                                                                              <w:marTop w:val="0"/>
                                                                                              <w:marBottom w:val="0"/>
                                                                                              <w:divBdr>
                                                                                                <w:top w:val="none" w:sz="0" w:space="0" w:color="auto"/>
                                                                                                <w:left w:val="none" w:sz="0" w:space="0" w:color="auto"/>
                                                                                                <w:bottom w:val="none" w:sz="0" w:space="0" w:color="auto"/>
                                                                                                <w:right w:val="none" w:sz="0" w:space="0" w:color="auto"/>
                                                                                              </w:divBdr>
                                                                                              <w:divsChild>
                                                                                                <w:div w:id="657347561">
                                                                                                  <w:marLeft w:val="0"/>
                                                                                                  <w:marRight w:val="0"/>
                                                                                                  <w:marTop w:val="0"/>
                                                                                                  <w:marBottom w:val="0"/>
                                                                                                  <w:divBdr>
                                                                                                    <w:top w:val="none" w:sz="0" w:space="0" w:color="auto"/>
                                                                                                    <w:left w:val="none" w:sz="0" w:space="0" w:color="auto"/>
                                                                                                    <w:bottom w:val="none" w:sz="0" w:space="0" w:color="auto"/>
                                                                                                    <w:right w:val="none" w:sz="0" w:space="0" w:color="auto"/>
                                                                                                  </w:divBdr>
                                                                                                  <w:divsChild>
                                                                                                    <w:div w:id="1134566773">
                                                                                                      <w:marLeft w:val="0"/>
                                                                                                      <w:marRight w:val="0"/>
                                                                                                      <w:marTop w:val="0"/>
                                                                                                      <w:marBottom w:val="0"/>
                                                                                                      <w:divBdr>
                                                                                                        <w:top w:val="none" w:sz="0" w:space="0" w:color="auto"/>
                                                                                                        <w:left w:val="none" w:sz="0" w:space="0" w:color="auto"/>
                                                                                                        <w:bottom w:val="none" w:sz="0" w:space="0" w:color="auto"/>
                                                                                                        <w:right w:val="none" w:sz="0" w:space="0" w:color="auto"/>
                                                                                                      </w:divBdr>
                                                                                                      <w:divsChild>
                                                                                                        <w:div w:id="1096049519">
                                                                                                          <w:marLeft w:val="0"/>
                                                                                                          <w:marRight w:val="0"/>
                                                                                                          <w:marTop w:val="0"/>
                                                                                                          <w:marBottom w:val="0"/>
                                                                                                          <w:divBdr>
                                                                                                            <w:top w:val="none" w:sz="0" w:space="0" w:color="auto"/>
                                                                                                            <w:left w:val="none" w:sz="0" w:space="0" w:color="auto"/>
                                                                                                            <w:bottom w:val="none" w:sz="0" w:space="0" w:color="auto"/>
                                                                                                            <w:right w:val="none" w:sz="0" w:space="0" w:color="auto"/>
                                                                                                          </w:divBdr>
                                                                                                          <w:divsChild>
                                                                                                            <w:div w:id="854803019">
                                                                                                              <w:marLeft w:val="0"/>
                                                                                                              <w:marRight w:val="0"/>
                                                                                                              <w:marTop w:val="0"/>
                                                                                                              <w:marBottom w:val="0"/>
                                                                                                              <w:divBdr>
                                                                                                                <w:top w:val="none" w:sz="0" w:space="0" w:color="auto"/>
                                                                                                                <w:left w:val="none" w:sz="0" w:space="0" w:color="auto"/>
                                                                                                                <w:bottom w:val="none" w:sz="0" w:space="0" w:color="auto"/>
                                                                                                                <w:right w:val="none" w:sz="0" w:space="0" w:color="auto"/>
                                                                                                              </w:divBdr>
                                                                                                              <w:divsChild>
                                                                                                                <w:div w:id="1750274000">
                                                                                                                  <w:marLeft w:val="0"/>
                                                                                                                  <w:marRight w:val="0"/>
                                                                                                                  <w:marTop w:val="0"/>
                                                                                                                  <w:marBottom w:val="0"/>
                                                                                                                  <w:divBdr>
                                                                                                                    <w:top w:val="none" w:sz="0" w:space="0" w:color="auto"/>
                                                                                                                    <w:left w:val="none" w:sz="0" w:space="0" w:color="auto"/>
                                                                                                                    <w:bottom w:val="none" w:sz="0" w:space="0" w:color="auto"/>
                                                                                                                    <w:right w:val="none" w:sz="0" w:space="0" w:color="auto"/>
                                                                                                                  </w:divBdr>
                                                                                                                  <w:divsChild>
                                                                                                                    <w:div w:id="1546867056">
                                                                                                                      <w:marLeft w:val="0"/>
                                                                                                                      <w:marRight w:val="0"/>
                                                                                                                      <w:marTop w:val="0"/>
                                                                                                                      <w:marBottom w:val="0"/>
                                                                                                                      <w:divBdr>
                                                                                                                        <w:top w:val="none" w:sz="0" w:space="0" w:color="auto"/>
                                                                                                                        <w:left w:val="none" w:sz="0" w:space="0" w:color="auto"/>
                                                                                                                        <w:bottom w:val="none" w:sz="0" w:space="0" w:color="auto"/>
                                                                                                                        <w:right w:val="none" w:sz="0" w:space="0" w:color="auto"/>
                                                                                                                      </w:divBdr>
                                                                                                                      <w:divsChild>
                                                                                                                        <w:div w:id="59987753">
                                                                                                                          <w:marLeft w:val="0"/>
                                                                                                                          <w:marRight w:val="0"/>
                                                                                                                          <w:marTop w:val="0"/>
                                                                                                                          <w:marBottom w:val="0"/>
                                                                                                                          <w:divBdr>
                                                                                                                            <w:top w:val="none" w:sz="0" w:space="0" w:color="auto"/>
                                                                                                                            <w:left w:val="none" w:sz="0" w:space="0" w:color="auto"/>
                                                                                                                            <w:bottom w:val="none" w:sz="0" w:space="0" w:color="auto"/>
                                                                                                                            <w:right w:val="none" w:sz="0" w:space="0" w:color="auto"/>
                                                                                                                          </w:divBdr>
                                                                                                                          <w:divsChild>
                                                                                                                            <w:div w:id="1717461709">
                                                                                                                              <w:marLeft w:val="0"/>
                                                                                                                              <w:marRight w:val="0"/>
                                                                                                                              <w:marTop w:val="0"/>
                                                                                                                              <w:marBottom w:val="0"/>
                                                                                                                              <w:divBdr>
                                                                                                                                <w:top w:val="none" w:sz="0" w:space="0" w:color="auto"/>
                                                                                                                                <w:left w:val="none" w:sz="0" w:space="0" w:color="auto"/>
                                                                                                                                <w:bottom w:val="none" w:sz="0" w:space="0" w:color="auto"/>
                                                                                                                                <w:right w:val="none" w:sz="0" w:space="0" w:color="auto"/>
                                                                                                                              </w:divBdr>
                                                                                                                              <w:divsChild>
                                                                                                                                <w:div w:id="2634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007496">
      <w:bodyDiv w:val="1"/>
      <w:marLeft w:val="0"/>
      <w:marRight w:val="0"/>
      <w:marTop w:val="0"/>
      <w:marBottom w:val="0"/>
      <w:divBdr>
        <w:top w:val="none" w:sz="0" w:space="0" w:color="auto"/>
        <w:left w:val="none" w:sz="0" w:space="0" w:color="auto"/>
        <w:bottom w:val="none" w:sz="0" w:space="0" w:color="auto"/>
        <w:right w:val="none" w:sz="0" w:space="0" w:color="auto"/>
      </w:divBdr>
    </w:div>
    <w:div w:id="1889680204">
      <w:bodyDiv w:val="1"/>
      <w:marLeft w:val="0"/>
      <w:marRight w:val="0"/>
      <w:marTop w:val="0"/>
      <w:marBottom w:val="0"/>
      <w:divBdr>
        <w:top w:val="none" w:sz="0" w:space="0" w:color="auto"/>
        <w:left w:val="none" w:sz="0" w:space="0" w:color="auto"/>
        <w:bottom w:val="none" w:sz="0" w:space="0" w:color="auto"/>
        <w:right w:val="none" w:sz="0" w:space="0" w:color="auto"/>
      </w:divBdr>
    </w:div>
    <w:div w:id="1897617196">
      <w:bodyDiv w:val="1"/>
      <w:marLeft w:val="0"/>
      <w:marRight w:val="0"/>
      <w:marTop w:val="0"/>
      <w:marBottom w:val="0"/>
      <w:divBdr>
        <w:top w:val="none" w:sz="0" w:space="0" w:color="auto"/>
        <w:left w:val="none" w:sz="0" w:space="0" w:color="auto"/>
        <w:bottom w:val="none" w:sz="0" w:space="0" w:color="auto"/>
        <w:right w:val="none" w:sz="0" w:space="0" w:color="auto"/>
      </w:divBdr>
      <w:divsChild>
        <w:div w:id="1792238869">
          <w:marLeft w:val="0"/>
          <w:marRight w:val="0"/>
          <w:marTop w:val="0"/>
          <w:marBottom w:val="0"/>
          <w:divBdr>
            <w:top w:val="none" w:sz="0" w:space="0" w:color="auto"/>
            <w:left w:val="none" w:sz="0" w:space="0" w:color="auto"/>
            <w:bottom w:val="none" w:sz="0" w:space="0" w:color="auto"/>
            <w:right w:val="none" w:sz="0" w:space="0" w:color="auto"/>
          </w:divBdr>
          <w:divsChild>
            <w:div w:id="259263478">
              <w:marLeft w:val="0"/>
              <w:marRight w:val="0"/>
              <w:marTop w:val="0"/>
              <w:marBottom w:val="0"/>
              <w:divBdr>
                <w:top w:val="none" w:sz="0" w:space="0" w:color="auto"/>
                <w:left w:val="none" w:sz="0" w:space="0" w:color="auto"/>
                <w:bottom w:val="none" w:sz="0" w:space="0" w:color="auto"/>
                <w:right w:val="none" w:sz="0" w:space="0" w:color="auto"/>
              </w:divBdr>
              <w:divsChild>
                <w:div w:id="541286100">
                  <w:marLeft w:val="0"/>
                  <w:marRight w:val="0"/>
                  <w:marTop w:val="0"/>
                  <w:marBottom w:val="0"/>
                  <w:divBdr>
                    <w:top w:val="none" w:sz="0" w:space="0" w:color="auto"/>
                    <w:left w:val="none" w:sz="0" w:space="0" w:color="auto"/>
                    <w:bottom w:val="none" w:sz="0" w:space="0" w:color="auto"/>
                    <w:right w:val="none" w:sz="0" w:space="0" w:color="auto"/>
                  </w:divBdr>
                  <w:divsChild>
                    <w:div w:id="2134246031">
                      <w:marLeft w:val="0"/>
                      <w:marRight w:val="0"/>
                      <w:marTop w:val="0"/>
                      <w:marBottom w:val="0"/>
                      <w:divBdr>
                        <w:top w:val="none" w:sz="0" w:space="0" w:color="auto"/>
                        <w:left w:val="none" w:sz="0" w:space="0" w:color="auto"/>
                        <w:bottom w:val="none" w:sz="0" w:space="0" w:color="auto"/>
                        <w:right w:val="none" w:sz="0" w:space="0" w:color="auto"/>
                      </w:divBdr>
                      <w:divsChild>
                        <w:div w:id="1987782128">
                          <w:marLeft w:val="0"/>
                          <w:marRight w:val="0"/>
                          <w:marTop w:val="0"/>
                          <w:marBottom w:val="0"/>
                          <w:divBdr>
                            <w:top w:val="none" w:sz="0" w:space="0" w:color="auto"/>
                            <w:left w:val="none" w:sz="0" w:space="0" w:color="auto"/>
                            <w:bottom w:val="none" w:sz="0" w:space="0" w:color="auto"/>
                            <w:right w:val="none" w:sz="0" w:space="0" w:color="auto"/>
                          </w:divBdr>
                          <w:divsChild>
                            <w:div w:id="1290667635">
                              <w:marLeft w:val="0"/>
                              <w:marRight w:val="0"/>
                              <w:marTop w:val="0"/>
                              <w:marBottom w:val="0"/>
                              <w:divBdr>
                                <w:top w:val="none" w:sz="0" w:space="0" w:color="auto"/>
                                <w:left w:val="none" w:sz="0" w:space="0" w:color="auto"/>
                                <w:bottom w:val="none" w:sz="0" w:space="0" w:color="auto"/>
                                <w:right w:val="none" w:sz="0" w:space="0" w:color="auto"/>
                              </w:divBdr>
                              <w:divsChild>
                                <w:div w:id="932469381">
                                  <w:marLeft w:val="0"/>
                                  <w:marRight w:val="0"/>
                                  <w:marTop w:val="0"/>
                                  <w:marBottom w:val="0"/>
                                  <w:divBdr>
                                    <w:top w:val="none" w:sz="0" w:space="0" w:color="auto"/>
                                    <w:left w:val="none" w:sz="0" w:space="0" w:color="auto"/>
                                    <w:bottom w:val="none" w:sz="0" w:space="0" w:color="auto"/>
                                    <w:right w:val="none" w:sz="0" w:space="0" w:color="auto"/>
                                  </w:divBdr>
                                  <w:divsChild>
                                    <w:div w:id="1933271555">
                                      <w:marLeft w:val="0"/>
                                      <w:marRight w:val="0"/>
                                      <w:marTop w:val="0"/>
                                      <w:marBottom w:val="0"/>
                                      <w:divBdr>
                                        <w:top w:val="none" w:sz="0" w:space="0" w:color="auto"/>
                                        <w:left w:val="none" w:sz="0" w:space="0" w:color="auto"/>
                                        <w:bottom w:val="none" w:sz="0" w:space="0" w:color="auto"/>
                                        <w:right w:val="none" w:sz="0" w:space="0" w:color="auto"/>
                                      </w:divBdr>
                                      <w:divsChild>
                                        <w:div w:id="267738235">
                                          <w:marLeft w:val="0"/>
                                          <w:marRight w:val="0"/>
                                          <w:marTop w:val="0"/>
                                          <w:marBottom w:val="0"/>
                                          <w:divBdr>
                                            <w:top w:val="none" w:sz="0" w:space="0" w:color="auto"/>
                                            <w:left w:val="none" w:sz="0" w:space="0" w:color="auto"/>
                                            <w:bottom w:val="none" w:sz="0" w:space="0" w:color="auto"/>
                                            <w:right w:val="none" w:sz="0" w:space="0" w:color="auto"/>
                                          </w:divBdr>
                                          <w:divsChild>
                                            <w:div w:id="1843541226">
                                              <w:marLeft w:val="0"/>
                                              <w:marRight w:val="0"/>
                                              <w:marTop w:val="0"/>
                                              <w:marBottom w:val="0"/>
                                              <w:divBdr>
                                                <w:top w:val="single" w:sz="12" w:space="2" w:color="FFFFCC"/>
                                                <w:left w:val="single" w:sz="12" w:space="2" w:color="FFFFCC"/>
                                                <w:bottom w:val="single" w:sz="12" w:space="2" w:color="FFFFCC"/>
                                                <w:right w:val="single" w:sz="12" w:space="0" w:color="FFFFCC"/>
                                              </w:divBdr>
                                              <w:divsChild>
                                                <w:div w:id="614677708">
                                                  <w:marLeft w:val="0"/>
                                                  <w:marRight w:val="0"/>
                                                  <w:marTop w:val="0"/>
                                                  <w:marBottom w:val="0"/>
                                                  <w:divBdr>
                                                    <w:top w:val="none" w:sz="0" w:space="0" w:color="auto"/>
                                                    <w:left w:val="none" w:sz="0" w:space="0" w:color="auto"/>
                                                    <w:bottom w:val="none" w:sz="0" w:space="0" w:color="auto"/>
                                                    <w:right w:val="none" w:sz="0" w:space="0" w:color="auto"/>
                                                  </w:divBdr>
                                                  <w:divsChild>
                                                    <w:div w:id="1113937383">
                                                      <w:marLeft w:val="0"/>
                                                      <w:marRight w:val="0"/>
                                                      <w:marTop w:val="0"/>
                                                      <w:marBottom w:val="0"/>
                                                      <w:divBdr>
                                                        <w:top w:val="none" w:sz="0" w:space="0" w:color="auto"/>
                                                        <w:left w:val="none" w:sz="0" w:space="0" w:color="auto"/>
                                                        <w:bottom w:val="none" w:sz="0" w:space="0" w:color="auto"/>
                                                        <w:right w:val="none" w:sz="0" w:space="0" w:color="auto"/>
                                                      </w:divBdr>
                                                      <w:divsChild>
                                                        <w:div w:id="2089106481">
                                                          <w:marLeft w:val="0"/>
                                                          <w:marRight w:val="0"/>
                                                          <w:marTop w:val="0"/>
                                                          <w:marBottom w:val="0"/>
                                                          <w:divBdr>
                                                            <w:top w:val="none" w:sz="0" w:space="0" w:color="auto"/>
                                                            <w:left w:val="none" w:sz="0" w:space="0" w:color="auto"/>
                                                            <w:bottom w:val="none" w:sz="0" w:space="0" w:color="auto"/>
                                                            <w:right w:val="none" w:sz="0" w:space="0" w:color="auto"/>
                                                          </w:divBdr>
                                                          <w:divsChild>
                                                            <w:div w:id="1639605895">
                                                              <w:marLeft w:val="0"/>
                                                              <w:marRight w:val="0"/>
                                                              <w:marTop w:val="0"/>
                                                              <w:marBottom w:val="0"/>
                                                              <w:divBdr>
                                                                <w:top w:val="none" w:sz="0" w:space="0" w:color="auto"/>
                                                                <w:left w:val="none" w:sz="0" w:space="0" w:color="auto"/>
                                                                <w:bottom w:val="none" w:sz="0" w:space="0" w:color="auto"/>
                                                                <w:right w:val="none" w:sz="0" w:space="0" w:color="auto"/>
                                                              </w:divBdr>
                                                              <w:divsChild>
                                                                <w:div w:id="262300111">
                                                                  <w:marLeft w:val="0"/>
                                                                  <w:marRight w:val="0"/>
                                                                  <w:marTop w:val="0"/>
                                                                  <w:marBottom w:val="0"/>
                                                                  <w:divBdr>
                                                                    <w:top w:val="none" w:sz="0" w:space="0" w:color="auto"/>
                                                                    <w:left w:val="none" w:sz="0" w:space="0" w:color="auto"/>
                                                                    <w:bottom w:val="none" w:sz="0" w:space="0" w:color="auto"/>
                                                                    <w:right w:val="none" w:sz="0" w:space="0" w:color="auto"/>
                                                                  </w:divBdr>
                                                                  <w:divsChild>
                                                                    <w:div w:id="215051565">
                                                                      <w:marLeft w:val="0"/>
                                                                      <w:marRight w:val="0"/>
                                                                      <w:marTop w:val="0"/>
                                                                      <w:marBottom w:val="0"/>
                                                                      <w:divBdr>
                                                                        <w:top w:val="none" w:sz="0" w:space="0" w:color="auto"/>
                                                                        <w:left w:val="none" w:sz="0" w:space="0" w:color="auto"/>
                                                                        <w:bottom w:val="none" w:sz="0" w:space="0" w:color="auto"/>
                                                                        <w:right w:val="none" w:sz="0" w:space="0" w:color="auto"/>
                                                                      </w:divBdr>
                                                                      <w:divsChild>
                                                                        <w:div w:id="1552840306">
                                                                          <w:marLeft w:val="0"/>
                                                                          <w:marRight w:val="0"/>
                                                                          <w:marTop w:val="0"/>
                                                                          <w:marBottom w:val="0"/>
                                                                          <w:divBdr>
                                                                            <w:top w:val="none" w:sz="0" w:space="0" w:color="auto"/>
                                                                            <w:left w:val="none" w:sz="0" w:space="0" w:color="auto"/>
                                                                            <w:bottom w:val="none" w:sz="0" w:space="0" w:color="auto"/>
                                                                            <w:right w:val="none" w:sz="0" w:space="0" w:color="auto"/>
                                                                          </w:divBdr>
                                                                          <w:divsChild>
                                                                            <w:div w:id="1944265866">
                                                                              <w:marLeft w:val="0"/>
                                                                              <w:marRight w:val="0"/>
                                                                              <w:marTop w:val="0"/>
                                                                              <w:marBottom w:val="0"/>
                                                                              <w:divBdr>
                                                                                <w:top w:val="none" w:sz="0" w:space="0" w:color="auto"/>
                                                                                <w:left w:val="none" w:sz="0" w:space="0" w:color="auto"/>
                                                                                <w:bottom w:val="none" w:sz="0" w:space="0" w:color="auto"/>
                                                                                <w:right w:val="none" w:sz="0" w:space="0" w:color="auto"/>
                                                                              </w:divBdr>
                                                                              <w:divsChild>
                                                                                <w:div w:id="1527018974">
                                                                                  <w:marLeft w:val="0"/>
                                                                                  <w:marRight w:val="0"/>
                                                                                  <w:marTop w:val="0"/>
                                                                                  <w:marBottom w:val="0"/>
                                                                                  <w:divBdr>
                                                                                    <w:top w:val="none" w:sz="0" w:space="0" w:color="auto"/>
                                                                                    <w:left w:val="none" w:sz="0" w:space="0" w:color="auto"/>
                                                                                    <w:bottom w:val="none" w:sz="0" w:space="0" w:color="auto"/>
                                                                                    <w:right w:val="none" w:sz="0" w:space="0" w:color="auto"/>
                                                                                  </w:divBdr>
                                                                                  <w:divsChild>
                                                                                    <w:div w:id="1663314292">
                                                                                      <w:marLeft w:val="0"/>
                                                                                      <w:marRight w:val="0"/>
                                                                                      <w:marTop w:val="0"/>
                                                                                      <w:marBottom w:val="0"/>
                                                                                      <w:divBdr>
                                                                                        <w:top w:val="none" w:sz="0" w:space="0" w:color="auto"/>
                                                                                        <w:left w:val="none" w:sz="0" w:space="0" w:color="auto"/>
                                                                                        <w:bottom w:val="none" w:sz="0" w:space="0" w:color="auto"/>
                                                                                        <w:right w:val="none" w:sz="0" w:space="0" w:color="auto"/>
                                                                                      </w:divBdr>
                                                                                      <w:divsChild>
                                                                                        <w:div w:id="1872956389">
                                                                                          <w:marLeft w:val="0"/>
                                                                                          <w:marRight w:val="120"/>
                                                                                          <w:marTop w:val="0"/>
                                                                                          <w:marBottom w:val="150"/>
                                                                                          <w:divBdr>
                                                                                            <w:top w:val="single" w:sz="2" w:space="0" w:color="EFEFEF"/>
                                                                                            <w:left w:val="single" w:sz="6" w:space="0" w:color="EFEFEF"/>
                                                                                            <w:bottom w:val="single" w:sz="6" w:space="0" w:color="E2E2E2"/>
                                                                                            <w:right w:val="single" w:sz="6" w:space="0" w:color="EFEFEF"/>
                                                                                          </w:divBdr>
                                                                                          <w:divsChild>
                                                                                            <w:div w:id="1371614771">
                                                                                              <w:marLeft w:val="0"/>
                                                                                              <w:marRight w:val="0"/>
                                                                                              <w:marTop w:val="0"/>
                                                                                              <w:marBottom w:val="0"/>
                                                                                              <w:divBdr>
                                                                                                <w:top w:val="none" w:sz="0" w:space="0" w:color="auto"/>
                                                                                                <w:left w:val="none" w:sz="0" w:space="0" w:color="auto"/>
                                                                                                <w:bottom w:val="none" w:sz="0" w:space="0" w:color="auto"/>
                                                                                                <w:right w:val="none" w:sz="0" w:space="0" w:color="auto"/>
                                                                                              </w:divBdr>
                                                                                              <w:divsChild>
                                                                                                <w:div w:id="901018547">
                                                                                                  <w:marLeft w:val="0"/>
                                                                                                  <w:marRight w:val="0"/>
                                                                                                  <w:marTop w:val="0"/>
                                                                                                  <w:marBottom w:val="0"/>
                                                                                                  <w:divBdr>
                                                                                                    <w:top w:val="none" w:sz="0" w:space="0" w:color="auto"/>
                                                                                                    <w:left w:val="none" w:sz="0" w:space="0" w:color="auto"/>
                                                                                                    <w:bottom w:val="none" w:sz="0" w:space="0" w:color="auto"/>
                                                                                                    <w:right w:val="none" w:sz="0" w:space="0" w:color="auto"/>
                                                                                                  </w:divBdr>
                                                                                                  <w:divsChild>
                                                                                                    <w:div w:id="324630574">
                                                                                                      <w:marLeft w:val="0"/>
                                                                                                      <w:marRight w:val="0"/>
                                                                                                      <w:marTop w:val="0"/>
                                                                                                      <w:marBottom w:val="0"/>
                                                                                                      <w:divBdr>
                                                                                                        <w:top w:val="none" w:sz="0" w:space="0" w:color="auto"/>
                                                                                                        <w:left w:val="none" w:sz="0" w:space="0" w:color="auto"/>
                                                                                                        <w:bottom w:val="none" w:sz="0" w:space="0" w:color="auto"/>
                                                                                                        <w:right w:val="none" w:sz="0" w:space="0" w:color="auto"/>
                                                                                                      </w:divBdr>
                                                                                                      <w:divsChild>
                                                                                                        <w:div w:id="1240482404">
                                                                                                          <w:marLeft w:val="0"/>
                                                                                                          <w:marRight w:val="0"/>
                                                                                                          <w:marTop w:val="0"/>
                                                                                                          <w:marBottom w:val="0"/>
                                                                                                          <w:divBdr>
                                                                                                            <w:top w:val="none" w:sz="0" w:space="0" w:color="auto"/>
                                                                                                            <w:left w:val="none" w:sz="0" w:space="0" w:color="auto"/>
                                                                                                            <w:bottom w:val="none" w:sz="0" w:space="0" w:color="auto"/>
                                                                                                            <w:right w:val="none" w:sz="0" w:space="0" w:color="auto"/>
                                                                                                          </w:divBdr>
                                                                                                          <w:divsChild>
                                                                                                            <w:div w:id="570316941">
                                                                                                              <w:marLeft w:val="0"/>
                                                                                                              <w:marRight w:val="0"/>
                                                                                                              <w:marTop w:val="0"/>
                                                                                                              <w:marBottom w:val="0"/>
                                                                                                              <w:divBdr>
                                                                                                                <w:top w:val="single" w:sz="2" w:space="4" w:color="D8D8D8"/>
                                                                                                                <w:left w:val="single" w:sz="2" w:space="0" w:color="D8D8D8"/>
                                                                                                                <w:bottom w:val="single" w:sz="2" w:space="4" w:color="D8D8D8"/>
                                                                                                                <w:right w:val="single" w:sz="2" w:space="0" w:color="D8D8D8"/>
                                                                                                              </w:divBdr>
                                                                                                              <w:divsChild>
                                                                                                                <w:div w:id="1876961607">
                                                                                                                  <w:marLeft w:val="225"/>
                                                                                                                  <w:marRight w:val="225"/>
                                                                                                                  <w:marTop w:val="75"/>
                                                                                                                  <w:marBottom w:val="75"/>
                                                                                                                  <w:divBdr>
                                                                                                                    <w:top w:val="none" w:sz="0" w:space="0" w:color="auto"/>
                                                                                                                    <w:left w:val="none" w:sz="0" w:space="0" w:color="auto"/>
                                                                                                                    <w:bottom w:val="none" w:sz="0" w:space="0" w:color="auto"/>
                                                                                                                    <w:right w:val="none" w:sz="0" w:space="0" w:color="auto"/>
                                                                                                                  </w:divBdr>
                                                                                                                  <w:divsChild>
                                                                                                                    <w:div w:id="665011865">
                                                                                                                      <w:marLeft w:val="0"/>
                                                                                                                      <w:marRight w:val="0"/>
                                                                                                                      <w:marTop w:val="0"/>
                                                                                                                      <w:marBottom w:val="0"/>
                                                                                                                      <w:divBdr>
                                                                                                                        <w:top w:val="single" w:sz="6" w:space="0" w:color="auto"/>
                                                                                                                        <w:left w:val="single" w:sz="6" w:space="0" w:color="auto"/>
                                                                                                                        <w:bottom w:val="single" w:sz="6" w:space="0" w:color="auto"/>
                                                                                                                        <w:right w:val="single" w:sz="6" w:space="0" w:color="auto"/>
                                                                                                                      </w:divBdr>
                                                                                                                      <w:divsChild>
                                                                                                                        <w:div w:id="2047757265">
                                                                                                                          <w:marLeft w:val="0"/>
                                                                                                                          <w:marRight w:val="0"/>
                                                                                                                          <w:marTop w:val="0"/>
                                                                                                                          <w:marBottom w:val="0"/>
                                                                                                                          <w:divBdr>
                                                                                                                            <w:top w:val="none" w:sz="0" w:space="0" w:color="auto"/>
                                                                                                                            <w:left w:val="none" w:sz="0" w:space="0" w:color="auto"/>
                                                                                                                            <w:bottom w:val="none" w:sz="0" w:space="0" w:color="auto"/>
                                                                                                                            <w:right w:val="none" w:sz="0" w:space="0" w:color="auto"/>
                                                                                                                          </w:divBdr>
                                                                                                                          <w:divsChild>
                                                                                                                            <w:div w:id="534583139">
                                                                                                                              <w:marLeft w:val="0"/>
                                                                                                                              <w:marRight w:val="0"/>
                                                                                                                              <w:marTop w:val="0"/>
                                                                                                                              <w:marBottom w:val="0"/>
                                                                                                                              <w:divBdr>
                                                                                                                                <w:top w:val="none" w:sz="0" w:space="0" w:color="auto"/>
                                                                                                                                <w:left w:val="none" w:sz="0" w:space="0" w:color="auto"/>
                                                                                                                                <w:bottom w:val="none" w:sz="0" w:space="0" w:color="auto"/>
                                                                                                                                <w:right w:val="none" w:sz="0" w:space="0" w:color="auto"/>
                                                                                                                              </w:divBdr>
                                                                                                                            </w:div>
                                                                                                                            <w:div w:id="874998284">
                                                                                                                              <w:marLeft w:val="0"/>
                                                                                                                              <w:marRight w:val="0"/>
                                                                                                                              <w:marTop w:val="0"/>
                                                                                                                              <w:marBottom w:val="0"/>
                                                                                                                              <w:divBdr>
                                                                                                                                <w:top w:val="none" w:sz="0" w:space="0" w:color="auto"/>
                                                                                                                                <w:left w:val="none" w:sz="0" w:space="0" w:color="auto"/>
                                                                                                                                <w:bottom w:val="none" w:sz="0" w:space="0" w:color="auto"/>
                                                                                                                                <w:right w:val="none" w:sz="0" w:space="0" w:color="auto"/>
                                                                                                                              </w:divBdr>
                                                                                                                            </w:div>
                                                                                                                            <w:div w:id="1205755091">
                                                                                                                              <w:marLeft w:val="0"/>
                                                                                                                              <w:marRight w:val="0"/>
                                                                                                                              <w:marTop w:val="0"/>
                                                                                                                              <w:marBottom w:val="0"/>
                                                                                                                              <w:divBdr>
                                                                                                                                <w:top w:val="none" w:sz="0" w:space="0" w:color="auto"/>
                                                                                                                                <w:left w:val="none" w:sz="0" w:space="0" w:color="auto"/>
                                                                                                                                <w:bottom w:val="none" w:sz="0" w:space="0" w:color="auto"/>
                                                                                                                                <w:right w:val="none" w:sz="0" w:space="0" w:color="auto"/>
                                                                                                                              </w:divBdr>
                                                                                                                            </w:div>
                                                                                                                            <w:div w:id="1258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diagramQuickStyle" Target="diagrams/quickStyle1.xml"/><Relationship Id="rId50" Type="http://schemas.openxmlformats.org/officeDocument/2006/relationships/image" Target="media/image36.jpeg"/><Relationship Id="rId55" Type="http://schemas.openxmlformats.org/officeDocument/2006/relationships/diagramData" Target="diagrams/data2.xml"/><Relationship Id="rId63" Type="http://schemas.openxmlformats.org/officeDocument/2006/relationships/image" Target="media/image43.jpeg"/><Relationship Id="rId68"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diagramData" Target="diagrams/data1.xml"/><Relationship Id="rId53" Type="http://schemas.openxmlformats.org/officeDocument/2006/relationships/image" Target="media/image39.png"/><Relationship Id="rId58" Type="http://schemas.openxmlformats.org/officeDocument/2006/relationships/diagramColors" Target="diagrams/colors2.xml"/><Relationship Id="rId66" Type="http://schemas.openxmlformats.org/officeDocument/2006/relationships/image" Target="media/image4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microsoft.com/office/2007/relationships/diagramDrawing" Target="diagrams/drawing1.xml"/><Relationship Id="rId57" Type="http://schemas.openxmlformats.org/officeDocument/2006/relationships/diagramQuickStyle" Target="diagrams/quickStyle2.xml"/><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hyperlink" Target="mailto:learnerwelfare@ncea.org.uk" TargetMode="External"/><Relationship Id="rId52" Type="http://schemas.openxmlformats.org/officeDocument/2006/relationships/image" Target="media/image38.jpeg"/><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diagramColors" Target="diagrams/colors1.xml"/><Relationship Id="rId56" Type="http://schemas.openxmlformats.org/officeDocument/2006/relationships/diagramLayout" Target="diagrams/layout2.xml"/><Relationship Id="rId64" Type="http://schemas.openxmlformats.org/officeDocument/2006/relationships/image" Target="media/image44.jpeg"/><Relationship Id="rId69"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diagramLayout" Target="diagrams/layout1.xml"/><Relationship Id="rId59" Type="http://schemas.microsoft.com/office/2007/relationships/diagramDrawing" Target="diagrams/drawing2.xml"/><Relationship Id="rId67" Type="http://schemas.openxmlformats.org/officeDocument/2006/relationships/hyperlink" Target="http://www.ncea.org.uk" TargetMode="Externa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hyperlink" Target="http://arrivabus.co.uk/studentsne" TargetMode="External"/><Relationship Id="rId62" Type="http://schemas.openxmlformats.org/officeDocument/2006/relationships/image" Target="media/image42.jpeg"/><Relationship Id="rId70"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4C812B-F733-47D5-B2D4-2F035BAE2ABA}"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GB"/>
        </a:p>
      </dgm:t>
    </dgm:pt>
    <dgm:pt modelId="{CF78A103-84CF-498B-827A-11BA06640497}">
      <dgm:prSet phldrT="[Text]"/>
      <dgm:spPr>
        <a:ln>
          <a:noFill/>
        </a:ln>
      </dgm:spPr>
      <dgm:t>
        <a:bodyPr/>
        <a:lstStyle/>
        <a:p>
          <a:r>
            <a:rPr lang="en-GB" b="1">
              <a:solidFill>
                <a:srgbClr val="FF0000"/>
              </a:solidFill>
            </a:rPr>
            <a:t>Below 90%</a:t>
          </a:r>
        </a:p>
      </dgm:t>
    </dgm:pt>
    <dgm:pt modelId="{FE513D44-9FE3-4F47-97EA-D2497D3C17D4}" type="parTrans" cxnId="{55B8B9D1-EA32-43B6-A368-F1426E5BB817}">
      <dgm:prSet/>
      <dgm:spPr/>
      <dgm:t>
        <a:bodyPr/>
        <a:lstStyle/>
        <a:p>
          <a:endParaRPr lang="en-GB"/>
        </a:p>
      </dgm:t>
    </dgm:pt>
    <dgm:pt modelId="{FEE817BD-0019-4958-A1D3-EBC5BF3FA921}" type="sibTrans" cxnId="{55B8B9D1-EA32-43B6-A368-F1426E5BB817}">
      <dgm:prSet/>
      <dgm:spPr/>
      <dgm:t>
        <a:bodyPr/>
        <a:lstStyle/>
        <a:p>
          <a:endParaRPr lang="en-GB"/>
        </a:p>
      </dgm:t>
    </dgm:pt>
    <dgm:pt modelId="{F39804F6-C2DB-431A-BCEA-032CE6D66400}">
      <dgm:prSet phldrT="[Text]"/>
      <dgm:spPr/>
      <dgm:t>
        <a:bodyPr/>
        <a:lstStyle/>
        <a:p>
          <a:r>
            <a:rPr lang="en-GB"/>
            <a:t>Referral to Education Welfare Service</a:t>
          </a:r>
        </a:p>
      </dgm:t>
    </dgm:pt>
    <dgm:pt modelId="{62A3DCB3-6F05-4D69-93D0-66489D115628}" type="parTrans" cxnId="{82C0BBBB-EC6E-4705-9438-FC68DC8B5C59}">
      <dgm:prSet/>
      <dgm:spPr/>
      <dgm:t>
        <a:bodyPr/>
        <a:lstStyle/>
        <a:p>
          <a:endParaRPr lang="en-GB"/>
        </a:p>
      </dgm:t>
    </dgm:pt>
    <dgm:pt modelId="{713D3F74-89DD-4F7F-B878-540722543577}" type="sibTrans" cxnId="{82C0BBBB-EC6E-4705-9438-FC68DC8B5C59}">
      <dgm:prSet/>
      <dgm:spPr/>
      <dgm:t>
        <a:bodyPr/>
        <a:lstStyle/>
        <a:p>
          <a:endParaRPr lang="en-GB"/>
        </a:p>
      </dgm:t>
    </dgm:pt>
    <dgm:pt modelId="{BEBAAC89-F17D-4415-8CCA-418270902241}">
      <dgm:prSet phldrT="[Text]"/>
      <dgm:spPr/>
      <dgm:t>
        <a:bodyPr/>
        <a:lstStyle/>
        <a:p>
          <a:r>
            <a:rPr lang="en-GB"/>
            <a:t>Support from NCEAT staff to improve attendance</a:t>
          </a:r>
        </a:p>
      </dgm:t>
    </dgm:pt>
    <dgm:pt modelId="{6884EB33-60D0-476A-998D-52DCDC69377A}" type="parTrans" cxnId="{42DCB029-E065-40E4-812E-61364EAC703F}">
      <dgm:prSet/>
      <dgm:spPr/>
      <dgm:t>
        <a:bodyPr/>
        <a:lstStyle/>
        <a:p>
          <a:endParaRPr lang="en-GB"/>
        </a:p>
      </dgm:t>
    </dgm:pt>
    <dgm:pt modelId="{AED7B66C-6633-4433-AFB7-D88FC1F9FFA7}" type="sibTrans" cxnId="{42DCB029-E065-40E4-812E-61364EAC703F}">
      <dgm:prSet/>
      <dgm:spPr/>
      <dgm:t>
        <a:bodyPr/>
        <a:lstStyle/>
        <a:p>
          <a:endParaRPr lang="en-GB"/>
        </a:p>
      </dgm:t>
    </dgm:pt>
    <dgm:pt modelId="{D8A6CA80-F3CA-4D95-948F-FDF5B80D525D}">
      <dgm:prSet phldrT="[Text]"/>
      <dgm:spPr/>
      <dgm:t>
        <a:bodyPr/>
        <a:lstStyle/>
        <a:p>
          <a:r>
            <a:rPr lang="en-GB"/>
            <a:t>Home visits</a:t>
          </a:r>
        </a:p>
      </dgm:t>
    </dgm:pt>
    <dgm:pt modelId="{3E607EEF-7DDE-4951-B00D-1CE12ACE550F}" type="parTrans" cxnId="{37C35022-1AE1-4FCC-B154-617F84EA2E37}">
      <dgm:prSet/>
      <dgm:spPr/>
      <dgm:t>
        <a:bodyPr/>
        <a:lstStyle/>
        <a:p>
          <a:endParaRPr lang="en-GB"/>
        </a:p>
      </dgm:t>
    </dgm:pt>
    <dgm:pt modelId="{13BCD0E9-E986-413C-87EE-9696C52DA766}" type="sibTrans" cxnId="{37C35022-1AE1-4FCC-B154-617F84EA2E37}">
      <dgm:prSet/>
      <dgm:spPr/>
      <dgm:t>
        <a:bodyPr/>
        <a:lstStyle/>
        <a:p>
          <a:endParaRPr lang="en-GB"/>
        </a:p>
      </dgm:t>
    </dgm:pt>
    <dgm:pt modelId="{DBB65221-2166-4F1D-AC89-10816601C39A}">
      <dgm:prSet phldrT="[Text]"/>
      <dgm:spPr>
        <a:ln>
          <a:noFill/>
        </a:ln>
      </dgm:spPr>
      <dgm:t>
        <a:bodyPr/>
        <a:lstStyle/>
        <a:p>
          <a:r>
            <a:rPr lang="en-GB" b="1">
              <a:solidFill>
                <a:srgbClr val="00B050"/>
              </a:solidFill>
            </a:rPr>
            <a:t>96.1% and above</a:t>
          </a:r>
        </a:p>
      </dgm:t>
    </dgm:pt>
    <dgm:pt modelId="{1CA2228B-C235-4EF8-9077-846D91C5704D}" type="parTrans" cxnId="{33240FD7-1E01-4A79-B439-7A280A683C47}">
      <dgm:prSet/>
      <dgm:spPr/>
      <dgm:t>
        <a:bodyPr/>
        <a:lstStyle/>
        <a:p>
          <a:endParaRPr lang="en-GB"/>
        </a:p>
      </dgm:t>
    </dgm:pt>
    <dgm:pt modelId="{0A017CF4-E840-4462-9570-EB00F692B90C}" type="sibTrans" cxnId="{33240FD7-1E01-4A79-B439-7A280A683C47}">
      <dgm:prSet/>
      <dgm:spPr/>
      <dgm:t>
        <a:bodyPr/>
        <a:lstStyle/>
        <a:p>
          <a:endParaRPr lang="en-GB"/>
        </a:p>
      </dgm:t>
    </dgm:pt>
    <dgm:pt modelId="{BEE2980B-BBE5-43C6-AB86-E0C02527356A}">
      <dgm:prSet phldrT="[Text]"/>
      <dgm:spPr/>
      <dgm:t>
        <a:bodyPr/>
        <a:lstStyle/>
        <a:p>
          <a:r>
            <a:rPr lang="en-GB"/>
            <a:t>Rewards in school</a:t>
          </a:r>
        </a:p>
      </dgm:t>
    </dgm:pt>
    <dgm:pt modelId="{0ABACDA3-EC93-4E31-B61E-3DCF0E56A1E8}" type="parTrans" cxnId="{D0E6094B-E903-41F5-827B-41A877D0D5B4}">
      <dgm:prSet/>
      <dgm:spPr/>
      <dgm:t>
        <a:bodyPr/>
        <a:lstStyle/>
        <a:p>
          <a:endParaRPr lang="en-GB"/>
        </a:p>
      </dgm:t>
    </dgm:pt>
    <dgm:pt modelId="{AA409110-57DD-4575-89F4-DA6F64D2C089}" type="sibTrans" cxnId="{D0E6094B-E903-41F5-827B-41A877D0D5B4}">
      <dgm:prSet/>
      <dgm:spPr/>
      <dgm:t>
        <a:bodyPr/>
        <a:lstStyle/>
        <a:p>
          <a:endParaRPr lang="en-GB"/>
        </a:p>
      </dgm:t>
    </dgm:pt>
    <dgm:pt modelId="{FEFB1BC3-F3A3-48D8-91E1-87BC4DEF3545}">
      <dgm:prSet phldrT="[Text]"/>
      <dgm:spPr/>
      <dgm:t>
        <a:bodyPr/>
        <a:lstStyle/>
        <a:p>
          <a:r>
            <a:rPr lang="en-GB"/>
            <a:t>Selected for trips</a:t>
          </a:r>
        </a:p>
      </dgm:t>
    </dgm:pt>
    <dgm:pt modelId="{ECFD199A-3AEE-4451-9EB7-2EE2B385F498}" type="parTrans" cxnId="{4AE62492-AA75-46EF-A1E3-BB2E8B989C48}">
      <dgm:prSet/>
      <dgm:spPr/>
      <dgm:t>
        <a:bodyPr/>
        <a:lstStyle/>
        <a:p>
          <a:endParaRPr lang="en-GB"/>
        </a:p>
      </dgm:t>
    </dgm:pt>
    <dgm:pt modelId="{66C65D2E-3237-40EA-8094-7C0623163868}" type="sibTrans" cxnId="{4AE62492-AA75-46EF-A1E3-BB2E8B989C48}">
      <dgm:prSet/>
      <dgm:spPr/>
      <dgm:t>
        <a:bodyPr/>
        <a:lstStyle/>
        <a:p>
          <a:endParaRPr lang="en-GB"/>
        </a:p>
      </dgm:t>
    </dgm:pt>
    <dgm:pt modelId="{F4925A1D-B4CC-4038-AED4-46991D03C442}">
      <dgm:prSet phldrT="[Text]"/>
      <dgm:spPr/>
      <dgm:t>
        <a:bodyPr/>
        <a:lstStyle/>
        <a:p>
          <a:r>
            <a:rPr lang="en-GB"/>
            <a:t>Warning notices</a:t>
          </a:r>
        </a:p>
      </dgm:t>
    </dgm:pt>
    <dgm:pt modelId="{B8F6E52C-9DDB-4408-95F0-BB5B37FAB6C6}" type="parTrans" cxnId="{F3092138-0B59-47E3-8FFF-EDC094699260}">
      <dgm:prSet/>
      <dgm:spPr/>
      <dgm:t>
        <a:bodyPr/>
        <a:lstStyle/>
        <a:p>
          <a:endParaRPr lang="en-GB"/>
        </a:p>
      </dgm:t>
    </dgm:pt>
    <dgm:pt modelId="{89851CF3-932D-4409-9C5F-1A720D648CBF}" type="sibTrans" cxnId="{F3092138-0B59-47E3-8FFF-EDC094699260}">
      <dgm:prSet/>
      <dgm:spPr/>
      <dgm:t>
        <a:bodyPr/>
        <a:lstStyle/>
        <a:p>
          <a:endParaRPr lang="en-GB"/>
        </a:p>
      </dgm:t>
    </dgm:pt>
    <dgm:pt modelId="{09693B1A-CB57-4A47-8AA2-7B1A02E070E6}">
      <dgm:prSet phldrT="[Text]"/>
      <dgm:spPr/>
      <dgm:t>
        <a:bodyPr/>
        <a:lstStyle/>
        <a:p>
          <a:r>
            <a:rPr lang="en-GB"/>
            <a:t>Fines and prosecution</a:t>
          </a:r>
        </a:p>
      </dgm:t>
    </dgm:pt>
    <dgm:pt modelId="{16466256-AD9B-4C18-88DD-CC892CB555F1}" type="parTrans" cxnId="{45FEE1DA-4D2F-4036-93B6-627FDBA4DB56}">
      <dgm:prSet/>
      <dgm:spPr/>
      <dgm:t>
        <a:bodyPr/>
        <a:lstStyle/>
        <a:p>
          <a:endParaRPr lang="en-GB"/>
        </a:p>
      </dgm:t>
    </dgm:pt>
    <dgm:pt modelId="{96D07926-24E8-4BB4-8AA5-3554E4AE7B69}" type="sibTrans" cxnId="{45FEE1DA-4D2F-4036-93B6-627FDBA4DB56}">
      <dgm:prSet/>
      <dgm:spPr/>
      <dgm:t>
        <a:bodyPr/>
        <a:lstStyle/>
        <a:p>
          <a:endParaRPr lang="en-GB"/>
        </a:p>
      </dgm:t>
    </dgm:pt>
    <dgm:pt modelId="{FC5B95F2-83E7-47D8-A4E3-0D4D70E29820}">
      <dgm:prSet phldrT="[Text]"/>
      <dgm:spPr/>
      <dgm:t>
        <a:bodyPr/>
        <a:lstStyle/>
        <a:p>
          <a:r>
            <a:rPr lang="en-GB"/>
            <a:t>Meetings and attendance panels in school.</a:t>
          </a:r>
        </a:p>
      </dgm:t>
    </dgm:pt>
    <dgm:pt modelId="{15198FFF-C0AD-41B2-9580-AEAFF1680FF2}" type="parTrans" cxnId="{09451596-6F70-4404-9B87-BD35EF0BF4AC}">
      <dgm:prSet/>
      <dgm:spPr/>
      <dgm:t>
        <a:bodyPr/>
        <a:lstStyle/>
        <a:p>
          <a:endParaRPr lang="en-GB"/>
        </a:p>
      </dgm:t>
    </dgm:pt>
    <dgm:pt modelId="{057976F6-426D-4406-AEC7-965CE0145CA2}" type="sibTrans" cxnId="{09451596-6F70-4404-9B87-BD35EF0BF4AC}">
      <dgm:prSet/>
      <dgm:spPr/>
      <dgm:t>
        <a:bodyPr/>
        <a:lstStyle/>
        <a:p>
          <a:endParaRPr lang="en-GB"/>
        </a:p>
      </dgm:t>
    </dgm:pt>
    <dgm:pt modelId="{3C10500C-39D6-4B91-82A6-B62F1AEFC05E}">
      <dgm:prSet phldrT="[Text]"/>
      <dgm:spPr>
        <a:ln>
          <a:noFill/>
        </a:ln>
      </dgm:spPr>
      <dgm:t>
        <a:bodyPr/>
        <a:lstStyle/>
        <a:p>
          <a:r>
            <a:rPr lang="en-GB" b="1">
              <a:solidFill>
                <a:srgbClr val="FFC000"/>
              </a:solidFill>
            </a:rPr>
            <a:t>96% to 90.1%</a:t>
          </a:r>
        </a:p>
      </dgm:t>
    </dgm:pt>
    <dgm:pt modelId="{7ADD3CC4-CFDD-4E8E-806E-A2747F7C3845}" type="sibTrans" cxnId="{F6A0EBCF-5B40-4204-ACC3-5B887A166762}">
      <dgm:prSet/>
      <dgm:spPr/>
      <dgm:t>
        <a:bodyPr/>
        <a:lstStyle/>
        <a:p>
          <a:endParaRPr lang="en-GB"/>
        </a:p>
      </dgm:t>
    </dgm:pt>
    <dgm:pt modelId="{A50D424E-E5ED-4277-9B74-CFE06B87C6DA}" type="parTrans" cxnId="{F6A0EBCF-5B40-4204-ACC3-5B887A166762}">
      <dgm:prSet/>
      <dgm:spPr/>
      <dgm:t>
        <a:bodyPr/>
        <a:lstStyle/>
        <a:p>
          <a:endParaRPr lang="en-GB"/>
        </a:p>
      </dgm:t>
    </dgm:pt>
    <dgm:pt modelId="{E35DAE45-4EFB-4285-8D4F-8811DF3BDF45}">
      <dgm:prSet phldrT="[Text]"/>
      <dgm:spPr/>
      <dgm:t>
        <a:bodyPr/>
        <a:lstStyle/>
        <a:p>
          <a:r>
            <a:rPr lang="en-GB"/>
            <a:t>Celebration assemblies</a:t>
          </a:r>
        </a:p>
      </dgm:t>
    </dgm:pt>
    <dgm:pt modelId="{0587DFAC-E354-4512-A7F6-B08E5D916590}" type="parTrans" cxnId="{7D7D4B59-3F32-48A9-896E-57482666D5BC}">
      <dgm:prSet/>
      <dgm:spPr/>
      <dgm:t>
        <a:bodyPr/>
        <a:lstStyle/>
        <a:p>
          <a:endParaRPr lang="en-GB"/>
        </a:p>
      </dgm:t>
    </dgm:pt>
    <dgm:pt modelId="{814E9429-36E5-47BF-BA8D-1AB24E03033D}" type="sibTrans" cxnId="{7D7D4B59-3F32-48A9-896E-57482666D5BC}">
      <dgm:prSet/>
      <dgm:spPr/>
      <dgm:t>
        <a:bodyPr/>
        <a:lstStyle/>
        <a:p>
          <a:endParaRPr lang="en-GB"/>
        </a:p>
      </dgm:t>
    </dgm:pt>
    <dgm:pt modelId="{3CA3AF20-0897-4726-A07B-21FE7496779A}">
      <dgm:prSet phldrT="[Text]"/>
      <dgm:spPr/>
      <dgm:t>
        <a:bodyPr/>
        <a:lstStyle/>
        <a:p>
          <a:r>
            <a:rPr lang="en-GB"/>
            <a:t>House points</a:t>
          </a:r>
        </a:p>
      </dgm:t>
    </dgm:pt>
    <dgm:pt modelId="{1F02D1A1-1B1B-453A-A7F6-E90780B80B74}" type="parTrans" cxnId="{E8B0FBA6-D64F-4C80-A623-7AC8E6BA68A6}">
      <dgm:prSet/>
      <dgm:spPr/>
      <dgm:t>
        <a:bodyPr/>
        <a:lstStyle/>
        <a:p>
          <a:endParaRPr lang="en-GB"/>
        </a:p>
      </dgm:t>
    </dgm:pt>
    <dgm:pt modelId="{5C0C4496-2E2F-49AB-9F4E-E820FB9031A3}" type="sibTrans" cxnId="{E8B0FBA6-D64F-4C80-A623-7AC8E6BA68A6}">
      <dgm:prSet/>
      <dgm:spPr/>
      <dgm:t>
        <a:bodyPr/>
        <a:lstStyle/>
        <a:p>
          <a:endParaRPr lang="en-GB"/>
        </a:p>
      </dgm:t>
    </dgm:pt>
    <dgm:pt modelId="{45C89CA8-55EC-48D7-A01F-6DB5B380AE83}" type="pres">
      <dgm:prSet presAssocID="{FB4C812B-F733-47D5-B2D4-2F035BAE2ABA}" presName="Name0" presStyleCnt="0">
        <dgm:presLayoutVars>
          <dgm:chMax val="7"/>
          <dgm:dir/>
          <dgm:animLvl val="lvl"/>
          <dgm:resizeHandles val="exact"/>
        </dgm:presLayoutVars>
      </dgm:prSet>
      <dgm:spPr/>
      <dgm:t>
        <a:bodyPr/>
        <a:lstStyle/>
        <a:p>
          <a:endParaRPr lang="en-GB"/>
        </a:p>
      </dgm:t>
    </dgm:pt>
    <dgm:pt modelId="{D5946C02-68C8-4177-8E17-6F68D26717EE}" type="pres">
      <dgm:prSet presAssocID="{CF78A103-84CF-498B-827A-11BA06640497}" presName="circle1" presStyleLbl="node1" presStyleIdx="0" presStyleCnt="3"/>
      <dgm:spPr>
        <a:solidFill>
          <a:srgbClr val="FF0000"/>
        </a:solidFill>
      </dgm:spPr>
    </dgm:pt>
    <dgm:pt modelId="{63998BF3-4CBB-4866-912F-70F5B943111A}" type="pres">
      <dgm:prSet presAssocID="{CF78A103-84CF-498B-827A-11BA06640497}" presName="space" presStyleCnt="0"/>
      <dgm:spPr/>
    </dgm:pt>
    <dgm:pt modelId="{D8FEDF43-B75C-4783-9C71-739F3E1A66E6}" type="pres">
      <dgm:prSet presAssocID="{CF78A103-84CF-498B-827A-11BA06640497}" presName="rect1" presStyleLbl="alignAcc1" presStyleIdx="0" presStyleCnt="3"/>
      <dgm:spPr/>
      <dgm:t>
        <a:bodyPr/>
        <a:lstStyle/>
        <a:p>
          <a:endParaRPr lang="en-GB"/>
        </a:p>
      </dgm:t>
    </dgm:pt>
    <dgm:pt modelId="{D2AC37E5-B81B-4184-B495-69A92901B833}" type="pres">
      <dgm:prSet presAssocID="{3C10500C-39D6-4B91-82A6-B62F1AEFC05E}" presName="vertSpace2" presStyleLbl="node1" presStyleIdx="0" presStyleCnt="3"/>
      <dgm:spPr/>
    </dgm:pt>
    <dgm:pt modelId="{E10DA7B6-E245-4F3F-B62E-7784ECF771DB}" type="pres">
      <dgm:prSet presAssocID="{3C10500C-39D6-4B91-82A6-B62F1AEFC05E}" presName="circle2" presStyleLbl="node1" presStyleIdx="1" presStyleCnt="3"/>
      <dgm:spPr>
        <a:solidFill>
          <a:srgbClr val="FFC000"/>
        </a:solidFill>
      </dgm:spPr>
    </dgm:pt>
    <dgm:pt modelId="{7BEB54C1-E9D3-473B-828B-24746EE64A7A}" type="pres">
      <dgm:prSet presAssocID="{3C10500C-39D6-4B91-82A6-B62F1AEFC05E}" presName="rect2" presStyleLbl="alignAcc1" presStyleIdx="1" presStyleCnt="3"/>
      <dgm:spPr/>
      <dgm:t>
        <a:bodyPr/>
        <a:lstStyle/>
        <a:p>
          <a:endParaRPr lang="en-GB"/>
        </a:p>
      </dgm:t>
    </dgm:pt>
    <dgm:pt modelId="{5FD3F640-A9AD-4B12-920C-033EC6583FB3}" type="pres">
      <dgm:prSet presAssocID="{DBB65221-2166-4F1D-AC89-10816601C39A}" presName="vertSpace3" presStyleLbl="node1" presStyleIdx="1" presStyleCnt="3"/>
      <dgm:spPr/>
    </dgm:pt>
    <dgm:pt modelId="{446D2D7E-380F-4A65-B7E0-7D6CF2D90A06}" type="pres">
      <dgm:prSet presAssocID="{DBB65221-2166-4F1D-AC89-10816601C39A}" presName="circle3" presStyleLbl="node1" presStyleIdx="2" presStyleCnt="3"/>
      <dgm:spPr>
        <a:solidFill>
          <a:srgbClr val="00B050"/>
        </a:solidFill>
      </dgm:spPr>
    </dgm:pt>
    <dgm:pt modelId="{9AD536A6-BD92-41CF-88C2-C07B174E417B}" type="pres">
      <dgm:prSet presAssocID="{DBB65221-2166-4F1D-AC89-10816601C39A}" presName="rect3" presStyleLbl="alignAcc1" presStyleIdx="2" presStyleCnt="3"/>
      <dgm:spPr/>
      <dgm:t>
        <a:bodyPr/>
        <a:lstStyle/>
        <a:p>
          <a:endParaRPr lang="en-GB"/>
        </a:p>
      </dgm:t>
    </dgm:pt>
    <dgm:pt modelId="{2B90B358-2CA1-4258-8BCD-80D801AEB6CE}" type="pres">
      <dgm:prSet presAssocID="{CF78A103-84CF-498B-827A-11BA06640497}" presName="rect1ParTx" presStyleLbl="alignAcc1" presStyleIdx="2" presStyleCnt="3">
        <dgm:presLayoutVars>
          <dgm:chMax val="1"/>
          <dgm:bulletEnabled val="1"/>
        </dgm:presLayoutVars>
      </dgm:prSet>
      <dgm:spPr/>
      <dgm:t>
        <a:bodyPr/>
        <a:lstStyle/>
        <a:p>
          <a:endParaRPr lang="en-GB"/>
        </a:p>
      </dgm:t>
    </dgm:pt>
    <dgm:pt modelId="{1C83A7A4-5C2E-40ED-9412-95388885021A}" type="pres">
      <dgm:prSet presAssocID="{CF78A103-84CF-498B-827A-11BA06640497}" presName="rect1ChTx" presStyleLbl="alignAcc1" presStyleIdx="2" presStyleCnt="3">
        <dgm:presLayoutVars>
          <dgm:bulletEnabled val="1"/>
        </dgm:presLayoutVars>
      </dgm:prSet>
      <dgm:spPr/>
      <dgm:t>
        <a:bodyPr/>
        <a:lstStyle/>
        <a:p>
          <a:endParaRPr lang="en-GB"/>
        </a:p>
      </dgm:t>
    </dgm:pt>
    <dgm:pt modelId="{5E5B44C7-DFE4-4160-AD39-BC1962A5C062}" type="pres">
      <dgm:prSet presAssocID="{3C10500C-39D6-4B91-82A6-B62F1AEFC05E}" presName="rect2ParTx" presStyleLbl="alignAcc1" presStyleIdx="2" presStyleCnt="3">
        <dgm:presLayoutVars>
          <dgm:chMax val="1"/>
          <dgm:bulletEnabled val="1"/>
        </dgm:presLayoutVars>
      </dgm:prSet>
      <dgm:spPr/>
      <dgm:t>
        <a:bodyPr/>
        <a:lstStyle/>
        <a:p>
          <a:endParaRPr lang="en-GB"/>
        </a:p>
      </dgm:t>
    </dgm:pt>
    <dgm:pt modelId="{91DD5781-4DF1-468F-80ED-FE8CFA3B6FF3}" type="pres">
      <dgm:prSet presAssocID="{3C10500C-39D6-4B91-82A6-B62F1AEFC05E}" presName="rect2ChTx" presStyleLbl="alignAcc1" presStyleIdx="2" presStyleCnt="3">
        <dgm:presLayoutVars>
          <dgm:bulletEnabled val="1"/>
        </dgm:presLayoutVars>
      </dgm:prSet>
      <dgm:spPr/>
      <dgm:t>
        <a:bodyPr/>
        <a:lstStyle/>
        <a:p>
          <a:endParaRPr lang="en-GB"/>
        </a:p>
      </dgm:t>
    </dgm:pt>
    <dgm:pt modelId="{35781043-F11C-4476-AFAC-BF5C94B9CFE0}" type="pres">
      <dgm:prSet presAssocID="{DBB65221-2166-4F1D-AC89-10816601C39A}" presName="rect3ParTx" presStyleLbl="alignAcc1" presStyleIdx="2" presStyleCnt="3">
        <dgm:presLayoutVars>
          <dgm:chMax val="1"/>
          <dgm:bulletEnabled val="1"/>
        </dgm:presLayoutVars>
      </dgm:prSet>
      <dgm:spPr/>
      <dgm:t>
        <a:bodyPr/>
        <a:lstStyle/>
        <a:p>
          <a:endParaRPr lang="en-GB"/>
        </a:p>
      </dgm:t>
    </dgm:pt>
    <dgm:pt modelId="{1943C251-9346-490F-850B-8710AE7C7343}" type="pres">
      <dgm:prSet presAssocID="{DBB65221-2166-4F1D-AC89-10816601C39A}" presName="rect3ChTx" presStyleLbl="alignAcc1" presStyleIdx="2" presStyleCnt="3">
        <dgm:presLayoutVars>
          <dgm:bulletEnabled val="1"/>
        </dgm:presLayoutVars>
      </dgm:prSet>
      <dgm:spPr/>
      <dgm:t>
        <a:bodyPr/>
        <a:lstStyle/>
        <a:p>
          <a:endParaRPr lang="en-GB"/>
        </a:p>
      </dgm:t>
    </dgm:pt>
  </dgm:ptLst>
  <dgm:cxnLst>
    <dgm:cxn modelId="{4AE62492-AA75-46EF-A1E3-BB2E8B989C48}" srcId="{DBB65221-2166-4F1D-AC89-10816601C39A}" destId="{FEFB1BC3-F3A3-48D8-91E1-87BC4DEF3545}" srcOrd="1" destOrd="0" parTransId="{ECFD199A-3AEE-4451-9EB7-2EE2B385F498}" sibTransId="{66C65D2E-3237-40EA-8094-7C0623163868}"/>
    <dgm:cxn modelId="{9C02C700-1517-44CD-B406-50CC0F07F780}" type="presOf" srcId="{DBB65221-2166-4F1D-AC89-10816601C39A}" destId="{9AD536A6-BD92-41CF-88C2-C07B174E417B}" srcOrd="0" destOrd="0" presId="urn:microsoft.com/office/officeart/2005/8/layout/target3"/>
    <dgm:cxn modelId="{7D7D4B59-3F32-48A9-896E-57482666D5BC}" srcId="{DBB65221-2166-4F1D-AC89-10816601C39A}" destId="{E35DAE45-4EFB-4285-8D4F-8811DF3BDF45}" srcOrd="2" destOrd="0" parTransId="{0587DFAC-E354-4512-A7F6-B08E5D916590}" sibTransId="{814E9429-36E5-47BF-BA8D-1AB24E03033D}"/>
    <dgm:cxn modelId="{3C4A5BC9-4D09-4CBF-9AD1-242667D03F89}" type="presOf" srcId="{BEBAAC89-F17D-4415-8CCA-418270902241}" destId="{91DD5781-4DF1-468F-80ED-FE8CFA3B6FF3}" srcOrd="0" destOrd="0" presId="urn:microsoft.com/office/officeart/2005/8/layout/target3"/>
    <dgm:cxn modelId="{C774F43C-08E4-4F70-859F-1EC8D88133CD}" type="presOf" srcId="{BEE2980B-BBE5-43C6-AB86-E0C02527356A}" destId="{1943C251-9346-490F-850B-8710AE7C7343}" srcOrd="0" destOrd="0" presId="urn:microsoft.com/office/officeart/2005/8/layout/target3"/>
    <dgm:cxn modelId="{09451596-6F70-4404-9B87-BD35EF0BF4AC}" srcId="{3C10500C-39D6-4B91-82A6-B62F1AEFC05E}" destId="{FC5B95F2-83E7-47D8-A4E3-0D4D70E29820}" srcOrd="2" destOrd="0" parTransId="{15198FFF-C0AD-41B2-9580-AEAFF1680FF2}" sibTransId="{057976F6-426D-4406-AEC7-965CE0145CA2}"/>
    <dgm:cxn modelId="{37C35022-1AE1-4FCC-B154-617F84EA2E37}" srcId="{3C10500C-39D6-4B91-82A6-B62F1AEFC05E}" destId="{D8A6CA80-F3CA-4D95-948F-FDF5B80D525D}" srcOrd="1" destOrd="0" parTransId="{3E607EEF-7DDE-4951-B00D-1CE12ACE550F}" sibTransId="{13BCD0E9-E986-413C-87EE-9696C52DA766}"/>
    <dgm:cxn modelId="{D0E6094B-E903-41F5-827B-41A877D0D5B4}" srcId="{DBB65221-2166-4F1D-AC89-10816601C39A}" destId="{BEE2980B-BBE5-43C6-AB86-E0C02527356A}" srcOrd="0" destOrd="0" parTransId="{0ABACDA3-EC93-4E31-B61E-3DCF0E56A1E8}" sibTransId="{AA409110-57DD-4575-89F4-DA6F64D2C089}"/>
    <dgm:cxn modelId="{914BF00C-D2BE-4D05-8E92-65970C853FAA}" type="presOf" srcId="{F39804F6-C2DB-431A-BCEA-032CE6D66400}" destId="{1C83A7A4-5C2E-40ED-9412-95388885021A}" srcOrd="0" destOrd="0" presId="urn:microsoft.com/office/officeart/2005/8/layout/target3"/>
    <dgm:cxn modelId="{82C0BBBB-EC6E-4705-9438-FC68DC8B5C59}" srcId="{CF78A103-84CF-498B-827A-11BA06640497}" destId="{F39804F6-C2DB-431A-BCEA-032CE6D66400}" srcOrd="0" destOrd="0" parTransId="{62A3DCB3-6F05-4D69-93D0-66489D115628}" sibTransId="{713D3F74-89DD-4F7F-B878-540722543577}"/>
    <dgm:cxn modelId="{55B8B9D1-EA32-43B6-A368-F1426E5BB817}" srcId="{FB4C812B-F733-47D5-B2D4-2F035BAE2ABA}" destId="{CF78A103-84CF-498B-827A-11BA06640497}" srcOrd="0" destOrd="0" parTransId="{FE513D44-9FE3-4F47-97EA-D2497D3C17D4}" sibTransId="{FEE817BD-0019-4958-A1D3-EBC5BF3FA921}"/>
    <dgm:cxn modelId="{33240FD7-1E01-4A79-B439-7A280A683C47}" srcId="{FB4C812B-F733-47D5-B2D4-2F035BAE2ABA}" destId="{DBB65221-2166-4F1D-AC89-10816601C39A}" srcOrd="2" destOrd="0" parTransId="{1CA2228B-C235-4EF8-9077-846D91C5704D}" sibTransId="{0A017CF4-E840-4462-9570-EB00F692B90C}"/>
    <dgm:cxn modelId="{E8B0FBA6-D64F-4C80-A623-7AC8E6BA68A6}" srcId="{DBB65221-2166-4F1D-AC89-10816601C39A}" destId="{3CA3AF20-0897-4726-A07B-21FE7496779A}" srcOrd="3" destOrd="0" parTransId="{1F02D1A1-1B1B-453A-A7F6-E90780B80B74}" sibTransId="{5C0C4496-2E2F-49AB-9F4E-E820FB9031A3}"/>
    <dgm:cxn modelId="{42DCB029-E065-40E4-812E-61364EAC703F}" srcId="{3C10500C-39D6-4B91-82A6-B62F1AEFC05E}" destId="{BEBAAC89-F17D-4415-8CCA-418270902241}" srcOrd="0" destOrd="0" parTransId="{6884EB33-60D0-476A-998D-52DCDC69377A}" sibTransId="{AED7B66C-6633-4433-AFB7-D88FC1F9FFA7}"/>
    <dgm:cxn modelId="{BA0AD5D8-84D1-4ACA-9BA5-AF26C1921992}" type="presOf" srcId="{3C10500C-39D6-4B91-82A6-B62F1AEFC05E}" destId="{5E5B44C7-DFE4-4160-AD39-BC1962A5C062}" srcOrd="1" destOrd="0" presId="urn:microsoft.com/office/officeart/2005/8/layout/target3"/>
    <dgm:cxn modelId="{68AEA78C-C176-4B8D-B8A0-1B0456A10C42}" type="presOf" srcId="{FEFB1BC3-F3A3-48D8-91E1-87BC4DEF3545}" destId="{1943C251-9346-490F-850B-8710AE7C7343}" srcOrd="0" destOrd="1" presId="urn:microsoft.com/office/officeart/2005/8/layout/target3"/>
    <dgm:cxn modelId="{45FEE1DA-4D2F-4036-93B6-627FDBA4DB56}" srcId="{CF78A103-84CF-498B-827A-11BA06640497}" destId="{09693B1A-CB57-4A47-8AA2-7B1A02E070E6}" srcOrd="2" destOrd="0" parTransId="{16466256-AD9B-4C18-88DD-CC892CB555F1}" sibTransId="{96D07926-24E8-4BB4-8AA5-3554E4AE7B69}"/>
    <dgm:cxn modelId="{5EEC3073-9E2B-4173-A0E5-9D7DE7DE9680}" type="presOf" srcId="{3C10500C-39D6-4B91-82A6-B62F1AEFC05E}" destId="{7BEB54C1-E9D3-473B-828B-24746EE64A7A}" srcOrd="0" destOrd="0" presId="urn:microsoft.com/office/officeart/2005/8/layout/target3"/>
    <dgm:cxn modelId="{A0E26D59-017D-43FD-A3C6-A1BDF067977A}" type="presOf" srcId="{CF78A103-84CF-498B-827A-11BA06640497}" destId="{D8FEDF43-B75C-4783-9C71-739F3E1A66E6}" srcOrd="0" destOrd="0" presId="urn:microsoft.com/office/officeart/2005/8/layout/target3"/>
    <dgm:cxn modelId="{D2C686F8-2D18-4717-9F18-FD0F993238D7}" type="presOf" srcId="{3CA3AF20-0897-4726-A07B-21FE7496779A}" destId="{1943C251-9346-490F-850B-8710AE7C7343}" srcOrd="0" destOrd="3" presId="urn:microsoft.com/office/officeart/2005/8/layout/target3"/>
    <dgm:cxn modelId="{3E5AD12C-5F19-4EB1-B95C-8A61B7304B06}" type="presOf" srcId="{FC5B95F2-83E7-47D8-A4E3-0D4D70E29820}" destId="{91DD5781-4DF1-468F-80ED-FE8CFA3B6FF3}" srcOrd="0" destOrd="2" presId="urn:microsoft.com/office/officeart/2005/8/layout/target3"/>
    <dgm:cxn modelId="{F3092138-0B59-47E3-8FFF-EDC094699260}" srcId="{CF78A103-84CF-498B-827A-11BA06640497}" destId="{F4925A1D-B4CC-4038-AED4-46991D03C442}" srcOrd="1" destOrd="0" parTransId="{B8F6E52C-9DDB-4408-95F0-BB5B37FAB6C6}" sibTransId="{89851CF3-932D-4409-9C5F-1A720D648CBF}"/>
    <dgm:cxn modelId="{BEA3FDA6-581E-4682-99E4-C3605274CF6D}" type="presOf" srcId="{F4925A1D-B4CC-4038-AED4-46991D03C442}" destId="{1C83A7A4-5C2E-40ED-9412-95388885021A}" srcOrd="0" destOrd="1" presId="urn:microsoft.com/office/officeart/2005/8/layout/target3"/>
    <dgm:cxn modelId="{743FD983-171C-452F-A78F-9B32CFD47452}" type="presOf" srcId="{09693B1A-CB57-4A47-8AA2-7B1A02E070E6}" destId="{1C83A7A4-5C2E-40ED-9412-95388885021A}" srcOrd="0" destOrd="2" presId="urn:microsoft.com/office/officeart/2005/8/layout/target3"/>
    <dgm:cxn modelId="{BB14EF62-B293-420C-83E5-163110A52E09}" type="presOf" srcId="{FB4C812B-F733-47D5-B2D4-2F035BAE2ABA}" destId="{45C89CA8-55EC-48D7-A01F-6DB5B380AE83}" srcOrd="0" destOrd="0" presId="urn:microsoft.com/office/officeart/2005/8/layout/target3"/>
    <dgm:cxn modelId="{E3CB5AEE-C133-45F0-A7E5-F1AC4A504E81}" type="presOf" srcId="{E35DAE45-4EFB-4285-8D4F-8811DF3BDF45}" destId="{1943C251-9346-490F-850B-8710AE7C7343}" srcOrd="0" destOrd="2" presId="urn:microsoft.com/office/officeart/2005/8/layout/target3"/>
    <dgm:cxn modelId="{EABA4478-93AC-4D2D-B321-B069ED43E0C6}" type="presOf" srcId="{DBB65221-2166-4F1D-AC89-10816601C39A}" destId="{35781043-F11C-4476-AFAC-BF5C94B9CFE0}" srcOrd="1" destOrd="0" presId="urn:microsoft.com/office/officeart/2005/8/layout/target3"/>
    <dgm:cxn modelId="{7DA13FCC-7F3E-4CF7-8B75-8E8BDE379A4F}" type="presOf" srcId="{CF78A103-84CF-498B-827A-11BA06640497}" destId="{2B90B358-2CA1-4258-8BCD-80D801AEB6CE}" srcOrd="1" destOrd="0" presId="urn:microsoft.com/office/officeart/2005/8/layout/target3"/>
    <dgm:cxn modelId="{F6A0EBCF-5B40-4204-ACC3-5B887A166762}" srcId="{FB4C812B-F733-47D5-B2D4-2F035BAE2ABA}" destId="{3C10500C-39D6-4B91-82A6-B62F1AEFC05E}" srcOrd="1" destOrd="0" parTransId="{A50D424E-E5ED-4277-9B74-CFE06B87C6DA}" sibTransId="{7ADD3CC4-CFDD-4E8E-806E-A2747F7C3845}"/>
    <dgm:cxn modelId="{D159C054-BE46-4A1C-93D6-C234D46096AD}" type="presOf" srcId="{D8A6CA80-F3CA-4D95-948F-FDF5B80D525D}" destId="{91DD5781-4DF1-468F-80ED-FE8CFA3B6FF3}" srcOrd="0" destOrd="1" presId="urn:microsoft.com/office/officeart/2005/8/layout/target3"/>
    <dgm:cxn modelId="{8052CBDF-136E-4631-AC50-7893591A70E3}" type="presParOf" srcId="{45C89CA8-55EC-48D7-A01F-6DB5B380AE83}" destId="{D5946C02-68C8-4177-8E17-6F68D26717EE}" srcOrd="0" destOrd="0" presId="urn:microsoft.com/office/officeart/2005/8/layout/target3"/>
    <dgm:cxn modelId="{CEB0C208-C621-48A7-9665-24D3E718BDB5}" type="presParOf" srcId="{45C89CA8-55EC-48D7-A01F-6DB5B380AE83}" destId="{63998BF3-4CBB-4866-912F-70F5B943111A}" srcOrd="1" destOrd="0" presId="urn:microsoft.com/office/officeart/2005/8/layout/target3"/>
    <dgm:cxn modelId="{6C473F22-BB3A-428E-B344-643D705A9E83}" type="presParOf" srcId="{45C89CA8-55EC-48D7-A01F-6DB5B380AE83}" destId="{D8FEDF43-B75C-4783-9C71-739F3E1A66E6}" srcOrd="2" destOrd="0" presId="urn:microsoft.com/office/officeart/2005/8/layout/target3"/>
    <dgm:cxn modelId="{8A2937AD-5EEA-4643-BD1C-798159B62688}" type="presParOf" srcId="{45C89CA8-55EC-48D7-A01F-6DB5B380AE83}" destId="{D2AC37E5-B81B-4184-B495-69A92901B833}" srcOrd="3" destOrd="0" presId="urn:microsoft.com/office/officeart/2005/8/layout/target3"/>
    <dgm:cxn modelId="{A4C4A229-DD8D-427C-902D-C27CF2C3585F}" type="presParOf" srcId="{45C89CA8-55EC-48D7-A01F-6DB5B380AE83}" destId="{E10DA7B6-E245-4F3F-B62E-7784ECF771DB}" srcOrd="4" destOrd="0" presId="urn:microsoft.com/office/officeart/2005/8/layout/target3"/>
    <dgm:cxn modelId="{851E3D0B-94EF-4FA0-A9A2-D350A16F6910}" type="presParOf" srcId="{45C89CA8-55EC-48D7-A01F-6DB5B380AE83}" destId="{7BEB54C1-E9D3-473B-828B-24746EE64A7A}" srcOrd="5" destOrd="0" presId="urn:microsoft.com/office/officeart/2005/8/layout/target3"/>
    <dgm:cxn modelId="{D3455702-048F-4AC1-A6C8-1C26C22E9880}" type="presParOf" srcId="{45C89CA8-55EC-48D7-A01F-6DB5B380AE83}" destId="{5FD3F640-A9AD-4B12-920C-033EC6583FB3}" srcOrd="6" destOrd="0" presId="urn:microsoft.com/office/officeart/2005/8/layout/target3"/>
    <dgm:cxn modelId="{92C51DDE-E24C-414E-9692-1420AA61805F}" type="presParOf" srcId="{45C89CA8-55EC-48D7-A01F-6DB5B380AE83}" destId="{446D2D7E-380F-4A65-B7E0-7D6CF2D90A06}" srcOrd="7" destOrd="0" presId="urn:microsoft.com/office/officeart/2005/8/layout/target3"/>
    <dgm:cxn modelId="{BE194122-11FC-43E4-B05D-EA0FF23DED8A}" type="presParOf" srcId="{45C89CA8-55EC-48D7-A01F-6DB5B380AE83}" destId="{9AD536A6-BD92-41CF-88C2-C07B174E417B}" srcOrd="8" destOrd="0" presId="urn:microsoft.com/office/officeart/2005/8/layout/target3"/>
    <dgm:cxn modelId="{DF5820B1-ABFE-43FB-BC48-DF774F481AC5}" type="presParOf" srcId="{45C89CA8-55EC-48D7-A01F-6DB5B380AE83}" destId="{2B90B358-2CA1-4258-8BCD-80D801AEB6CE}" srcOrd="9" destOrd="0" presId="urn:microsoft.com/office/officeart/2005/8/layout/target3"/>
    <dgm:cxn modelId="{82341D9D-1AE5-4868-87B3-BB3A825D779C}" type="presParOf" srcId="{45C89CA8-55EC-48D7-A01F-6DB5B380AE83}" destId="{1C83A7A4-5C2E-40ED-9412-95388885021A}" srcOrd="10" destOrd="0" presId="urn:microsoft.com/office/officeart/2005/8/layout/target3"/>
    <dgm:cxn modelId="{32981896-5C36-4163-B058-CE088F71C1E1}" type="presParOf" srcId="{45C89CA8-55EC-48D7-A01F-6DB5B380AE83}" destId="{5E5B44C7-DFE4-4160-AD39-BC1962A5C062}" srcOrd="11" destOrd="0" presId="urn:microsoft.com/office/officeart/2005/8/layout/target3"/>
    <dgm:cxn modelId="{198C8A31-B11B-4F3B-AE4E-E0DC380A53A1}" type="presParOf" srcId="{45C89CA8-55EC-48D7-A01F-6DB5B380AE83}" destId="{91DD5781-4DF1-468F-80ED-FE8CFA3B6FF3}" srcOrd="12" destOrd="0" presId="urn:microsoft.com/office/officeart/2005/8/layout/target3"/>
    <dgm:cxn modelId="{87637CE6-46AC-47E0-932B-A1F453FEC132}" type="presParOf" srcId="{45C89CA8-55EC-48D7-A01F-6DB5B380AE83}" destId="{35781043-F11C-4476-AFAC-BF5C94B9CFE0}" srcOrd="13" destOrd="0" presId="urn:microsoft.com/office/officeart/2005/8/layout/target3"/>
    <dgm:cxn modelId="{3FC39AA4-7C28-45AD-AB5B-EC4D5ADB4407}" type="presParOf" srcId="{45C89CA8-55EC-48D7-A01F-6DB5B380AE83}" destId="{1943C251-9346-490F-850B-8710AE7C7343}" srcOrd="14" destOrd="0" presId="urn:microsoft.com/office/officeart/2005/8/layout/target3"/>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A8AD3AF-983F-45EE-BC75-20D2EA226F73}" type="doc">
      <dgm:prSet loTypeId="urn:microsoft.com/office/officeart/2005/8/layout/chevron2" loCatId="list" qsTypeId="urn:microsoft.com/office/officeart/2005/8/quickstyle/3d9" qsCatId="3D" csTypeId="urn:microsoft.com/office/officeart/2005/8/colors/accent1_2" csCatId="accent1" phldr="1"/>
      <dgm:spPr/>
      <dgm:t>
        <a:bodyPr/>
        <a:lstStyle/>
        <a:p>
          <a:endParaRPr lang="en-GB"/>
        </a:p>
      </dgm:t>
    </dgm:pt>
    <dgm:pt modelId="{DAC520F7-1CC9-480E-B79E-6E896392AFD0}">
      <dgm:prSet phldrT="[Text]"/>
      <dgm:spPr/>
      <dgm:t>
        <a:bodyPr/>
        <a:lstStyle/>
        <a:p>
          <a:pPr algn="ctr"/>
          <a:r>
            <a:rPr lang="en-GB"/>
            <a:t>C1</a:t>
          </a:r>
        </a:p>
      </dgm:t>
    </dgm:pt>
    <dgm:pt modelId="{114D96F6-494A-4D9A-88D3-19712AAA41DA}" type="parTrans" cxnId="{A53F3960-B60D-42E0-A529-A5906674D8C9}">
      <dgm:prSet/>
      <dgm:spPr/>
      <dgm:t>
        <a:bodyPr/>
        <a:lstStyle/>
        <a:p>
          <a:pPr algn="l"/>
          <a:endParaRPr lang="en-GB"/>
        </a:p>
      </dgm:t>
    </dgm:pt>
    <dgm:pt modelId="{B89D3604-EFCA-47D6-9C67-05157AD26A40}" type="sibTrans" cxnId="{A53F3960-B60D-42E0-A529-A5906674D8C9}">
      <dgm:prSet/>
      <dgm:spPr/>
      <dgm:t>
        <a:bodyPr/>
        <a:lstStyle/>
        <a:p>
          <a:pPr algn="l"/>
          <a:endParaRPr lang="en-GB"/>
        </a:p>
      </dgm:t>
    </dgm:pt>
    <dgm:pt modelId="{B9AEE5E3-B4E7-4A28-A174-B41A4B07D4F0}">
      <dgm:prSet phldrT="[Text]"/>
      <dgm:spPr/>
      <dgm:t>
        <a:bodyPr/>
        <a:lstStyle/>
        <a:p>
          <a:pPr algn="l"/>
          <a:r>
            <a:rPr lang="en-GB"/>
            <a:t>A verbal warning is given.</a:t>
          </a:r>
        </a:p>
      </dgm:t>
    </dgm:pt>
    <dgm:pt modelId="{021A1A8E-F791-46E6-994D-77098A081FB5}" type="parTrans" cxnId="{1F13CC70-9707-4AB5-9E12-3C2119D4437A}">
      <dgm:prSet/>
      <dgm:spPr/>
      <dgm:t>
        <a:bodyPr/>
        <a:lstStyle/>
        <a:p>
          <a:pPr algn="l"/>
          <a:endParaRPr lang="en-GB"/>
        </a:p>
      </dgm:t>
    </dgm:pt>
    <dgm:pt modelId="{40BC249B-5EFE-4862-8A81-C1E3AD4D5BF9}" type="sibTrans" cxnId="{1F13CC70-9707-4AB5-9E12-3C2119D4437A}">
      <dgm:prSet/>
      <dgm:spPr/>
      <dgm:t>
        <a:bodyPr/>
        <a:lstStyle/>
        <a:p>
          <a:pPr algn="l"/>
          <a:endParaRPr lang="en-GB"/>
        </a:p>
      </dgm:t>
    </dgm:pt>
    <dgm:pt modelId="{6FEAF37C-DA7F-4BC8-A9D2-F1404ECDA4CD}">
      <dgm:prSet phldrT="[Text]"/>
      <dgm:spPr/>
      <dgm:t>
        <a:bodyPr/>
        <a:lstStyle/>
        <a:p>
          <a:pPr algn="ctr"/>
          <a:r>
            <a:rPr lang="en-GB"/>
            <a:t>C2</a:t>
          </a:r>
        </a:p>
      </dgm:t>
    </dgm:pt>
    <dgm:pt modelId="{0AE8F56B-CDC3-4D94-90C6-09488BBC72B2}" type="parTrans" cxnId="{3D9EDC0A-D22C-4399-A183-32945C1FC07B}">
      <dgm:prSet/>
      <dgm:spPr/>
      <dgm:t>
        <a:bodyPr/>
        <a:lstStyle/>
        <a:p>
          <a:pPr algn="l"/>
          <a:endParaRPr lang="en-GB"/>
        </a:p>
      </dgm:t>
    </dgm:pt>
    <dgm:pt modelId="{83BDAFB7-ED00-433A-A6C4-AEA167DF3B6C}" type="sibTrans" cxnId="{3D9EDC0A-D22C-4399-A183-32945C1FC07B}">
      <dgm:prSet/>
      <dgm:spPr/>
      <dgm:t>
        <a:bodyPr/>
        <a:lstStyle/>
        <a:p>
          <a:pPr algn="l"/>
          <a:endParaRPr lang="en-GB"/>
        </a:p>
      </dgm:t>
    </dgm:pt>
    <dgm:pt modelId="{B320C3B1-BA32-4B06-A391-11E750D6D4D6}">
      <dgm:prSet phldrT="[Text]"/>
      <dgm:spPr/>
      <dgm:t>
        <a:bodyPr/>
        <a:lstStyle/>
        <a:p>
          <a:pPr algn="l"/>
          <a:r>
            <a:rPr lang="en-GB"/>
            <a:t>A 15 minute breaktime detention.</a:t>
          </a:r>
        </a:p>
      </dgm:t>
    </dgm:pt>
    <dgm:pt modelId="{6CE0A995-1D8D-408E-BE45-7EC536094DC8}" type="parTrans" cxnId="{18CDFD38-168F-473D-A456-F5886D69AF35}">
      <dgm:prSet/>
      <dgm:spPr/>
      <dgm:t>
        <a:bodyPr/>
        <a:lstStyle/>
        <a:p>
          <a:pPr algn="l"/>
          <a:endParaRPr lang="en-GB"/>
        </a:p>
      </dgm:t>
    </dgm:pt>
    <dgm:pt modelId="{DC388BBB-9C14-49AA-82FC-6A7DA3FE3B99}" type="sibTrans" cxnId="{18CDFD38-168F-473D-A456-F5886D69AF35}">
      <dgm:prSet/>
      <dgm:spPr/>
      <dgm:t>
        <a:bodyPr/>
        <a:lstStyle/>
        <a:p>
          <a:pPr algn="l"/>
          <a:endParaRPr lang="en-GB"/>
        </a:p>
      </dgm:t>
    </dgm:pt>
    <dgm:pt modelId="{F1275FA6-FDF4-4163-B033-1FBAF7901314}">
      <dgm:prSet phldrT="[Text]"/>
      <dgm:spPr/>
      <dgm:t>
        <a:bodyPr/>
        <a:lstStyle/>
        <a:p>
          <a:pPr algn="ctr"/>
          <a:r>
            <a:rPr lang="en-GB"/>
            <a:t>C3</a:t>
          </a:r>
        </a:p>
      </dgm:t>
    </dgm:pt>
    <dgm:pt modelId="{2028CD14-3BB9-49AA-AA07-7320D5FD09C3}" type="parTrans" cxnId="{D79272CC-0075-4D62-ADB2-EF88B54EAD76}">
      <dgm:prSet/>
      <dgm:spPr/>
      <dgm:t>
        <a:bodyPr/>
        <a:lstStyle/>
        <a:p>
          <a:pPr algn="l"/>
          <a:endParaRPr lang="en-GB"/>
        </a:p>
      </dgm:t>
    </dgm:pt>
    <dgm:pt modelId="{9C6C8D9A-B935-48E3-AC79-9FAE9A4E6C66}" type="sibTrans" cxnId="{D79272CC-0075-4D62-ADB2-EF88B54EAD76}">
      <dgm:prSet/>
      <dgm:spPr/>
      <dgm:t>
        <a:bodyPr/>
        <a:lstStyle/>
        <a:p>
          <a:pPr algn="l"/>
          <a:endParaRPr lang="en-GB"/>
        </a:p>
      </dgm:t>
    </dgm:pt>
    <dgm:pt modelId="{515F6FBF-BD5A-47C3-967C-9D8770242198}">
      <dgm:prSet phldrT="[Text]"/>
      <dgm:spPr/>
      <dgm:t>
        <a:bodyPr/>
        <a:lstStyle/>
        <a:p>
          <a:pPr algn="l"/>
          <a:r>
            <a:rPr lang="en-GB"/>
            <a:t>A 1 hour after school detention.</a:t>
          </a:r>
        </a:p>
      </dgm:t>
    </dgm:pt>
    <dgm:pt modelId="{452F7945-7A34-4CE9-8879-64CFE5EF47F7}" type="parTrans" cxnId="{C9E3A4CA-67CD-4417-9A46-5C241C8BACAB}">
      <dgm:prSet/>
      <dgm:spPr/>
      <dgm:t>
        <a:bodyPr/>
        <a:lstStyle/>
        <a:p>
          <a:pPr algn="l"/>
          <a:endParaRPr lang="en-GB"/>
        </a:p>
      </dgm:t>
    </dgm:pt>
    <dgm:pt modelId="{26ECBB30-8D5B-4D8A-9C53-0299C664309A}" type="sibTrans" cxnId="{C9E3A4CA-67CD-4417-9A46-5C241C8BACAB}">
      <dgm:prSet/>
      <dgm:spPr/>
      <dgm:t>
        <a:bodyPr/>
        <a:lstStyle/>
        <a:p>
          <a:pPr algn="l"/>
          <a:endParaRPr lang="en-GB"/>
        </a:p>
      </dgm:t>
    </dgm:pt>
    <dgm:pt modelId="{2021CC13-67A5-4A2A-9E94-0EAFD0B9EC31}">
      <dgm:prSet phldrT="[Text]"/>
      <dgm:spPr/>
      <dgm:t>
        <a:bodyPr/>
        <a:lstStyle/>
        <a:p>
          <a:pPr algn="ctr"/>
          <a:r>
            <a:rPr lang="en-GB"/>
            <a:t>C4</a:t>
          </a:r>
        </a:p>
      </dgm:t>
    </dgm:pt>
    <dgm:pt modelId="{821DC041-1E49-43C8-B755-E780936699B3}" type="parTrans" cxnId="{E601F0D6-5C61-4F13-B38D-0B8F4A8D7315}">
      <dgm:prSet/>
      <dgm:spPr/>
      <dgm:t>
        <a:bodyPr/>
        <a:lstStyle/>
        <a:p>
          <a:pPr algn="l"/>
          <a:endParaRPr lang="en-GB"/>
        </a:p>
      </dgm:t>
    </dgm:pt>
    <dgm:pt modelId="{0A54342B-6769-47FF-A98D-7439FD68C528}" type="sibTrans" cxnId="{E601F0D6-5C61-4F13-B38D-0B8F4A8D7315}">
      <dgm:prSet/>
      <dgm:spPr/>
      <dgm:t>
        <a:bodyPr/>
        <a:lstStyle/>
        <a:p>
          <a:pPr algn="l"/>
          <a:endParaRPr lang="en-GB"/>
        </a:p>
      </dgm:t>
    </dgm:pt>
    <dgm:pt modelId="{617E69C9-FC9C-4A03-A576-87BD38068AF5}">
      <dgm:prSet phldrT="[Text]"/>
      <dgm:spPr/>
      <dgm:t>
        <a:bodyPr/>
        <a:lstStyle/>
        <a:p>
          <a:pPr algn="l"/>
          <a:r>
            <a:rPr lang="en-GB"/>
            <a:t>Moved to Hold Room and 1 hour after school detention</a:t>
          </a:r>
        </a:p>
      </dgm:t>
    </dgm:pt>
    <dgm:pt modelId="{1CD0E094-DF67-494D-A367-1B4CB5E0EC40}" type="parTrans" cxnId="{A2D9D4F1-11FD-4B47-AD2A-2B659F67BF0C}">
      <dgm:prSet/>
      <dgm:spPr/>
      <dgm:t>
        <a:bodyPr/>
        <a:lstStyle/>
        <a:p>
          <a:pPr algn="l"/>
          <a:endParaRPr lang="en-GB"/>
        </a:p>
      </dgm:t>
    </dgm:pt>
    <dgm:pt modelId="{B13F327B-5172-4D7D-BBC3-28D649F6CEE2}" type="sibTrans" cxnId="{A2D9D4F1-11FD-4B47-AD2A-2B659F67BF0C}">
      <dgm:prSet/>
      <dgm:spPr/>
      <dgm:t>
        <a:bodyPr/>
        <a:lstStyle/>
        <a:p>
          <a:pPr algn="l"/>
          <a:endParaRPr lang="en-GB"/>
        </a:p>
      </dgm:t>
    </dgm:pt>
    <dgm:pt modelId="{6384F2AD-3016-4673-ACB8-FFA45D91D98A}">
      <dgm:prSet phldrT="[Text]"/>
      <dgm:spPr/>
      <dgm:t>
        <a:bodyPr/>
        <a:lstStyle/>
        <a:p>
          <a:pPr algn="ctr"/>
          <a:r>
            <a:rPr lang="en-GB"/>
            <a:t>C5</a:t>
          </a:r>
        </a:p>
      </dgm:t>
    </dgm:pt>
    <dgm:pt modelId="{5D302708-3E4C-4746-BF55-DC5340D3DD99}" type="parTrans" cxnId="{C39D2733-9DB5-464F-9100-2753867B9B1A}">
      <dgm:prSet/>
      <dgm:spPr/>
      <dgm:t>
        <a:bodyPr/>
        <a:lstStyle/>
        <a:p>
          <a:pPr algn="l"/>
          <a:endParaRPr lang="en-GB"/>
        </a:p>
      </dgm:t>
    </dgm:pt>
    <dgm:pt modelId="{749A9901-DCEF-4BE4-A42D-74A092355069}" type="sibTrans" cxnId="{C39D2733-9DB5-464F-9100-2753867B9B1A}">
      <dgm:prSet/>
      <dgm:spPr/>
      <dgm:t>
        <a:bodyPr/>
        <a:lstStyle/>
        <a:p>
          <a:pPr algn="l"/>
          <a:endParaRPr lang="en-GB"/>
        </a:p>
      </dgm:t>
    </dgm:pt>
    <dgm:pt modelId="{E5F6651A-608F-47CC-8FF6-2B7987554C89}">
      <dgm:prSet phldrT="[Text]"/>
      <dgm:spPr/>
      <dgm:t>
        <a:bodyPr/>
        <a:lstStyle/>
        <a:p>
          <a:pPr algn="l"/>
          <a:r>
            <a:rPr lang="en-GB"/>
            <a:t>Removal from Hold Room to the Learning Reflection Classroom (LRC) and a 1 hour after school detention.</a:t>
          </a:r>
        </a:p>
      </dgm:t>
    </dgm:pt>
    <dgm:pt modelId="{C70153C6-2440-4FAE-9DEA-3F317E207150}" type="parTrans" cxnId="{EFC961E2-A7F8-4AAD-AF20-B37E29031C08}">
      <dgm:prSet/>
      <dgm:spPr/>
      <dgm:t>
        <a:bodyPr/>
        <a:lstStyle/>
        <a:p>
          <a:pPr algn="l"/>
          <a:endParaRPr lang="en-GB"/>
        </a:p>
      </dgm:t>
    </dgm:pt>
    <dgm:pt modelId="{26169A39-E417-48D0-AAEF-7C36AD35138C}" type="sibTrans" cxnId="{EFC961E2-A7F8-4AAD-AF20-B37E29031C08}">
      <dgm:prSet/>
      <dgm:spPr/>
      <dgm:t>
        <a:bodyPr/>
        <a:lstStyle/>
        <a:p>
          <a:pPr algn="l"/>
          <a:endParaRPr lang="en-GB"/>
        </a:p>
      </dgm:t>
    </dgm:pt>
    <dgm:pt modelId="{226ACD05-FBEF-4587-8BEE-FFEDBD8EB260}" type="pres">
      <dgm:prSet presAssocID="{FA8AD3AF-983F-45EE-BC75-20D2EA226F73}" presName="linearFlow" presStyleCnt="0">
        <dgm:presLayoutVars>
          <dgm:dir/>
          <dgm:animLvl val="lvl"/>
          <dgm:resizeHandles val="exact"/>
        </dgm:presLayoutVars>
      </dgm:prSet>
      <dgm:spPr/>
      <dgm:t>
        <a:bodyPr/>
        <a:lstStyle/>
        <a:p>
          <a:endParaRPr lang="en-GB"/>
        </a:p>
      </dgm:t>
    </dgm:pt>
    <dgm:pt modelId="{CEE165D4-0CF8-44D2-A43B-ED009E78C926}" type="pres">
      <dgm:prSet presAssocID="{DAC520F7-1CC9-480E-B79E-6E896392AFD0}" presName="composite" presStyleCnt="0"/>
      <dgm:spPr/>
    </dgm:pt>
    <dgm:pt modelId="{533BCF96-05E5-4341-BB42-4CA848535EDF}" type="pres">
      <dgm:prSet presAssocID="{DAC520F7-1CC9-480E-B79E-6E896392AFD0}" presName="parentText" presStyleLbl="alignNode1" presStyleIdx="0" presStyleCnt="5">
        <dgm:presLayoutVars>
          <dgm:chMax val="1"/>
          <dgm:bulletEnabled val="1"/>
        </dgm:presLayoutVars>
      </dgm:prSet>
      <dgm:spPr/>
      <dgm:t>
        <a:bodyPr/>
        <a:lstStyle/>
        <a:p>
          <a:endParaRPr lang="en-GB"/>
        </a:p>
      </dgm:t>
    </dgm:pt>
    <dgm:pt modelId="{D782F237-FA08-46DB-AAAF-5EBB0F37CBAA}" type="pres">
      <dgm:prSet presAssocID="{DAC520F7-1CC9-480E-B79E-6E896392AFD0}" presName="descendantText" presStyleLbl="alignAcc1" presStyleIdx="0" presStyleCnt="5">
        <dgm:presLayoutVars>
          <dgm:bulletEnabled val="1"/>
        </dgm:presLayoutVars>
      </dgm:prSet>
      <dgm:spPr/>
      <dgm:t>
        <a:bodyPr/>
        <a:lstStyle/>
        <a:p>
          <a:endParaRPr lang="en-GB"/>
        </a:p>
      </dgm:t>
    </dgm:pt>
    <dgm:pt modelId="{7ED1CCFD-EFCE-41A6-9769-05158FEAB642}" type="pres">
      <dgm:prSet presAssocID="{B89D3604-EFCA-47D6-9C67-05157AD26A40}" presName="sp" presStyleCnt="0"/>
      <dgm:spPr/>
    </dgm:pt>
    <dgm:pt modelId="{076D75A7-9E62-480C-BD08-DA84F3568404}" type="pres">
      <dgm:prSet presAssocID="{6FEAF37C-DA7F-4BC8-A9D2-F1404ECDA4CD}" presName="composite" presStyleCnt="0"/>
      <dgm:spPr/>
    </dgm:pt>
    <dgm:pt modelId="{51F94CFE-AE73-4E84-AD94-0E03D9BDDBD4}" type="pres">
      <dgm:prSet presAssocID="{6FEAF37C-DA7F-4BC8-A9D2-F1404ECDA4CD}" presName="parentText" presStyleLbl="alignNode1" presStyleIdx="1" presStyleCnt="5">
        <dgm:presLayoutVars>
          <dgm:chMax val="1"/>
          <dgm:bulletEnabled val="1"/>
        </dgm:presLayoutVars>
      </dgm:prSet>
      <dgm:spPr/>
      <dgm:t>
        <a:bodyPr/>
        <a:lstStyle/>
        <a:p>
          <a:endParaRPr lang="en-GB"/>
        </a:p>
      </dgm:t>
    </dgm:pt>
    <dgm:pt modelId="{BE017E62-319F-49B7-8F56-45E79A02E0B4}" type="pres">
      <dgm:prSet presAssocID="{6FEAF37C-DA7F-4BC8-A9D2-F1404ECDA4CD}" presName="descendantText" presStyleLbl="alignAcc1" presStyleIdx="1" presStyleCnt="5">
        <dgm:presLayoutVars>
          <dgm:bulletEnabled val="1"/>
        </dgm:presLayoutVars>
      </dgm:prSet>
      <dgm:spPr/>
      <dgm:t>
        <a:bodyPr/>
        <a:lstStyle/>
        <a:p>
          <a:endParaRPr lang="en-GB"/>
        </a:p>
      </dgm:t>
    </dgm:pt>
    <dgm:pt modelId="{B139F7E8-C313-4958-8728-3A1BF8A2DCA1}" type="pres">
      <dgm:prSet presAssocID="{83BDAFB7-ED00-433A-A6C4-AEA167DF3B6C}" presName="sp" presStyleCnt="0"/>
      <dgm:spPr/>
    </dgm:pt>
    <dgm:pt modelId="{2DA026D0-2F6B-4E83-8A41-C6D79586A08F}" type="pres">
      <dgm:prSet presAssocID="{F1275FA6-FDF4-4163-B033-1FBAF7901314}" presName="composite" presStyleCnt="0"/>
      <dgm:spPr/>
    </dgm:pt>
    <dgm:pt modelId="{06CFC5A5-7F6F-4B9E-A299-DD25B8C83DB5}" type="pres">
      <dgm:prSet presAssocID="{F1275FA6-FDF4-4163-B033-1FBAF7901314}" presName="parentText" presStyleLbl="alignNode1" presStyleIdx="2" presStyleCnt="5">
        <dgm:presLayoutVars>
          <dgm:chMax val="1"/>
          <dgm:bulletEnabled val="1"/>
        </dgm:presLayoutVars>
      </dgm:prSet>
      <dgm:spPr/>
      <dgm:t>
        <a:bodyPr/>
        <a:lstStyle/>
        <a:p>
          <a:endParaRPr lang="en-GB"/>
        </a:p>
      </dgm:t>
    </dgm:pt>
    <dgm:pt modelId="{20B248D8-C376-4CA2-8E11-DCB872ABC638}" type="pres">
      <dgm:prSet presAssocID="{F1275FA6-FDF4-4163-B033-1FBAF7901314}" presName="descendantText" presStyleLbl="alignAcc1" presStyleIdx="2" presStyleCnt="5">
        <dgm:presLayoutVars>
          <dgm:bulletEnabled val="1"/>
        </dgm:presLayoutVars>
      </dgm:prSet>
      <dgm:spPr/>
      <dgm:t>
        <a:bodyPr/>
        <a:lstStyle/>
        <a:p>
          <a:endParaRPr lang="en-GB"/>
        </a:p>
      </dgm:t>
    </dgm:pt>
    <dgm:pt modelId="{DF9BEAFA-6E63-43E8-A442-39C0A901613B}" type="pres">
      <dgm:prSet presAssocID="{9C6C8D9A-B935-48E3-AC79-9FAE9A4E6C66}" presName="sp" presStyleCnt="0"/>
      <dgm:spPr/>
    </dgm:pt>
    <dgm:pt modelId="{35C29428-6156-4CFB-9CF2-60F1BD7C7960}" type="pres">
      <dgm:prSet presAssocID="{2021CC13-67A5-4A2A-9E94-0EAFD0B9EC31}" presName="composite" presStyleCnt="0"/>
      <dgm:spPr/>
    </dgm:pt>
    <dgm:pt modelId="{923DE48C-8F38-4826-87F4-38891F872B94}" type="pres">
      <dgm:prSet presAssocID="{2021CC13-67A5-4A2A-9E94-0EAFD0B9EC31}" presName="parentText" presStyleLbl="alignNode1" presStyleIdx="3" presStyleCnt="5">
        <dgm:presLayoutVars>
          <dgm:chMax val="1"/>
          <dgm:bulletEnabled val="1"/>
        </dgm:presLayoutVars>
      </dgm:prSet>
      <dgm:spPr/>
      <dgm:t>
        <a:bodyPr/>
        <a:lstStyle/>
        <a:p>
          <a:endParaRPr lang="en-GB"/>
        </a:p>
      </dgm:t>
    </dgm:pt>
    <dgm:pt modelId="{26A592EE-AF0C-44BF-833A-ECC2FE51BF27}" type="pres">
      <dgm:prSet presAssocID="{2021CC13-67A5-4A2A-9E94-0EAFD0B9EC31}" presName="descendantText" presStyleLbl="alignAcc1" presStyleIdx="3" presStyleCnt="5">
        <dgm:presLayoutVars>
          <dgm:bulletEnabled val="1"/>
        </dgm:presLayoutVars>
      </dgm:prSet>
      <dgm:spPr/>
      <dgm:t>
        <a:bodyPr/>
        <a:lstStyle/>
        <a:p>
          <a:endParaRPr lang="en-GB"/>
        </a:p>
      </dgm:t>
    </dgm:pt>
    <dgm:pt modelId="{F1F75230-E536-4A50-B9F3-DC4A7F0BD2AC}" type="pres">
      <dgm:prSet presAssocID="{0A54342B-6769-47FF-A98D-7439FD68C528}" presName="sp" presStyleCnt="0"/>
      <dgm:spPr/>
    </dgm:pt>
    <dgm:pt modelId="{ED1F5172-36E1-4E84-B626-59B7E408F53E}" type="pres">
      <dgm:prSet presAssocID="{6384F2AD-3016-4673-ACB8-FFA45D91D98A}" presName="composite" presStyleCnt="0"/>
      <dgm:spPr/>
    </dgm:pt>
    <dgm:pt modelId="{1E096C6E-77C8-4E33-A775-785EBB2FE579}" type="pres">
      <dgm:prSet presAssocID="{6384F2AD-3016-4673-ACB8-FFA45D91D98A}" presName="parentText" presStyleLbl="alignNode1" presStyleIdx="4" presStyleCnt="5">
        <dgm:presLayoutVars>
          <dgm:chMax val="1"/>
          <dgm:bulletEnabled val="1"/>
        </dgm:presLayoutVars>
      </dgm:prSet>
      <dgm:spPr/>
      <dgm:t>
        <a:bodyPr/>
        <a:lstStyle/>
        <a:p>
          <a:endParaRPr lang="en-GB"/>
        </a:p>
      </dgm:t>
    </dgm:pt>
    <dgm:pt modelId="{D5D07FB8-F7E6-4C0C-8D39-48C0CCD290DE}" type="pres">
      <dgm:prSet presAssocID="{6384F2AD-3016-4673-ACB8-FFA45D91D98A}" presName="descendantText" presStyleLbl="alignAcc1" presStyleIdx="4" presStyleCnt="5">
        <dgm:presLayoutVars>
          <dgm:bulletEnabled val="1"/>
        </dgm:presLayoutVars>
      </dgm:prSet>
      <dgm:spPr/>
      <dgm:t>
        <a:bodyPr/>
        <a:lstStyle/>
        <a:p>
          <a:endParaRPr lang="en-GB"/>
        </a:p>
      </dgm:t>
    </dgm:pt>
  </dgm:ptLst>
  <dgm:cxnLst>
    <dgm:cxn modelId="{EEE1ABFA-CA28-42E4-9383-4FD87B1AB7CF}" type="presOf" srcId="{515F6FBF-BD5A-47C3-967C-9D8770242198}" destId="{20B248D8-C376-4CA2-8E11-DCB872ABC638}" srcOrd="0" destOrd="0" presId="urn:microsoft.com/office/officeart/2005/8/layout/chevron2"/>
    <dgm:cxn modelId="{EDABF922-0A90-4A15-9430-5F35EF1DDDDC}" type="presOf" srcId="{617E69C9-FC9C-4A03-A576-87BD38068AF5}" destId="{26A592EE-AF0C-44BF-833A-ECC2FE51BF27}" srcOrd="0" destOrd="0" presId="urn:microsoft.com/office/officeart/2005/8/layout/chevron2"/>
    <dgm:cxn modelId="{853D4508-EC30-4156-9B74-05AB5F6EF270}" type="presOf" srcId="{FA8AD3AF-983F-45EE-BC75-20D2EA226F73}" destId="{226ACD05-FBEF-4587-8BEE-FFEDBD8EB260}" srcOrd="0" destOrd="0" presId="urn:microsoft.com/office/officeart/2005/8/layout/chevron2"/>
    <dgm:cxn modelId="{CC1E3DA8-9C2A-435C-B81F-A4CD44AF69CD}" type="presOf" srcId="{B9AEE5E3-B4E7-4A28-A174-B41A4B07D4F0}" destId="{D782F237-FA08-46DB-AAAF-5EBB0F37CBAA}" srcOrd="0" destOrd="0" presId="urn:microsoft.com/office/officeart/2005/8/layout/chevron2"/>
    <dgm:cxn modelId="{1F13CC70-9707-4AB5-9E12-3C2119D4437A}" srcId="{DAC520F7-1CC9-480E-B79E-6E896392AFD0}" destId="{B9AEE5E3-B4E7-4A28-A174-B41A4B07D4F0}" srcOrd="0" destOrd="0" parTransId="{021A1A8E-F791-46E6-994D-77098A081FB5}" sibTransId="{40BC249B-5EFE-4862-8A81-C1E3AD4D5BF9}"/>
    <dgm:cxn modelId="{C39D2733-9DB5-464F-9100-2753867B9B1A}" srcId="{FA8AD3AF-983F-45EE-BC75-20D2EA226F73}" destId="{6384F2AD-3016-4673-ACB8-FFA45D91D98A}" srcOrd="4" destOrd="0" parTransId="{5D302708-3E4C-4746-BF55-DC5340D3DD99}" sibTransId="{749A9901-DCEF-4BE4-A42D-74A092355069}"/>
    <dgm:cxn modelId="{18CDFD38-168F-473D-A456-F5886D69AF35}" srcId="{6FEAF37C-DA7F-4BC8-A9D2-F1404ECDA4CD}" destId="{B320C3B1-BA32-4B06-A391-11E750D6D4D6}" srcOrd="0" destOrd="0" parTransId="{6CE0A995-1D8D-408E-BE45-7EC536094DC8}" sibTransId="{DC388BBB-9C14-49AA-82FC-6A7DA3FE3B99}"/>
    <dgm:cxn modelId="{E601F0D6-5C61-4F13-B38D-0B8F4A8D7315}" srcId="{FA8AD3AF-983F-45EE-BC75-20D2EA226F73}" destId="{2021CC13-67A5-4A2A-9E94-0EAFD0B9EC31}" srcOrd="3" destOrd="0" parTransId="{821DC041-1E49-43C8-B755-E780936699B3}" sibTransId="{0A54342B-6769-47FF-A98D-7439FD68C528}"/>
    <dgm:cxn modelId="{A2D9D4F1-11FD-4B47-AD2A-2B659F67BF0C}" srcId="{2021CC13-67A5-4A2A-9E94-0EAFD0B9EC31}" destId="{617E69C9-FC9C-4A03-A576-87BD38068AF5}" srcOrd="0" destOrd="0" parTransId="{1CD0E094-DF67-494D-A367-1B4CB5E0EC40}" sibTransId="{B13F327B-5172-4D7D-BBC3-28D649F6CEE2}"/>
    <dgm:cxn modelId="{6D8A0210-26FF-4B2F-81FA-94E789483FC6}" type="presOf" srcId="{DAC520F7-1CC9-480E-B79E-6E896392AFD0}" destId="{533BCF96-05E5-4341-BB42-4CA848535EDF}" srcOrd="0" destOrd="0" presId="urn:microsoft.com/office/officeart/2005/8/layout/chevron2"/>
    <dgm:cxn modelId="{A53F3960-B60D-42E0-A529-A5906674D8C9}" srcId="{FA8AD3AF-983F-45EE-BC75-20D2EA226F73}" destId="{DAC520F7-1CC9-480E-B79E-6E896392AFD0}" srcOrd="0" destOrd="0" parTransId="{114D96F6-494A-4D9A-88D3-19712AAA41DA}" sibTransId="{B89D3604-EFCA-47D6-9C67-05157AD26A40}"/>
    <dgm:cxn modelId="{579F50DE-8EC9-4094-981B-EB7CA4FA6FDA}" type="presOf" srcId="{E5F6651A-608F-47CC-8FF6-2B7987554C89}" destId="{D5D07FB8-F7E6-4C0C-8D39-48C0CCD290DE}" srcOrd="0" destOrd="0" presId="urn:microsoft.com/office/officeart/2005/8/layout/chevron2"/>
    <dgm:cxn modelId="{92538D58-086F-432D-B91B-5D99E7CF0D21}" type="presOf" srcId="{2021CC13-67A5-4A2A-9E94-0EAFD0B9EC31}" destId="{923DE48C-8F38-4826-87F4-38891F872B94}" srcOrd="0" destOrd="0" presId="urn:microsoft.com/office/officeart/2005/8/layout/chevron2"/>
    <dgm:cxn modelId="{D435E643-269A-4169-96AE-482677661BD0}" type="presOf" srcId="{6FEAF37C-DA7F-4BC8-A9D2-F1404ECDA4CD}" destId="{51F94CFE-AE73-4E84-AD94-0E03D9BDDBD4}" srcOrd="0" destOrd="0" presId="urn:microsoft.com/office/officeart/2005/8/layout/chevron2"/>
    <dgm:cxn modelId="{EFC961E2-A7F8-4AAD-AF20-B37E29031C08}" srcId="{6384F2AD-3016-4673-ACB8-FFA45D91D98A}" destId="{E5F6651A-608F-47CC-8FF6-2B7987554C89}" srcOrd="0" destOrd="0" parTransId="{C70153C6-2440-4FAE-9DEA-3F317E207150}" sibTransId="{26169A39-E417-48D0-AAEF-7C36AD35138C}"/>
    <dgm:cxn modelId="{D30916FF-4E31-4096-8E51-FF98330BFEE2}" type="presOf" srcId="{F1275FA6-FDF4-4163-B033-1FBAF7901314}" destId="{06CFC5A5-7F6F-4B9E-A299-DD25B8C83DB5}" srcOrd="0" destOrd="0" presId="urn:microsoft.com/office/officeart/2005/8/layout/chevron2"/>
    <dgm:cxn modelId="{D79272CC-0075-4D62-ADB2-EF88B54EAD76}" srcId="{FA8AD3AF-983F-45EE-BC75-20D2EA226F73}" destId="{F1275FA6-FDF4-4163-B033-1FBAF7901314}" srcOrd="2" destOrd="0" parTransId="{2028CD14-3BB9-49AA-AA07-7320D5FD09C3}" sibTransId="{9C6C8D9A-B935-48E3-AC79-9FAE9A4E6C66}"/>
    <dgm:cxn modelId="{A91B0260-FFB4-41FE-A8BC-2B54EB41C167}" type="presOf" srcId="{B320C3B1-BA32-4B06-A391-11E750D6D4D6}" destId="{BE017E62-319F-49B7-8F56-45E79A02E0B4}" srcOrd="0" destOrd="0" presId="urn:microsoft.com/office/officeart/2005/8/layout/chevron2"/>
    <dgm:cxn modelId="{3D9EDC0A-D22C-4399-A183-32945C1FC07B}" srcId="{FA8AD3AF-983F-45EE-BC75-20D2EA226F73}" destId="{6FEAF37C-DA7F-4BC8-A9D2-F1404ECDA4CD}" srcOrd="1" destOrd="0" parTransId="{0AE8F56B-CDC3-4D94-90C6-09488BBC72B2}" sibTransId="{83BDAFB7-ED00-433A-A6C4-AEA167DF3B6C}"/>
    <dgm:cxn modelId="{5D18FE50-AC9B-411E-B318-A0EB62C9DC98}" type="presOf" srcId="{6384F2AD-3016-4673-ACB8-FFA45D91D98A}" destId="{1E096C6E-77C8-4E33-A775-785EBB2FE579}" srcOrd="0" destOrd="0" presId="urn:microsoft.com/office/officeart/2005/8/layout/chevron2"/>
    <dgm:cxn modelId="{C9E3A4CA-67CD-4417-9A46-5C241C8BACAB}" srcId="{F1275FA6-FDF4-4163-B033-1FBAF7901314}" destId="{515F6FBF-BD5A-47C3-967C-9D8770242198}" srcOrd="0" destOrd="0" parTransId="{452F7945-7A34-4CE9-8879-64CFE5EF47F7}" sibTransId="{26ECBB30-8D5B-4D8A-9C53-0299C664309A}"/>
    <dgm:cxn modelId="{755909E3-415E-421F-8E0A-80369A3E0834}" type="presParOf" srcId="{226ACD05-FBEF-4587-8BEE-FFEDBD8EB260}" destId="{CEE165D4-0CF8-44D2-A43B-ED009E78C926}" srcOrd="0" destOrd="0" presId="urn:microsoft.com/office/officeart/2005/8/layout/chevron2"/>
    <dgm:cxn modelId="{C8C04EB4-C47A-42EA-896D-3DF21E1CEABB}" type="presParOf" srcId="{CEE165D4-0CF8-44D2-A43B-ED009E78C926}" destId="{533BCF96-05E5-4341-BB42-4CA848535EDF}" srcOrd="0" destOrd="0" presId="urn:microsoft.com/office/officeart/2005/8/layout/chevron2"/>
    <dgm:cxn modelId="{936D84B8-9040-4CF6-AE37-0C4A63F3DD2A}" type="presParOf" srcId="{CEE165D4-0CF8-44D2-A43B-ED009E78C926}" destId="{D782F237-FA08-46DB-AAAF-5EBB0F37CBAA}" srcOrd="1" destOrd="0" presId="urn:microsoft.com/office/officeart/2005/8/layout/chevron2"/>
    <dgm:cxn modelId="{D0D7979D-6265-48EC-ADA1-53407701F1DB}" type="presParOf" srcId="{226ACD05-FBEF-4587-8BEE-FFEDBD8EB260}" destId="{7ED1CCFD-EFCE-41A6-9769-05158FEAB642}" srcOrd="1" destOrd="0" presId="urn:microsoft.com/office/officeart/2005/8/layout/chevron2"/>
    <dgm:cxn modelId="{BC573D8C-1FE3-475C-99CB-77F8E1605785}" type="presParOf" srcId="{226ACD05-FBEF-4587-8BEE-FFEDBD8EB260}" destId="{076D75A7-9E62-480C-BD08-DA84F3568404}" srcOrd="2" destOrd="0" presId="urn:microsoft.com/office/officeart/2005/8/layout/chevron2"/>
    <dgm:cxn modelId="{9DDFE624-136F-4083-8C76-36E4302CCF55}" type="presParOf" srcId="{076D75A7-9E62-480C-BD08-DA84F3568404}" destId="{51F94CFE-AE73-4E84-AD94-0E03D9BDDBD4}" srcOrd="0" destOrd="0" presId="urn:microsoft.com/office/officeart/2005/8/layout/chevron2"/>
    <dgm:cxn modelId="{44E080FE-AACF-468B-B2B7-8EDD3E8385FD}" type="presParOf" srcId="{076D75A7-9E62-480C-BD08-DA84F3568404}" destId="{BE017E62-319F-49B7-8F56-45E79A02E0B4}" srcOrd="1" destOrd="0" presId="urn:microsoft.com/office/officeart/2005/8/layout/chevron2"/>
    <dgm:cxn modelId="{4084E285-62B3-4EC8-B09F-68C1DBE97FE7}" type="presParOf" srcId="{226ACD05-FBEF-4587-8BEE-FFEDBD8EB260}" destId="{B139F7E8-C313-4958-8728-3A1BF8A2DCA1}" srcOrd="3" destOrd="0" presId="urn:microsoft.com/office/officeart/2005/8/layout/chevron2"/>
    <dgm:cxn modelId="{0DFD8994-14A3-44CD-8739-A1A7D3BF7249}" type="presParOf" srcId="{226ACD05-FBEF-4587-8BEE-FFEDBD8EB260}" destId="{2DA026D0-2F6B-4E83-8A41-C6D79586A08F}" srcOrd="4" destOrd="0" presId="urn:microsoft.com/office/officeart/2005/8/layout/chevron2"/>
    <dgm:cxn modelId="{5310E86B-78BD-4A5A-AAE5-A2E41393D0BD}" type="presParOf" srcId="{2DA026D0-2F6B-4E83-8A41-C6D79586A08F}" destId="{06CFC5A5-7F6F-4B9E-A299-DD25B8C83DB5}" srcOrd="0" destOrd="0" presId="urn:microsoft.com/office/officeart/2005/8/layout/chevron2"/>
    <dgm:cxn modelId="{73FA67CF-E06E-41D3-AD10-77736B02B42B}" type="presParOf" srcId="{2DA026D0-2F6B-4E83-8A41-C6D79586A08F}" destId="{20B248D8-C376-4CA2-8E11-DCB872ABC638}" srcOrd="1" destOrd="0" presId="urn:microsoft.com/office/officeart/2005/8/layout/chevron2"/>
    <dgm:cxn modelId="{1EA423B9-1FAD-4BA3-82E1-527A1EA034D9}" type="presParOf" srcId="{226ACD05-FBEF-4587-8BEE-FFEDBD8EB260}" destId="{DF9BEAFA-6E63-43E8-A442-39C0A901613B}" srcOrd="5" destOrd="0" presId="urn:microsoft.com/office/officeart/2005/8/layout/chevron2"/>
    <dgm:cxn modelId="{F280542B-FC11-468C-97A2-34662CD8BF1F}" type="presParOf" srcId="{226ACD05-FBEF-4587-8BEE-FFEDBD8EB260}" destId="{35C29428-6156-4CFB-9CF2-60F1BD7C7960}" srcOrd="6" destOrd="0" presId="urn:microsoft.com/office/officeart/2005/8/layout/chevron2"/>
    <dgm:cxn modelId="{07079BFC-4C89-4EAA-A407-4CAF85E3A939}" type="presParOf" srcId="{35C29428-6156-4CFB-9CF2-60F1BD7C7960}" destId="{923DE48C-8F38-4826-87F4-38891F872B94}" srcOrd="0" destOrd="0" presId="urn:microsoft.com/office/officeart/2005/8/layout/chevron2"/>
    <dgm:cxn modelId="{F3014386-52BD-4F35-B061-5261BB281CE4}" type="presParOf" srcId="{35C29428-6156-4CFB-9CF2-60F1BD7C7960}" destId="{26A592EE-AF0C-44BF-833A-ECC2FE51BF27}" srcOrd="1" destOrd="0" presId="urn:microsoft.com/office/officeart/2005/8/layout/chevron2"/>
    <dgm:cxn modelId="{1D683A8A-9A33-4387-B607-84522D3ABC4D}" type="presParOf" srcId="{226ACD05-FBEF-4587-8BEE-FFEDBD8EB260}" destId="{F1F75230-E536-4A50-B9F3-DC4A7F0BD2AC}" srcOrd="7" destOrd="0" presId="urn:microsoft.com/office/officeart/2005/8/layout/chevron2"/>
    <dgm:cxn modelId="{FC653379-123A-4FB4-AB11-901004AABF89}" type="presParOf" srcId="{226ACD05-FBEF-4587-8BEE-FFEDBD8EB260}" destId="{ED1F5172-36E1-4E84-B626-59B7E408F53E}" srcOrd="8" destOrd="0" presId="urn:microsoft.com/office/officeart/2005/8/layout/chevron2"/>
    <dgm:cxn modelId="{A9078134-B08F-4BF0-A544-C47570A85A8F}" type="presParOf" srcId="{ED1F5172-36E1-4E84-B626-59B7E408F53E}" destId="{1E096C6E-77C8-4E33-A775-785EBB2FE579}" srcOrd="0" destOrd="0" presId="urn:microsoft.com/office/officeart/2005/8/layout/chevron2"/>
    <dgm:cxn modelId="{32C5DC30-C653-4FA8-AEF7-51625F25C74B}" type="presParOf" srcId="{ED1F5172-36E1-4E84-B626-59B7E408F53E}" destId="{D5D07FB8-F7E6-4C0C-8D39-48C0CCD290DE}"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46C02-68C8-4177-8E17-6F68D26717EE}">
      <dsp:nvSpPr>
        <dsp:cNvPr id="0" name=""/>
        <dsp:cNvSpPr/>
      </dsp:nvSpPr>
      <dsp:spPr>
        <a:xfrm>
          <a:off x="0" y="0"/>
          <a:ext cx="3207223" cy="3207223"/>
        </a:xfrm>
        <a:prstGeom prst="pie">
          <a:avLst>
            <a:gd name="adj1" fmla="val 5400000"/>
            <a:gd name="adj2" fmla="val 1620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FEDF43-B75C-4783-9C71-739F3E1A66E6}">
      <dsp:nvSpPr>
        <dsp:cNvPr id="0" name=""/>
        <dsp:cNvSpPr/>
      </dsp:nvSpPr>
      <dsp:spPr>
        <a:xfrm>
          <a:off x="1603611" y="0"/>
          <a:ext cx="4851779" cy="3207223"/>
        </a:xfrm>
        <a:prstGeom prst="rect">
          <a:avLst/>
        </a:prstGeom>
        <a:solidFill>
          <a:schemeClr val="lt1">
            <a:alpha val="90000"/>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GB" sz="2700" b="1" kern="1200">
              <a:solidFill>
                <a:srgbClr val="FF0000"/>
              </a:solidFill>
            </a:rPr>
            <a:t>Below 90%</a:t>
          </a:r>
        </a:p>
      </dsp:txBody>
      <dsp:txXfrm>
        <a:off x="1603611" y="0"/>
        <a:ext cx="2425889" cy="962169"/>
      </dsp:txXfrm>
    </dsp:sp>
    <dsp:sp modelId="{E10DA7B6-E245-4F3F-B62E-7784ECF771DB}">
      <dsp:nvSpPr>
        <dsp:cNvPr id="0" name=""/>
        <dsp:cNvSpPr/>
      </dsp:nvSpPr>
      <dsp:spPr>
        <a:xfrm>
          <a:off x="561265" y="962169"/>
          <a:ext cx="2084693" cy="2084693"/>
        </a:xfrm>
        <a:prstGeom prst="pie">
          <a:avLst>
            <a:gd name="adj1" fmla="val 5400000"/>
            <a:gd name="adj2" fmla="val 1620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EB54C1-E9D3-473B-828B-24746EE64A7A}">
      <dsp:nvSpPr>
        <dsp:cNvPr id="0" name=""/>
        <dsp:cNvSpPr/>
      </dsp:nvSpPr>
      <dsp:spPr>
        <a:xfrm>
          <a:off x="1603611" y="962169"/>
          <a:ext cx="4851779" cy="2084693"/>
        </a:xfrm>
        <a:prstGeom prst="rect">
          <a:avLst/>
        </a:prstGeom>
        <a:solidFill>
          <a:schemeClr val="lt1">
            <a:alpha val="90000"/>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GB" sz="2700" b="1" kern="1200">
              <a:solidFill>
                <a:srgbClr val="FFC000"/>
              </a:solidFill>
            </a:rPr>
            <a:t>96% to 90.1%</a:t>
          </a:r>
        </a:p>
      </dsp:txBody>
      <dsp:txXfrm>
        <a:off x="1603611" y="962169"/>
        <a:ext cx="2425889" cy="962166"/>
      </dsp:txXfrm>
    </dsp:sp>
    <dsp:sp modelId="{446D2D7E-380F-4A65-B7E0-7D6CF2D90A06}">
      <dsp:nvSpPr>
        <dsp:cNvPr id="0" name=""/>
        <dsp:cNvSpPr/>
      </dsp:nvSpPr>
      <dsp:spPr>
        <a:xfrm>
          <a:off x="1122528" y="1924335"/>
          <a:ext cx="962166" cy="962166"/>
        </a:xfrm>
        <a:prstGeom prst="pie">
          <a:avLst>
            <a:gd name="adj1" fmla="val 5400000"/>
            <a:gd name="adj2" fmla="val 1620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D536A6-BD92-41CF-88C2-C07B174E417B}">
      <dsp:nvSpPr>
        <dsp:cNvPr id="0" name=""/>
        <dsp:cNvSpPr/>
      </dsp:nvSpPr>
      <dsp:spPr>
        <a:xfrm>
          <a:off x="1603611" y="1924335"/>
          <a:ext cx="4851779" cy="962166"/>
        </a:xfrm>
        <a:prstGeom prst="rect">
          <a:avLst/>
        </a:prstGeom>
        <a:solidFill>
          <a:schemeClr val="lt1">
            <a:alpha val="90000"/>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GB" sz="2700" b="1" kern="1200">
              <a:solidFill>
                <a:srgbClr val="00B050"/>
              </a:solidFill>
            </a:rPr>
            <a:t>96.1% and above</a:t>
          </a:r>
        </a:p>
      </dsp:txBody>
      <dsp:txXfrm>
        <a:off x="1603611" y="1924335"/>
        <a:ext cx="2425889" cy="962166"/>
      </dsp:txXfrm>
    </dsp:sp>
    <dsp:sp modelId="{1C83A7A4-5C2E-40ED-9412-95388885021A}">
      <dsp:nvSpPr>
        <dsp:cNvPr id="0" name=""/>
        <dsp:cNvSpPr/>
      </dsp:nvSpPr>
      <dsp:spPr>
        <a:xfrm>
          <a:off x="4029501" y="0"/>
          <a:ext cx="2425889" cy="9621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Referral to Education Welfare Service</a:t>
          </a:r>
        </a:p>
        <a:p>
          <a:pPr marL="57150" lvl="1" indent="-57150" algn="l" defTabSz="488950">
            <a:lnSpc>
              <a:spcPct val="90000"/>
            </a:lnSpc>
            <a:spcBef>
              <a:spcPct val="0"/>
            </a:spcBef>
            <a:spcAft>
              <a:spcPct val="15000"/>
            </a:spcAft>
            <a:buChar char="••"/>
          </a:pPr>
          <a:r>
            <a:rPr lang="en-GB" sz="1100" kern="1200"/>
            <a:t>Warning notices</a:t>
          </a:r>
        </a:p>
        <a:p>
          <a:pPr marL="57150" lvl="1" indent="-57150" algn="l" defTabSz="488950">
            <a:lnSpc>
              <a:spcPct val="90000"/>
            </a:lnSpc>
            <a:spcBef>
              <a:spcPct val="0"/>
            </a:spcBef>
            <a:spcAft>
              <a:spcPct val="15000"/>
            </a:spcAft>
            <a:buChar char="••"/>
          </a:pPr>
          <a:r>
            <a:rPr lang="en-GB" sz="1100" kern="1200"/>
            <a:t>Fines and prosecution</a:t>
          </a:r>
        </a:p>
      </dsp:txBody>
      <dsp:txXfrm>
        <a:off x="4029501" y="0"/>
        <a:ext cx="2425889" cy="962169"/>
      </dsp:txXfrm>
    </dsp:sp>
    <dsp:sp modelId="{91DD5781-4DF1-468F-80ED-FE8CFA3B6FF3}">
      <dsp:nvSpPr>
        <dsp:cNvPr id="0" name=""/>
        <dsp:cNvSpPr/>
      </dsp:nvSpPr>
      <dsp:spPr>
        <a:xfrm>
          <a:off x="4029501" y="962169"/>
          <a:ext cx="2425889" cy="96216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Support from NCEAT staff to improve attendance</a:t>
          </a:r>
        </a:p>
        <a:p>
          <a:pPr marL="57150" lvl="1" indent="-57150" algn="l" defTabSz="488950">
            <a:lnSpc>
              <a:spcPct val="90000"/>
            </a:lnSpc>
            <a:spcBef>
              <a:spcPct val="0"/>
            </a:spcBef>
            <a:spcAft>
              <a:spcPct val="15000"/>
            </a:spcAft>
            <a:buChar char="••"/>
          </a:pPr>
          <a:r>
            <a:rPr lang="en-GB" sz="1100" kern="1200"/>
            <a:t>Home visits</a:t>
          </a:r>
        </a:p>
        <a:p>
          <a:pPr marL="57150" lvl="1" indent="-57150" algn="l" defTabSz="488950">
            <a:lnSpc>
              <a:spcPct val="90000"/>
            </a:lnSpc>
            <a:spcBef>
              <a:spcPct val="0"/>
            </a:spcBef>
            <a:spcAft>
              <a:spcPct val="15000"/>
            </a:spcAft>
            <a:buChar char="••"/>
          </a:pPr>
          <a:r>
            <a:rPr lang="en-GB" sz="1100" kern="1200"/>
            <a:t>Meetings and attendance panels in school.</a:t>
          </a:r>
        </a:p>
      </dsp:txBody>
      <dsp:txXfrm>
        <a:off x="4029501" y="962169"/>
        <a:ext cx="2425889" cy="962166"/>
      </dsp:txXfrm>
    </dsp:sp>
    <dsp:sp modelId="{1943C251-9346-490F-850B-8710AE7C7343}">
      <dsp:nvSpPr>
        <dsp:cNvPr id="0" name=""/>
        <dsp:cNvSpPr/>
      </dsp:nvSpPr>
      <dsp:spPr>
        <a:xfrm>
          <a:off x="4029501" y="1924335"/>
          <a:ext cx="2425889" cy="96216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Rewards in school</a:t>
          </a:r>
        </a:p>
        <a:p>
          <a:pPr marL="57150" lvl="1" indent="-57150" algn="l" defTabSz="488950">
            <a:lnSpc>
              <a:spcPct val="90000"/>
            </a:lnSpc>
            <a:spcBef>
              <a:spcPct val="0"/>
            </a:spcBef>
            <a:spcAft>
              <a:spcPct val="15000"/>
            </a:spcAft>
            <a:buChar char="••"/>
          </a:pPr>
          <a:r>
            <a:rPr lang="en-GB" sz="1100" kern="1200"/>
            <a:t>Selected for trips</a:t>
          </a:r>
        </a:p>
        <a:p>
          <a:pPr marL="57150" lvl="1" indent="-57150" algn="l" defTabSz="488950">
            <a:lnSpc>
              <a:spcPct val="90000"/>
            </a:lnSpc>
            <a:spcBef>
              <a:spcPct val="0"/>
            </a:spcBef>
            <a:spcAft>
              <a:spcPct val="15000"/>
            </a:spcAft>
            <a:buChar char="••"/>
          </a:pPr>
          <a:r>
            <a:rPr lang="en-GB" sz="1100" kern="1200"/>
            <a:t>Celebration assemblies</a:t>
          </a:r>
        </a:p>
        <a:p>
          <a:pPr marL="57150" lvl="1" indent="-57150" algn="l" defTabSz="488950">
            <a:lnSpc>
              <a:spcPct val="90000"/>
            </a:lnSpc>
            <a:spcBef>
              <a:spcPct val="0"/>
            </a:spcBef>
            <a:spcAft>
              <a:spcPct val="15000"/>
            </a:spcAft>
            <a:buChar char="••"/>
          </a:pPr>
          <a:r>
            <a:rPr lang="en-GB" sz="1100" kern="1200"/>
            <a:t>House points</a:t>
          </a:r>
        </a:p>
      </dsp:txBody>
      <dsp:txXfrm>
        <a:off x="4029501" y="1924335"/>
        <a:ext cx="2425889" cy="9621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3BCF96-05E5-4341-BB42-4CA848535EDF}">
      <dsp:nvSpPr>
        <dsp:cNvPr id="0" name=""/>
        <dsp:cNvSpPr/>
      </dsp:nvSpPr>
      <dsp:spPr>
        <a:xfrm rot="5400000">
          <a:off x="-102285" y="103354"/>
          <a:ext cx="681903" cy="477332"/>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sp3d extrusionH="28000" prstMaterial="matte"/>
        </a:bodyPr>
        <a:lstStyle/>
        <a:p>
          <a:pPr lvl="0" algn="ctr" defTabSz="577850">
            <a:lnSpc>
              <a:spcPct val="90000"/>
            </a:lnSpc>
            <a:spcBef>
              <a:spcPct val="0"/>
            </a:spcBef>
            <a:spcAft>
              <a:spcPct val="35000"/>
            </a:spcAft>
          </a:pPr>
          <a:r>
            <a:rPr lang="en-GB" sz="1300" kern="1200"/>
            <a:t>C1</a:t>
          </a:r>
        </a:p>
      </dsp:txBody>
      <dsp:txXfrm rot="-5400000">
        <a:off x="1" y="239734"/>
        <a:ext cx="477332" cy="204571"/>
      </dsp:txXfrm>
    </dsp:sp>
    <dsp:sp modelId="{D782F237-FA08-46DB-AAAF-5EBB0F37CBAA}">
      <dsp:nvSpPr>
        <dsp:cNvPr id="0" name=""/>
        <dsp:cNvSpPr/>
      </dsp:nvSpPr>
      <dsp:spPr>
        <a:xfrm rot="5400000">
          <a:off x="3009629" y="-2531228"/>
          <a:ext cx="443237" cy="5507831"/>
        </a:xfrm>
        <a:prstGeom prst="round2Same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A verbal warning is given.</a:t>
          </a:r>
        </a:p>
      </dsp:txBody>
      <dsp:txXfrm rot="-5400000">
        <a:off x="477333" y="22705"/>
        <a:ext cx="5486194" cy="399963"/>
      </dsp:txXfrm>
    </dsp:sp>
    <dsp:sp modelId="{51F94CFE-AE73-4E84-AD94-0E03D9BDDBD4}">
      <dsp:nvSpPr>
        <dsp:cNvPr id="0" name=""/>
        <dsp:cNvSpPr/>
      </dsp:nvSpPr>
      <dsp:spPr>
        <a:xfrm rot="5400000">
          <a:off x="-102285" y="659707"/>
          <a:ext cx="681903" cy="477332"/>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sp3d extrusionH="28000" prstMaterial="matte"/>
        </a:bodyPr>
        <a:lstStyle/>
        <a:p>
          <a:pPr lvl="0" algn="ctr" defTabSz="577850">
            <a:lnSpc>
              <a:spcPct val="90000"/>
            </a:lnSpc>
            <a:spcBef>
              <a:spcPct val="0"/>
            </a:spcBef>
            <a:spcAft>
              <a:spcPct val="35000"/>
            </a:spcAft>
          </a:pPr>
          <a:r>
            <a:rPr lang="en-GB" sz="1300" kern="1200"/>
            <a:t>C2</a:t>
          </a:r>
        </a:p>
      </dsp:txBody>
      <dsp:txXfrm rot="-5400000">
        <a:off x="1" y="796087"/>
        <a:ext cx="477332" cy="204571"/>
      </dsp:txXfrm>
    </dsp:sp>
    <dsp:sp modelId="{BE017E62-319F-49B7-8F56-45E79A02E0B4}">
      <dsp:nvSpPr>
        <dsp:cNvPr id="0" name=""/>
        <dsp:cNvSpPr/>
      </dsp:nvSpPr>
      <dsp:spPr>
        <a:xfrm rot="5400000">
          <a:off x="3009629" y="-1974874"/>
          <a:ext cx="443237" cy="5507831"/>
        </a:xfrm>
        <a:prstGeom prst="round2Same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A 15 minute breaktime detention.</a:t>
          </a:r>
        </a:p>
      </dsp:txBody>
      <dsp:txXfrm rot="-5400000">
        <a:off x="477333" y="579059"/>
        <a:ext cx="5486194" cy="399963"/>
      </dsp:txXfrm>
    </dsp:sp>
    <dsp:sp modelId="{06CFC5A5-7F6F-4B9E-A299-DD25B8C83DB5}">
      <dsp:nvSpPr>
        <dsp:cNvPr id="0" name=""/>
        <dsp:cNvSpPr/>
      </dsp:nvSpPr>
      <dsp:spPr>
        <a:xfrm rot="5400000">
          <a:off x="-102285" y="1216061"/>
          <a:ext cx="681903" cy="477332"/>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sp3d extrusionH="28000" prstMaterial="matte"/>
        </a:bodyPr>
        <a:lstStyle/>
        <a:p>
          <a:pPr lvl="0" algn="ctr" defTabSz="577850">
            <a:lnSpc>
              <a:spcPct val="90000"/>
            </a:lnSpc>
            <a:spcBef>
              <a:spcPct val="0"/>
            </a:spcBef>
            <a:spcAft>
              <a:spcPct val="35000"/>
            </a:spcAft>
          </a:pPr>
          <a:r>
            <a:rPr lang="en-GB" sz="1300" kern="1200"/>
            <a:t>C3</a:t>
          </a:r>
        </a:p>
      </dsp:txBody>
      <dsp:txXfrm rot="-5400000">
        <a:off x="1" y="1352441"/>
        <a:ext cx="477332" cy="204571"/>
      </dsp:txXfrm>
    </dsp:sp>
    <dsp:sp modelId="{20B248D8-C376-4CA2-8E11-DCB872ABC638}">
      <dsp:nvSpPr>
        <dsp:cNvPr id="0" name=""/>
        <dsp:cNvSpPr/>
      </dsp:nvSpPr>
      <dsp:spPr>
        <a:xfrm rot="5400000">
          <a:off x="3009629" y="-1418521"/>
          <a:ext cx="443237" cy="5507831"/>
        </a:xfrm>
        <a:prstGeom prst="round2Same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A 1 hour after school detention.</a:t>
          </a:r>
        </a:p>
      </dsp:txBody>
      <dsp:txXfrm rot="-5400000">
        <a:off x="477333" y="1135412"/>
        <a:ext cx="5486194" cy="399963"/>
      </dsp:txXfrm>
    </dsp:sp>
    <dsp:sp modelId="{923DE48C-8F38-4826-87F4-38891F872B94}">
      <dsp:nvSpPr>
        <dsp:cNvPr id="0" name=""/>
        <dsp:cNvSpPr/>
      </dsp:nvSpPr>
      <dsp:spPr>
        <a:xfrm rot="5400000">
          <a:off x="-102285" y="1772414"/>
          <a:ext cx="681903" cy="477332"/>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sp3d extrusionH="28000" prstMaterial="matte"/>
        </a:bodyPr>
        <a:lstStyle/>
        <a:p>
          <a:pPr lvl="0" algn="ctr" defTabSz="577850">
            <a:lnSpc>
              <a:spcPct val="90000"/>
            </a:lnSpc>
            <a:spcBef>
              <a:spcPct val="0"/>
            </a:spcBef>
            <a:spcAft>
              <a:spcPct val="35000"/>
            </a:spcAft>
          </a:pPr>
          <a:r>
            <a:rPr lang="en-GB" sz="1300" kern="1200"/>
            <a:t>C4</a:t>
          </a:r>
        </a:p>
      </dsp:txBody>
      <dsp:txXfrm rot="-5400000">
        <a:off x="1" y="1908794"/>
        <a:ext cx="477332" cy="204571"/>
      </dsp:txXfrm>
    </dsp:sp>
    <dsp:sp modelId="{26A592EE-AF0C-44BF-833A-ECC2FE51BF27}">
      <dsp:nvSpPr>
        <dsp:cNvPr id="0" name=""/>
        <dsp:cNvSpPr/>
      </dsp:nvSpPr>
      <dsp:spPr>
        <a:xfrm rot="5400000">
          <a:off x="3009629" y="-862167"/>
          <a:ext cx="443237" cy="5507831"/>
        </a:xfrm>
        <a:prstGeom prst="round2Same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Moved to Hold Room and 1 hour after school detention</a:t>
          </a:r>
        </a:p>
      </dsp:txBody>
      <dsp:txXfrm rot="-5400000">
        <a:off x="477333" y="1691766"/>
        <a:ext cx="5486194" cy="399963"/>
      </dsp:txXfrm>
    </dsp:sp>
    <dsp:sp modelId="{1E096C6E-77C8-4E33-A775-785EBB2FE579}">
      <dsp:nvSpPr>
        <dsp:cNvPr id="0" name=""/>
        <dsp:cNvSpPr/>
      </dsp:nvSpPr>
      <dsp:spPr>
        <a:xfrm rot="5400000">
          <a:off x="-102285" y="2328768"/>
          <a:ext cx="681903" cy="477332"/>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p3d extrusionH="152250" prstMaterial="matte">
          <a:bevelT w="165100" prst="coolSlant"/>
        </a:sp3d>
      </dsp:spPr>
      <dsp:style>
        <a:lnRef idx="1">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sp3d extrusionH="28000" prstMaterial="matte"/>
        </a:bodyPr>
        <a:lstStyle/>
        <a:p>
          <a:pPr lvl="0" algn="ctr" defTabSz="577850">
            <a:lnSpc>
              <a:spcPct val="90000"/>
            </a:lnSpc>
            <a:spcBef>
              <a:spcPct val="0"/>
            </a:spcBef>
            <a:spcAft>
              <a:spcPct val="35000"/>
            </a:spcAft>
          </a:pPr>
          <a:r>
            <a:rPr lang="en-GB" sz="1300" kern="1200"/>
            <a:t>C5</a:t>
          </a:r>
        </a:p>
      </dsp:txBody>
      <dsp:txXfrm rot="-5400000">
        <a:off x="1" y="2465148"/>
        <a:ext cx="477332" cy="204571"/>
      </dsp:txXfrm>
    </dsp:sp>
    <dsp:sp modelId="{D5D07FB8-F7E6-4C0C-8D39-48C0CCD290DE}">
      <dsp:nvSpPr>
        <dsp:cNvPr id="0" name=""/>
        <dsp:cNvSpPr/>
      </dsp:nvSpPr>
      <dsp:spPr>
        <a:xfrm rot="5400000">
          <a:off x="3009629" y="-305814"/>
          <a:ext cx="443237" cy="5507831"/>
        </a:xfrm>
        <a:prstGeom prst="round2Same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t>Removal from Hold Room to the Learning Reflection Classroom (LRC) and a 1 hour after school detention.</a:t>
          </a:r>
        </a:p>
      </dsp:txBody>
      <dsp:txXfrm rot="-5400000">
        <a:off x="477333" y="2248119"/>
        <a:ext cx="5486194" cy="399963"/>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7A686-1AC9-421C-997F-50A7804A3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1BCC19B7</Template>
  <TotalTime>1</TotalTime>
  <Pages>20</Pages>
  <Words>4922</Words>
  <Characters>28058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NCEA</Company>
  <LinksUpToDate>false</LinksUpToDate>
  <CharactersWithSpaces>32915</CharactersWithSpaces>
  <SharedDoc>false</SharedDoc>
  <HLinks>
    <vt:vector size="12" baseType="variant">
      <vt:variant>
        <vt:i4>3735599</vt:i4>
      </vt:variant>
      <vt:variant>
        <vt:i4>3</vt:i4>
      </vt:variant>
      <vt:variant>
        <vt:i4>0</vt:i4>
      </vt:variant>
      <vt:variant>
        <vt:i4>5</vt:i4>
      </vt:variant>
      <vt:variant>
        <vt:lpwstr>http://www.ncea.org.uk/</vt:lpwstr>
      </vt:variant>
      <vt:variant>
        <vt:lpwstr/>
      </vt:variant>
      <vt:variant>
        <vt:i4>16</vt:i4>
      </vt:variant>
      <vt:variant>
        <vt:i4>0</vt:i4>
      </vt:variant>
      <vt:variant>
        <vt:i4>0</vt:i4>
      </vt:variant>
      <vt:variant>
        <vt:i4>5</vt:i4>
      </vt:variant>
      <vt:variant>
        <vt:lpwstr>http://arrivabus.co.uk/studentsne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Dalby</dc:creator>
  <cp:lastModifiedBy>Lorraine Renshaw</cp:lastModifiedBy>
  <cp:revision>2</cp:revision>
  <cp:lastPrinted>2018-07-10T08:30:00Z</cp:lastPrinted>
  <dcterms:created xsi:type="dcterms:W3CDTF">2018-07-10T09:06:00Z</dcterms:created>
  <dcterms:modified xsi:type="dcterms:W3CDTF">2018-07-10T09:06:00Z</dcterms:modified>
</cp:coreProperties>
</file>