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1276" w:rsidRDefault="00423722" w:rsidP="00057F41">
      <w:pPr>
        <w:ind w:right="-472"/>
        <w:jc w:val="both"/>
        <w:rPr>
          <w:rFonts w:ascii="Arial" w:hAnsi="Arial" w:cs="Arial"/>
          <w:b/>
          <w:sz w:val="44"/>
          <w:szCs w:val="48"/>
        </w:rPr>
      </w:pPr>
      <w:r w:rsidRPr="00057F41">
        <w:rPr>
          <w:rFonts w:ascii="Arial" w:hAnsi="Arial" w:cs="Arial"/>
          <w:b/>
          <w:noProof/>
          <w:sz w:val="44"/>
          <w:szCs w:val="48"/>
          <w:lang w:eastAsia="en-GB"/>
        </w:rPr>
        <w:drawing>
          <wp:anchor distT="0" distB="0" distL="114300" distR="114300" simplePos="0" relativeHeight="251658240" behindDoc="0" locked="0" layoutInCell="1" allowOverlap="1" wp14:anchorId="438A2F3F" wp14:editId="274366CB">
            <wp:simplePos x="0" y="0"/>
            <wp:positionH relativeFrom="column">
              <wp:posOffset>3943350</wp:posOffset>
            </wp:positionH>
            <wp:positionV relativeFrom="paragraph">
              <wp:posOffset>-285750</wp:posOffset>
            </wp:positionV>
            <wp:extent cx="2105025" cy="944245"/>
            <wp:effectExtent l="0" t="0" r="9525" b="825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orthern Counties School LOGO whi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05025" cy="9442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E2C82">
        <w:rPr>
          <w:rFonts w:ascii="Arial" w:hAnsi="Arial" w:cs="Arial"/>
          <w:b/>
          <w:sz w:val="44"/>
          <w:szCs w:val="48"/>
        </w:rPr>
        <w:t>Autumn</w:t>
      </w:r>
      <w:r w:rsidR="00B7418C" w:rsidRPr="00057F41">
        <w:rPr>
          <w:rFonts w:ascii="Arial" w:hAnsi="Arial" w:cs="Arial"/>
          <w:b/>
          <w:sz w:val="44"/>
          <w:szCs w:val="48"/>
        </w:rPr>
        <w:t xml:space="preserve"> </w:t>
      </w:r>
      <w:r w:rsidR="00F01276" w:rsidRPr="00057F41">
        <w:rPr>
          <w:rFonts w:ascii="Arial" w:hAnsi="Arial" w:cs="Arial"/>
          <w:b/>
          <w:sz w:val="44"/>
          <w:szCs w:val="48"/>
        </w:rPr>
        <w:t>Newsletter</w:t>
      </w:r>
      <w:r w:rsidR="002B6AEB" w:rsidRPr="00057F41">
        <w:rPr>
          <w:rFonts w:ascii="Arial" w:hAnsi="Arial" w:cs="Arial"/>
          <w:b/>
          <w:sz w:val="44"/>
          <w:szCs w:val="48"/>
        </w:rPr>
        <w:t xml:space="preserve"> </w:t>
      </w:r>
      <w:r w:rsidR="006E2C82">
        <w:rPr>
          <w:rFonts w:ascii="Arial" w:hAnsi="Arial" w:cs="Arial"/>
          <w:b/>
          <w:sz w:val="44"/>
          <w:szCs w:val="48"/>
        </w:rPr>
        <w:t>20</w:t>
      </w:r>
      <w:r w:rsidR="00D96A19" w:rsidRPr="00057F41">
        <w:rPr>
          <w:rFonts w:ascii="Arial" w:hAnsi="Arial" w:cs="Arial"/>
          <w:b/>
          <w:sz w:val="44"/>
          <w:szCs w:val="48"/>
        </w:rPr>
        <w:t>19</w:t>
      </w:r>
    </w:p>
    <w:p w:rsidR="00AC44B4" w:rsidRPr="00AC44B4" w:rsidRDefault="00AC44B4" w:rsidP="00057F41">
      <w:pPr>
        <w:ind w:right="-472"/>
        <w:jc w:val="both"/>
        <w:rPr>
          <w:rFonts w:ascii="Arial" w:hAnsi="Arial" w:cs="Arial"/>
          <w:b/>
          <w:color w:val="8064A2" w:themeColor="accent4"/>
          <w:sz w:val="28"/>
          <w:szCs w:val="28"/>
          <w:u w:val="single"/>
        </w:rPr>
      </w:pPr>
      <w:proofErr w:type="spellStart"/>
      <w:r w:rsidRPr="00AC44B4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>Beadnell</w:t>
      </w:r>
      <w:proofErr w:type="spellEnd"/>
      <w:r w:rsidRPr="00AC44B4">
        <w:rPr>
          <w:rFonts w:ascii="Arial" w:hAnsi="Arial" w:cs="Arial"/>
          <w:b/>
          <w:color w:val="8064A2" w:themeColor="accent4"/>
          <w:sz w:val="28"/>
          <w:szCs w:val="28"/>
          <w:u w:val="single"/>
        </w:rPr>
        <w:t xml:space="preserve"> Class</w:t>
      </w:r>
    </w:p>
    <w:p w:rsidR="0068006C" w:rsidRDefault="0068006C" w:rsidP="00057F41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:rsidR="00F56D6A" w:rsidRDefault="00F56D6A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bookmarkStart w:id="0" w:name="_GoBack"/>
      <w:bookmarkEnd w:id="0"/>
    </w:p>
    <w:p w:rsidR="00057F41" w:rsidRDefault="00057F41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Dear Parents and Carers,</w:t>
      </w:r>
    </w:p>
    <w:p w:rsidR="00AC44B4" w:rsidRDefault="00AC44B4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p w:rsidR="006E2C82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hope you had a lovely </w:t>
      </w:r>
      <w:r w:rsidR="006E2C82">
        <w:rPr>
          <w:rFonts w:ascii="Arial" w:eastAsia="Times New Roman" w:hAnsi="Arial" w:cs="Arial"/>
          <w:sz w:val="24"/>
          <w:szCs w:val="24"/>
        </w:rPr>
        <w:t xml:space="preserve">summer and are looking forward to another busy term. We look to build on the successes of last year’s fantastic progress in communication and exploration. </w:t>
      </w:r>
    </w:p>
    <w:p w:rsidR="006E2C82" w:rsidRDefault="006E2C82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 we are joined by Dawn</w:t>
      </w:r>
      <w:r w:rsidR="00421C83">
        <w:rPr>
          <w:rFonts w:ascii="Arial" w:eastAsia="Times New Roman" w:hAnsi="Arial" w:cs="Arial"/>
          <w:sz w:val="24"/>
          <w:szCs w:val="24"/>
        </w:rPr>
        <w:t xml:space="preserve">, </w:t>
      </w:r>
      <w:proofErr w:type="spellStart"/>
      <w:r w:rsidR="00421C83">
        <w:rPr>
          <w:rFonts w:ascii="Arial" w:eastAsia="Times New Roman" w:hAnsi="Arial" w:cs="Arial"/>
          <w:sz w:val="24"/>
          <w:szCs w:val="24"/>
        </w:rPr>
        <w:t>Nikata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Vicki </w:t>
      </w:r>
      <w:r w:rsidR="00943291">
        <w:rPr>
          <w:rFonts w:ascii="Arial" w:eastAsia="Times New Roman" w:hAnsi="Arial" w:cs="Arial"/>
          <w:sz w:val="24"/>
          <w:szCs w:val="24"/>
        </w:rPr>
        <w:t xml:space="preserve">in class. </w:t>
      </w:r>
      <w:r w:rsidR="00421C83">
        <w:rPr>
          <w:rFonts w:ascii="Arial" w:eastAsia="Times New Roman" w:hAnsi="Arial" w:cs="Arial"/>
          <w:sz w:val="24"/>
          <w:szCs w:val="24"/>
        </w:rPr>
        <w:t>Rachel continues to be the teacher Monday to Wednesday whilst Julia will be in class Thursday and Friday.</w:t>
      </w:r>
    </w:p>
    <w:p w:rsidR="006E2C82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This term the c</w:t>
      </w:r>
      <w:r w:rsidR="00421C83">
        <w:rPr>
          <w:rFonts w:ascii="Arial" w:eastAsia="Times New Roman" w:hAnsi="Arial" w:cs="Arial"/>
          <w:sz w:val="24"/>
          <w:szCs w:val="24"/>
        </w:rPr>
        <w:t>lass topic will be “P</w:t>
      </w:r>
      <w:r w:rsidR="006E2C82">
        <w:rPr>
          <w:rFonts w:ascii="Arial" w:eastAsia="Times New Roman" w:hAnsi="Arial" w:cs="Arial"/>
          <w:sz w:val="24"/>
          <w:szCs w:val="24"/>
        </w:rPr>
        <w:t xml:space="preserve">eople who help us” which we are exploring in two different ways; the first being quite literal, and the second around things that excite and </w:t>
      </w:r>
      <w:proofErr w:type="gramStart"/>
      <w:r w:rsidR="006E2C82">
        <w:rPr>
          <w:rFonts w:ascii="Arial" w:eastAsia="Times New Roman" w:hAnsi="Arial" w:cs="Arial"/>
          <w:sz w:val="24"/>
          <w:szCs w:val="24"/>
        </w:rPr>
        <w:t>enthuse</w:t>
      </w:r>
      <w:proofErr w:type="gramEnd"/>
      <w:r w:rsidR="006E2C82">
        <w:rPr>
          <w:rFonts w:ascii="Arial" w:eastAsia="Times New Roman" w:hAnsi="Arial" w:cs="Arial"/>
          <w:sz w:val="24"/>
          <w:szCs w:val="24"/>
        </w:rPr>
        <w:t xml:space="preserve"> us such as film and theatre.  </w:t>
      </w:r>
      <w:r w:rsidR="00421C83">
        <w:rPr>
          <w:rFonts w:ascii="Arial" w:eastAsia="Times New Roman" w:hAnsi="Arial" w:cs="Arial"/>
          <w:sz w:val="24"/>
          <w:szCs w:val="24"/>
        </w:rPr>
        <w:t xml:space="preserve">There will be lots of opportunities for the children to explore many areas of the school and assist in some </w:t>
      </w:r>
      <w:r w:rsidR="00AC44B4">
        <w:rPr>
          <w:rFonts w:ascii="Arial" w:eastAsia="Times New Roman" w:hAnsi="Arial" w:cs="Arial"/>
          <w:sz w:val="24"/>
          <w:szCs w:val="24"/>
        </w:rPr>
        <w:t xml:space="preserve">of </w:t>
      </w:r>
      <w:r w:rsidR="00421C83">
        <w:rPr>
          <w:rFonts w:ascii="Arial" w:eastAsia="Times New Roman" w:hAnsi="Arial" w:cs="Arial"/>
          <w:sz w:val="24"/>
          <w:szCs w:val="24"/>
        </w:rPr>
        <w:t xml:space="preserve">the duties in certain departments. </w:t>
      </w:r>
    </w:p>
    <w:p w:rsidR="00943291" w:rsidRPr="00566F88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We will continue to focus on our communication, physical skills and sensory exploration, all of which remain integrated throughout all daily sessions. </w:t>
      </w:r>
    </w:p>
    <w:p w:rsidR="00943291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speech and language therapy sessions with Ni</w:t>
      </w:r>
      <w:r w:rsidR="006E2C82">
        <w:rPr>
          <w:rFonts w:ascii="Arial" w:eastAsia="Times New Roman" w:hAnsi="Arial" w:cs="Arial"/>
          <w:sz w:val="24"/>
          <w:szCs w:val="24"/>
        </w:rPr>
        <w:t>cola Leonard</w:t>
      </w:r>
      <w:r>
        <w:rPr>
          <w:rFonts w:ascii="Arial" w:eastAsia="Times New Roman" w:hAnsi="Arial" w:cs="Arial"/>
          <w:sz w:val="24"/>
          <w:szCs w:val="24"/>
        </w:rPr>
        <w:t xml:space="preserve"> we will </w:t>
      </w:r>
      <w:r w:rsidR="00421C83">
        <w:rPr>
          <w:rFonts w:ascii="Arial" w:eastAsia="Times New Roman" w:hAnsi="Arial" w:cs="Arial"/>
          <w:sz w:val="24"/>
          <w:szCs w:val="24"/>
        </w:rPr>
        <w:t>learn through</w:t>
      </w:r>
      <w:r>
        <w:rPr>
          <w:rFonts w:ascii="Arial" w:eastAsia="Times New Roman" w:hAnsi="Arial" w:cs="Arial"/>
          <w:sz w:val="24"/>
          <w:szCs w:val="24"/>
        </w:rPr>
        <w:t xml:space="preserve"> a sensory story, build relationships with our new friends in social games, and work on </w:t>
      </w:r>
      <w:proofErr w:type="spellStart"/>
      <w:r>
        <w:rPr>
          <w:rFonts w:ascii="Arial" w:eastAsia="Times New Roman" w:hAnsi="Arial" w:cs="Arial"/>
          <w:sz w:val="24"/>
          <w:szCs w:val="24"/>
        </w:rPr>
        <w:t>EyeGaze</w:t>
      </w:r>
      <w:proofErr w:type="spellEnd"/>
      <w:r>
        <w:rPr>
          <w:rFonts w:ascii="Arial" w:eastAsia="Times New Roman" w:hAnsi="Arial" w:cs="Arial"/>
          <w:sz w:val="24"/>
          <w:szCs w:val="24"/>
        </w:rPr>
        <w:t xml:space="preserve"> and switching</w:t>
      </w:r>
      <w:r w:rsidR="00421C83">
        <w:rPr>
          <w:rFonts w:ascii="Arial" w:eastAsia="Times New Roman" w:hAnsi="Arial" w:cs="Arial"/>
          <w:sz w:val="24"/>
          <w:szCs w:val="24"/>
        </w:rPr>
        <w:t xml:space="preserve"> skills</w:t>
      </w:r>
      <w:r>
        <w:rPr>
          <w:rFonts w:ascii="Arial" w:eastAsia="Times New Roman" w:hAnsi="Arial" w:cs="Arial"/>
          <w:sz w:val="24"/>
          <w:szCs w:val="24"/>
        </w:rPr>
        <w:t xml:space="preserve">. </w:t>
      </w:r>
    </w:p>
    <w:p w:rsidR="00943291" w:rsidRDefault="00943291" w:rsidP="0094329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In occupational therapy and physio sessions with Miche</w:t>
      </w:r>
      <w:r w:rsidR="006E2C82">
        <w:rPr>
          <w:rFonts w:ascii="Arial" w:eastAsia="Times New Roman" w:hAnsi="Arial" w:cs="Arial"/>
          <w:sz w:val="24"/>
          <w:szCs w:val="24"/>
        </w:rPr>
        <w:t>le McCafferty and Gemma James</w:t>
      </w:r>
      <w:r>
        <w:rPr>
          <w:rFonts w:ascii="Arial" w:eastAsia="Times New Roman" w:hAnsi="Arial" w:cs="Arial"/>
          <w:sz w:val="24"/>
          <w:szCs w:val="24"/>
        </w:rPr>
        <w:t xml:space="preserve"> we will be developing and maintaining our physical skills, while working on our individual targets</w:t>
      </w:r>
      <w:r w:rsidR="006E2C82">
        <w:rPr>
          <w:rFonts w:ascii="Arial" w:eastAsia="Times New Roman" w:hAnsi="Arial" w:cs="Arial"/>
          <w:sz w:val="24"/>
          <w:szCs w:val="24"/>
        </w:rPr>
        <w:t xml:space="preserve">. Rebound and hydro </w:t>
      </w:r>
      <w:r>
        <w:rPr>
          <w:rFonts w:ascii="Arial" w:eastAsia="Times New Roman" w:hAnsi="Arial" w:cs="Arial"/>
          <w:sz w:val="24"/>
          <w:szCs w:val="24"/>
        </w:rPr>
        <w:t>will continue as last year (or as per discussions with yourselves)</w:t>
      </w:r>
      <w:r w:rsidR="006E2C82">
        <w:rPr>
          <w:rFonts w:ascii="Arial" w:eastAsia="Times New Roman" w:hAnsi="Arial" w:cs="Arial"/>
          <w:sz w:val="24"/>
          <w:szCs w:val="24"/>
        </w:rPr>
        <w:t>.</w:t>
      </w:r>
    </w:p>
    <w:p w:rsidR="00566F88" w:rsidRDefault="00421C83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Please do not</w:t>
      </w:r>
      <w:r w:rsidR="00057F41">
        <w:rPr>
          <w:rFonts w:ascii="Arial" w:eastAsia="Times New Roman" w:hAnsi="Arial" w:cs="Arial"/>
          <w:sz w:val="24"/>
          <w:szCs w:val="24"/>
        </w:rPr>
        <w:t xml:space="preserve"> hesitate</w:t>
      </w:r>
      <w:r>
        <w:rPr>
          <w:rFonts w:ascii="Arial" w:eastAsia="Times New Roman" w:hAnsi="Arial" w:cs="Arial"/>
          <w:sz w:val="24"/>
          <w:szCs w:val="24"/>
        </w:rPr>
        <w:t xml:space="preserve"> to contact us if you have any queries or concerns.</w:t>
      </w:r>
    </w:p>
    <w:p w:rsidR="00986BDB" w:rsidRDefault="00986BDB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Best wishes,</w:t>
      </w:r>
    </w:p>
    <w:p w:rsidR="00986BDB" w:rsidRDefault="006E2C82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 xml:space="preserve">Rachel, Julia </w:t>
      </w:r>
      <w:r w:rsidR="00566F88">
        <w:rPr>
          <w:rFonts w:ascii="Arial" w:eastAsia="Times New Roman" w:hAnsi="Arial" w:cs="Arial"/>
          <w:sz w:val="24"/>
          <w:szCs w:val="24"/>
        </w:rPr>
        <w:t xml:space="preserve">and the </w:t>
      </w:r>
      <w:proofErr w:type="spellStart"/>
      <w:r w:rsidR="00AC44B4">
        <w:rPr>
          <w:rFonts w:ascii="Arial" w:eastAsia="Times New Roman" w:hAnsi="Arial" w:cs="Arial"/>
          <w:sz w:val="24"/>
          <w:szCs w:val="24"/>
        </w:rPr>
        <w:t>Beadnell</w:t>
      </w:r>
      <w:proofErr w:type="spellEnd"/>
      <w:r w:rsidR="00AC44B4">
        <w:rPr>
          <w:rFonts w:ascii="Arial" w:eastAsia="Times New Roman" w:hAnsi="Arial" w:cs="Arial"/>
          <w:sz w:val="24"/>
          <w:szCs w:val="24"/>
        </w:rPr>
        <w:t xml:space="preserve"> class </w:t>
      </w:r>
      <w:r w:rsidR="00566F88">
        <w:rPr>
          <w:rFonts w:ascii="Arial" w:eastAsia="Times New Roman" w:hAnsi="Arial" w:cs="Arial"/>
          <w:sz w:val="24"/>
          <w:szCs w:val="24"/>
        </w:rPr>
        <w:t>team</w:t>
      </w:r>
    </w:p>
    <w:p w:rsidR="00AC44B4" w:rsidRDefault="00AC44B4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tbl>
      <w:tblPr>
        <w:tblStyle w:val="TableGrid"/>
        <w:tblW w:w="10490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3403"/>
        <w:gridCol w:w="3544"/>
        <w:gridCol w:w="3543"/>
      </w:tblGrid>
      <w:tr w:rsidR="00AC44B4" w:rsidRPr="00BC6807" w:rsidTr="00AC44B4">
        <w:tc>
          <w:tcPr>
            <w:tcW w:w="3403" w:type="dxa"/>
          </w:tcPr>
          <w:p w:rsidR="00AC44B4" w:rsidRPr="00BC6807" w:rsidRDefault="00AC44B4" w:rsidP="00C528EB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Class</w:t>
            </w:r>
            <w:r>
              <w:rPr>
                <w:b/>
                <w:sz w:val="28"/>
                <w:szCs w:val="28"/>
              </w:rPr>
              <w:t xml:space="preserve"> teacher</w:t>
            </w:r>
          </w:p>
        </w:tc>
        <w:tc>
          <w:tcPr>
            <w:tcW w:w="3544" w:type="dxa"/>
          </w:tcPr>
          <w:p w:rsidR="00AC44B4" w:rsidRPr="00BC6807" w:rsidRDefault="00AC44B4" w:rsidP="00C528EB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OT</w:t>
            </w:r>
          </w:p>
        </w:tc>
        <w:tc>
          <w:tcPr>
            <w:tcW w:w="3543" w:type="dxa"/>
          </w:tcPr>
          <w:p w:rsidR="00AC44B4" w:rsidRPr="00BC6807" w:rsidRDefault="00AC44B4" w:rsidP="00C528EB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SALT</w:t>
            </w:r>
          </w:p>
        </w:tc>
      </w:tr>
      <w:tr w:rsidR="00AC44B4" w:rsidTr="00AC44B4">
        <w:tc>
          <w:tcPr>
            <w:tcW w:w="3403" w:type="dxa"/>
          </w:tcPr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Rachel Jeffares</w:t>
            </w:r>
          </w:p>
          <w:p w:rsidR="00AC44B4" w:rsidRDefault="00AC44B4" w:rsidP="00AC44B4">
            <w:pPr>
              <w:ind w:right="-4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7" w:history="1">
              <w:r w:rsidRPr="003845C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r.jeffares@percyhedley.org.uk</w:t>
              </w:r>
            </w:hyperlink>
          </w:p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Julia Patterson</w:t>
            </w:r>
          </w:p>
          <w:p w:rsidR="00AC44B4" w:rsidRDefault="00AC44B4" w:rsidP="00AC44B4">
            <w:pPr>
              <w:ind w:right="-472"/>
              <w:jc w:val="both"/>
              <w:rPr>
                <w:rFonts w:ascii="Arial" w:eastAsia="Times New Roman" w:hAnsi="Arial" w:cs="Arial"/>
                <w:sz w:val="24"/>
                <w:szCs w:val="24"/>
              </w:rPr>
            </w:pPr>
            <w:hyperlink r:id="rId8" w:history="1">
              <w:r w:rsidRPr="003845CC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j.patterson@percyhedley.org.uk</w:t>
              </w:r>
            </w:hyperlink>
            <w:r>
              <w:rPr>
                <w:rFonts w:ascii="Arial" w:eastAsia="Times New Roman" w:hAnsi="Arial" w:cs="Arial"/>
                <w:sz w:val="24"/>
                <w:szCs w:val="24"/>
              </w:rPr>
              <w:t xml:space="preserve"> </w:t>
            </w:r>
          </w:p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544" w:type="dxa"/>
          </w:tcPr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Michele McCafferty</w:t>
            </w:r>
          </w:p>
          <w:p w:rsidR="00AC44B4" w:rsidRDefault="00AC44B4" w:rsidP="00AC44B4">
            <w:pPr>
              <w:ind w:right="-472"/>
              <w:jc w:val="both"/>
              <w:rPr>
                <w:sz w:val="28"/>
                <w:szCs w:val="28"/>
              </w:rPr>
            </w:pPr>
            <w:hyperlink r:id="rId9" w:history="1">
              <w:r w:rsidRPr="00AC44B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m.mccafferty@percyhedley.org.uk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543" w:type="dxa"/>
          </w:tcPr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Nicola Leonard </w:t>
            </w:r>
            <w:r>
              <w:rPr>
                <w:sz w:val="28"/>
                <w:szCs w:val="28"/>
              </w:rPr>
              <w:t xml:space="preserve"> </w:t>
            </w:r>
            <w:hyperlink r:id="rId10" w:history="1">
              <w:r w:rsidRPr="00AC44B4">
                <w:rPr>
                  <w:rStyle w:val="Hyperlink"/>
                  <w:rFonts w:ascii="Arial" w:eastAsia="Times New Roman" w:hAnsi="Arial" w:cs="Arial"/>
                  <w:sz w:val="24"/>
                  <w:szCs w:val="24"/>
                </w:rPr>
                <w:t>n.leonard@percyhedley.org.uk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  <w:tr w:rsidR="00AC44B4" w:rsidRPr="00BC6807" w:rsidTr="00AC44B4">
        <w:tc>
          <w:tcPr>
            <w:tcW w:w="10490" w:type="dxa"/>
            <w:gridSpan w:val="3"/>
          </w:tcPr>
          <w:p w:rsidR="00AC44B4" w:rsidRPr="00BC6807" w:rsidRDefault="00AC44B4" w:rsidP="00C528EB">
            <w:pPr>
              <w:jc w:val="center"/>
              <w:rPr>
                <w:b/>
                <w:sz w:val="28"/>
                <w:szCs w:val="28"/>
              </w:rPr>
            </w:pPr>
            <w:r w:rsidRPr="00BC6807">
              <w:rPr>
                <w:b/>
                <w:sz w:val="28"/>
                <w:szCs w:val="28"/>
              </w:rPr>
              <w:t>Physio</w:t>
            </w:r>
          </w:p>
        </w:tc>
      </w:tr>
      <w:tr w:rsidR="00AC44B4" w:rsidTr="00AC44B4">
        <w:tc>
          <w:tcPr>
            <w:tcW w:w="10490" w:type="dxa"/>
            <w:gridSpan w:val="3"/>
            <w:shd w:val="clear" w:color="auto" w:fill="auto"/>
          </w:tcPr>
          <w:p w:rsidR="00AC44B4" w:rsidRDefault="00AC44B4" w:rsidP="00C528E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Gemma James – </w:t>
            </w:r>
            <w:hyperlink r:id="rId11" w:history="1">
              <w:r w:rsidRPr="006B6840">
                <w:rPr>
                  <w:rStyle w:val="Hyperlink"/>
                  <w:sz w:val="28"/>
                  <w:szCs w:val="28"/>
                </w:rPr>
                <w:t>Gemma.James@nuth.nhs.uk</w:t>
              </w:r>
            </w:hyperlink>
            <w:r>
              <w:rPr>
                <w:sz w:val="28"/>
                <w:szCs w:val="28"/>
              </w:rPr>
              <w:t xml:space="preserve"> </w:t>
            </w:r>
          </w:p>
        </w:tc>
      </w:tr>
    </w:tbl>
    <w:p w:rsidR="00AC44B4" w:rsidRPr="00057F41" w:rsidRDefault="00AC44B4" w:rsidP="00057F41">
      <w:pPr>
        <w:spacing w:line="240" w:lineRule="auto"/>
        <w:ind w:right="-472"/>
        <w:jc w:val="both"/>
        <w:rPr>
          <w:rFonts w:ascii="Arial" w:eastAsia="Times New Roman" w:hAnsi="Arial" w:cs="Arial"/>
          <w:sz w:val="24"/>
          <w:szCs w:val="24"/>
        </w:rPr>
      </w:pPr>
    </w:p>
    <w:sectPr w:rsidR="00AC44B4" w:rsidRPr="00057F41" w:rsidSect="00AC44B4">
      <w:pgSz w:w="11906" w:h="16838"/>
      <w:pgMar w:top="1440" w:right="1440" w:bottom="851" w:left="993" w:header="708" w:footer="708" w:gutter="0"/>
      <w:pgBorders w:offsetFrom="page">
        <w:top w:val="thinThickSmallGap" w:sz="24" w:space="24" w:color="5F497A" w:themeColor="accent4" w:themeShade="BF"/>
        <w:left w:val="thinThickSmallGap" w:sz="24" w:space="24" w:color="5F497A" w:themeColor="accent4" w:themeShade="BF"/>
        <w:bottom w:val="thinThickSmallGap" w:sz="24" w:space="24" w:color="5F497A" w:themeColor="accent4" w:themeShade="BF"/>
        <w:right w:val="thinThickSmallGap" w:sz="24" w:space="24" w:color="5F497A" w:themeColor="accent4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B80EE7"/>
    <w:multiLevelType w:val="hybridMultilevel"/>
    <w:tmpl w:val="E59084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2AE4D58"/>
    <w:multiLevelType w:val="hybridMultilevel"/>
    <w:tmpl w:val="F522DE08"/>
    <w:lvl w:ilvl="0" w:tplc="080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43B"/>
    <w:rsid w:val="0004124D"/>
    <w:rsid w:val="00057F41"/>
    <w:rsid w:val="000E4930"/>
    <w:rsid w:val="00170C05"/>
    <w:rsid w:val="001A58B3"/>
    <w:rsid w:val="00212D4B"/>
    <w:rsid w:val="00235DF6"/>
    <w:rsid w:val="00293928"/>
    <w:rsid w:val="002B57AF"/>
    <w:rsid w:val="002B6AEB"/>
    <w:rsid w:val="002E2FBA"/>
    <w:rsid w:val="003E7EA3"/>
    <w:rsid w:val="004049A4"/>
    <w:rsid w:val="00421C83"/>
    <w:rsid w:val="00423722"/>
    <w:rsid w:val="00566F88"/>
    <w:rsid w:val="005B6F01"/>
    <w:rsid w:val="005E2C7B"/>
    <w:rsid w:val="0068006C"/>
    <w:rsid w:val="00682670"/>
    <w:rsid w:val="006861DE"/>
    <w:rsid w:val="006E2C82"/>
    <w:rsid w:val="006E6FAD"/>
    <w:rsid w:val="00910BDE"/>
    <w:rsid w:val="00916D47"/>
    <w:rsid w:val="00943291"/>
    <w:rsid w:val="00973F97"/>
    <w:rsid w:val="00986BDB"/>
    <w:rsid w:val="009E797D"/>
    <w:rsid w:val="00A04B93"/>
    <w:rsid w:val="00A343A7"/>
    <w:rsid w:val="00A3743B"/>
    <w:rsid w:val="00AC44B4"/>
    <w:rsid w:val="00B7418C"/>
    <w:rsid w:val="00B869C5"/>
    <w:rsid w:val="00BF1071"/>
    <w:rsid w:val="00C1619A"/>
    <w:rsid w:val="00CB3631"/>
    <w:rsid w:val="00CD24D0"/>
    <w:rsid w:val="00D96A19"/>
    <w:rsid w:val="00DA5CFB"/>
    <w:rsid w:val="00DF0642"/>
    <w:rsid w:val="00F01276"/>
    <w:rsid w:val="00F56D6A"/>
    <w:rsid w:val="00F95F4A"/>
    <w:rsid w:val="00FC63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A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012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1276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70C0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057F41"/>
    <w:pPr>
      <w:ind w:left="720"/>
      <w:contextualSpacing/>
    </w:pPr>
  </w:style>
  <w:style w:type="table" w:styleId="TableGrid">
    <w:name w:val="Table Grid"/>
    <w:basedOn w:val="TableNormal"/>
    <w:uiPriority w:val="59"/>
    <w:rsid w:val="00AC44B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9306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j.patterson@percyhedley.org.uk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mailto:r.jeffares@percyhedley.org.uk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mailto:Gemma.James@nuth.nhs.uk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n.leonard@percyhedley.org.uk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.mccafferty@percyhedley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1749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Percy Hedley Foundation</Company>
  <LinksUpToDate>false</LinksUpToDate>
  <CharactersWithSpaces>2051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Clark</dc:creator>
  <cp:lastModifiedBy>Lauren Stephenson</cp:lastModifiedBy>
  <cp:revision>2</cp:revision>
  <cp:lastPrinted>2015-09-10T11:53:00Z</cp:lastPrinted>
  <dcterms:created xsi:type="dcterms:W3CDTF">2019-09-16T08:31:00Z</dcterms:created>
  <dcterms:modified xsi:type="dcterms:W3CDTF">2019-09-16T08:31:00Z</dcterms:modified>
</cp:coreProperties>
</file>