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8B15B" w14:textId="463B1553" w:rsidR="001D387C" w:rsidRDefault="001D387C" w:rsidP="0026471B">
      <w:pPr>
        <w:spacing w:after="0"/>
        <w:jc w:val="center"/>
        <w:rPr>
          <w:rFonts w:ascii="Arial" w:hAnsi="Arial" w:cs="Arial"/>
          <w:sz w:val="32"/>
          <w:szCs w:val="32"/>
        </w:rPr>
      </w:pPr>
    </w:p>
    <w:p w14:paraId="63ADF002" w14:textId="22DD7B48" w:rsidR="003E0864" w:rsidRDefault="003E0864" w:rsidP="0026471B">
      <w:pPr>
        <w:spacing w:after="0"/>
        <w:jc w:val="center"/>
        <w:rPr>
          <w:rFonts w:ascii="Arial" w:hAnsi="Arial" w:cs="Arial"/>
          <w:sz w:val="32"/>
          <w:szCs w:val="32"/>
        </w:rPr>
      </w:pPr>
    </w:p>
    <w:p w14:paraId="25CF4AFB" w14:textId="1C7C4026" w:rsidR="003E0864" w:rsidRDefault="003E0864" w:rsidP="0026471B">
      <w:pPr>
        <w:spacing w:after="0"/>
        <w:jc w:val="center"/>
        <w:rPr>
          <w:rFonts w:ascii="Arial" w:hAnsi="Arial" w:cs="Arial"/>
          <w:sz w:val="32"/>
          <w:szCs w:val="32"/>
        </w:rPr>
      </w:pPr>
    </w:p>
    <w:p w14:paraId="65B5B7C9" w14:textId="07588CE3" w:rsidR="003E0864" w:rsidRDefault="003E0864" w:rsidP="0026471B">
      <w:pPr>
        <w:spacing w:after="0"/>
        <w:jc w:val="center"/>
        <w:rPr>
          <w:rFonts w:ascii="Arial" w:hAnsi="Arial" w:cs="Arial"/>
          <w:sz w:val="32"/>
          <w:szCs w:val="32"/>
        </w:rPr>
      </w:pPr>
    </w:p>
    <w:p w14:paraId="6B21A566" w14:textId="04D31818" w:rsidR="003E0864" w:rsidRDefault="003E0864" w:rsidP="0026471B">
      <w:pPr>
        <w:spacing w:after="0"/>
        <w:jc w:val="center"/>
        <w:rPr>
          <w:rFonts w:ascii="Arial" w:hAnsi="Arial" w:cs="Arial"/>
          <w:sz w:val="32"/>
          <w:szCs w:val="32"/>
        </w:rPr>
      </w:pPr>
    </w:p>
    <w:p w14:paraId="315002B2" w14:textId="6584466C" w:rsidR="003E0864" w:rsidRDefault="003E0864" w:rsidP="0026471B">
      <w:pPr>
        <w:spacing w:after="0"/>
        <w:jc w:val="center"/>
        <w:rPr>
          <w:rFonts w:ascii="Arial" w:hAnsi="Arial" w:cs="Arial"/>
          <w:sz w:val="32"/>
          <w:szCs w:val="32"/>
        </w:rPr>
      </w:pPr>
    </w:p>
    <w:p w14:paraId="0AB804EC" w14:textId="77777777" w:rsidR="003E0864" w:rsidRPr="00130B8F" w:rsidRDefault="003E0864" w:rsidP="003E0864">
      <w:pPr>
        <w:spacing w:after="160" w:line="259" w:lineRule="auto"/>
        <w:ind w:left="1134"/>
        <w:rPr>
          <w:rFonts w:ascii="Calibri" w:eastAsia="Calibri" w:hAnsi="Calibri"/>
          <w:b/>
          <w:color w:val="7030A0"/>
          <w:sz w:val="144"/>
          <w:szCs w:val="144"/>
          <w:lang w:val="en-US"/>
        </w:rPr>
      </w:pPr>
      <w:r w:rsidRPr="00CA5E8B">
        <w:rPr>
          <w:rFonts w:ascii="Calibri" w:eastAsia="Calibri" w:hAnsi="Calibri"/>
          <w:b/>
          <w:noProof/>
          <w:color w:val="7030A0"/>
          <w:sz w:val="144"/>
          <w:szCs w:val="144"/>
          <w:lang w:val="en-US"/>
        </w:rPr>
        <mc:AlternateContent>
          <mc:Choice Requires="wps">
            <w:drawing>
              <wp:anchor distT="0" distB="0" distL="114300" distR="114300" simplePos="0" relativeHeight="251659264" behindDoc="0" locked="0" layoutInCell="1" allowOverlap="1" wp14:anchorId="04C3A491" wp14:editId="608CF633">
                <wp:simplePos x="0" y="0"/>
                <wp:positionH relativeFrom="column">
                  <wp:posOffset>504825</wp:posOffset>
                </wp:positionH>
                <wp:positionV relativeFrom="paragraph">
                  <wp:posOffset>519429</wp:posOffset>
                </wp:positionV>
                <wp:extent cx="0" cy="4772025"/>
                <wp:effectExtent l="19050" t="19050" r="19050" b="9525"/>
                <wp:wrapNone/>
                <wp:docPr id="7" name="Straight Connector 7"/>
                <wp:cNvGraphicFramePr/>
                <a:graphic xmlns:a="http://schemas.openxmlformats.org/drawingml/2006/main">
                  <a:graphicData uri="http://schemas.microsoft.com/office/word/2010/wordprocessingShape">
                    <wps:wsp>
                      <wps:cNvCnPr/>
                      <wps:spPr>
                        <a:xfrm flipV="1">
                          <a:off x="0" y="0"/>
                          <a:ext cx="0" cy="4772025"/>
                        </a:xfrm>
                        <a:prstGeom prst="line">
                          <a:avLst/>
                        </a:prstGeom>
                        <a:ln w="3810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502906" id="Straight Connector 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75pt,40.9pt" to="39.75pt,4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" strokecolor="#7030a0" strokeweight="3pt"/>
            </w:pict>
          </mc:Fallback>
        </mc:AlternateContent>
      </w:r>
    </w:p>
    <w:p w14:paraId="50A17CE4" w14:textId="77777777" w:rsidR="003E0864" w:rsidRDefault="003E0864" w:rsidP="003E0864">
      <w:pPr>
        <w:spacing w:after="160" w:line="259" w:lineRule="auto"/>
        <w:ind w:left="1287" w:firstLine="153"/>
        <w:rPr>
          <w:rFonts w:ascii="Calibri" w:eastAsia="Calibri" w:hAnsi="Calibri"/>
          <w:sz w:val="44"/>
          <w:szCs w:val="44"/>
          <w:lang w:val="en-US"/>
        </w:rPr>
      </w:pPr>
      <w:r w:rsidRPr="008F09BB">
        <w:rPr>
          <w:rFonts w:ascii="Calibri" w:hAnsi="Calibri" w:cs="Calibri"/>
          <w:noProof/>
          <w:color w:val="000000"/>
          <w:sz w:val="36"/>
          <w:szCs w:val="36"/>
          <w:lang w:val="en-US"/>
        </w:rPr>
        <w:drawing>
          <wp:inline distT="0" distB="0" distL="0" distR="0" wp14:anchorId="1ACDE878" wp14:editId="685C0EF8">
            <wp:extent cx="1514475" cy="1362075"/>
            <wp:effectExtent l="0" t="0" r="9525" b="9525"/>
            <wp:docPr id="3" name="Picture 3" descr="C:\Users\Gjeynes.HTLENOVO.001\Downloads\Mosaic Federatio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jeynes.HTLENOVO.001\Downloads\Mosaic Federation 3.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4475" cy="1362075"/>
                    </a:xfrm>
                    <a:prstGeom prst="rect">
                      <a:avLst/>
                    </a:prstGeom>
                    <a:noFill/>
                    <a:ln>
                      <a:noFill/>
                    </a:ln>
                  </pic:spPr>
                </pic:pic>
              </a:graphicData>
            </a:graphic>
          </wp:inline>
        </w:drawing>
      </w:r>
    </w:p>
    <w:p w14:paraId="5E4128A5" w14:textId="77777777" w:rsidR="003E0864" w:rsidRDefault="003E0864" w:rsidP="003E0864">
      <w:pPr>
        <w:spacing w:after="160" w:line="259" w:lineRule="auto"/>
        <w:ind w:left="1134"/>
        <w:rPr>
          <w:rFonts w:ascii="Calibri" w:eastAsia="Calibri" w:hAnsi="Calibri"/>
          <w:sz w:val="44"/>
          <w:szCs w:val="44"/>
          <w:lang w:val="en-US"/>
        </w:rPr>
      </w:pPr>
    </w:p>
    <w:p w14:paraId="04C1186A" w14:textId="308D8C67" w:rsidR="003E0864" w:rsidRDefault="003E0864" w:rsidP="003E0864">
      <w:pPr>
        <w:spacing w:after="160" w:line="259" w:lineRule="auto"/>
        <w:ind w:left="1215"/>
        <w:rPr>
          <w:rFonts w:ascii="Calibri" w:eastAsia="Calibri" w:hAnsi="Calibri"/>
          <w:sz w:val="72"/>
          <w:szCs w:val="72"/>
          <w:lang w:val="en-US"/>
        </w:rPr>
      </w:pPr>
      <w:r>
        <w:rPr>
          <w:rFonts w:ascii="Calibri" w:eastAsia="Calibri" w:hAnsi="Calibri"/>
          <w:sz w:val="72"/>
          <w:szCs w:val="72"/>
          <w:lang w:val="en-US"/>
        </w:rPr>
        <w:t xml:space="preserve">Early Career </w:t>
      </w:r>
      <w:proofErr w:type="gramStart"/>
      <w:r>
        <w:rPr>
          <w:rFonts w:ascii="Calibri" w:eastAsia="Calibri" w:hAnsi="Calibri"/>
          <w:sz w:val="72"/>
          <w:szCs w:val="72"/>
          <w:lang w:val="en-US"/>
        </w:rPr>
        <w:t xml:space="preserve">Teacher </w:t>
      </w:r>
      <w:r w:rsidRPr="008F09BB">
        <w:rPr>
          <w:rFonts w:ascii="Calibri" w:eastAsia="Calibri" w:hAnsi="Calibri"/>
          <w:sz w:val="72"/>
          <w:szCs w:val="72"/>
          <w:lang w:val="en-US"/>
        </w:rPr>
        <w:t xml:space="preserve"> Policy</w:t>
      </w:r>
      <w:proofErr w:type="gramEnd"/>
    </w:p>
    <w:p w14:paraId="7ED23F25" w14:textId="77777777" w:rsidR="003E0864" w:rsidRDefault="003E0864" w:rsidP="003E0864">
      <w:pPr>
        <w:spacing w:after="160" w:line="259" w:lineRule="auto"/>
        <w:rPr>
          <w:rFonts w:ascii="Calibri" w:eastAsia="Calibri" w:hAnsi="Calibri"/>
          <w:sz w:val="72"/>
          <w:szCs w:val="72"/>
          <w:lang w:val="en-US"/>
        </w:rPr>
      </w:pPr>
    </w:p>
    <w:p w14:paraId="62CD67D3" w14:textId="77777777" w:rsidR="003E0864" w:rsidRPr="008F09BB" w:rsidRDefault="003E0864" w:rsidP="003E0864">
      <w:pPr>
        <w:spacing w:after="160" w:line="259" w:lineRule="auto"/>
        <w:rPr>
          <w:rFonts w:ascii="Calibri" w:eastAsia="Calibri" w:hAnsi="Calibri"/>
          <w:lang w:val="en-US"/>
        </w:rPr>
      </w:pPr>
      <w:r>
        <w:rPr>
          <w:rFonts w:ascii="Calibri" w:eastAsia="Calibri" w:hAnsi="Calibri"/>
          <w:sz w:val="72"/>
          <w:szCs w:val="72"/>
          <w:lang w:val="en-US"/>
        </w:rPr>
        <w:tab/>
        <w:t xml:space="preserve">   </w:t>
      </w:r>
    </w:p>
    <w:p w14:paraId="7D14ED61" w14:textId="77777777" w:rsidR="003E0864" w:rsidRDefault="003E0864" w:rsidP="003E0864">
      <w:pPr>
        <w:spacing w:after="160" w:line="259" w:lineRule="auto"/>
        <w:jc w:val="center"/>
        <w:rPr>
          <w:rFonts w:ascii="Calibri" w:eastAsia="Calibri" w:hAnsi="Calibri"/>
          <w:sz w:val="44"/>
          <w:szCs w:val="44"/>
          <w:lang w:val="en-US"/>
        </w:rPr>
      </w:pPr>
    </w:p>
    <w:p w14:paraId="26E39960" w14:textId="77777777" w:rsidR="003E0864" w:rsidRDefault="003E0864" w:rsidP="003E0864">
      <w:pPr>
        <w:spacing w:after="160" w:line="259" w:lineRule="auto"/>
        <w:jc w:val="center"/>
        <w:rPr>
          <w:rFonts w:ascii="Calibri" w:eastAsia="Calibri" w:hAnsi="Calibri"/>
          <w:sz w:val="44"/>
          <w:szCs w:val="44"/>
          <w:lang w:val="en-US"/>
        </w:rPr>
      </w:pPr>
    </w:p>
    <w:p w14:paraId="047FCA86" w14:textId="77777777" w:rsidR="003E0864" w:rsidRDefault="003E0864" w:rsidP="003E0864">
      <w:pPr>
        <w:spacing w:after="160" w:line="259" w:lineRule="auto"/>
        <w:jc w:val="center"/>
        <w:rPr>
          <w:rFonts w:ascii="Calibri" w:eastAsia="Calibri" w:hAnsi="Calibri"/>
          <w:sz w:val="44"/>
          <w:szCs w:val="44"/>
          <w:lang w:val="en-US"/>
        </w:rPr>
      </w:pPr>
    </w:p>
    <w:p w14:paraId="35893792" w14:textId="77777777" w:rsidR="003E0864" w:rsidRDefault="003E0864" w:rsidP="003E0864">
      <w:pPr>
        <w:spacing w:after="160" w:line="259" w:lineRule="auto"/>
        <w:jc w:val="center"/>
        <w:rPr>
          <w:rFonts w:ascii="Calibri" w:eastAsia="Calibri" w:hAnsi="Calibri"/>
          <w:sz w:val="44"/>
          <w:szCs w:val="44"/>
          <w:lang w:val="en-US"/>
        </w:rPr>
      </w:pPr>
    </w:p>
    <w:p w14:paraId="6C259B0D" w14:textId="77777777" w:rsidR="003E0864" w:rsidRDefault="003E0864" w:rsidP="003E0864">
      <w:pPr>
        <w:spacing w:after="160" w:line="259" w:lineRule="auto"/>
        <w:jc w:val="center"/>
        <w:rPr>
          <w:rFonts w:ascii="Calibri" w:eastAsia="Calibri" w:hAnsi="Calibri"/>
          <w:sz w:val="44"/>
          <w:szCs w:val="44"/>
          <w:lang w:val="en-US"/>
        </w:rPr>
      </w:pPr>
    </w:p>
    <w:p w14:paraId="79BA38B5" w14:textId="77777777" w:rsidR="003E0864" w:rsidRDefault="003E0864" w:rsidP="003E0864">
      <w:pPr>
        <w:spacing w:after="160" w:line="259" w:lineRule="auto"/>
        <w:jc w:val="center"/>
        <w:rPr>
          <w:rFonts w:ascii="Calibri" w:eastAsia="Calibri" w:hAnsi="Calibri"/>
          <w:sz w:val="44"/>
          <w:szCs w:val="44"/>
          <w:lang w:val="en-US"/>
        </w:rPr>
      </w:pPr>
    </w:p>
    <w:p w14:paraId="781E62AC" w14:textId="77777777" w:rsidR="003E0864" w:rsidRDefault="003E0864" w:rsidP="003E0864">
      <w:pPr>
        <w:spacing w:after="160" w:line="259" w:lineRule="auto"/>
        <w:ind w:left="-1418" w:right="-1413"/>
        <w:jc w:val="center"/>
        <w:rPr>
          <w:rFonts w:ascii="Calibri" w:eastAsia="Calibri" w:hAnsi="Calibri"/>
          <w:sz w:val="44"/>
          <w:szCs w:val="44"/>
          <w:lang w:val="en-US"/>
        </w:rPr>
      </w:pPr>
      <w:r w:rsidRPr="008F09BB">
        <w:rPr>
          <w:rFonts w:ascii="Calibri" w:hAnsi="Calibri" w:cs="Calibri"/>
          <w:noProof/>
          <w:color w:val="000000"/>
          <w:sz w:val="36"/>
          <w:szCs w:val="36"/>
          <w:lang w:val="en-US"/>
        </w:rPr>
        <w:lastRenderedPageBreak/>
        <w:drawing>
          <wp:inline distT="0" distB="0" distL="0" distR="0" wp14:anchorId="2EB735F5" wp14:editId="459DC721">
            <wp:extent cx="1152525" cy="990600"/>
            <wp:effectExtent l="0" t="0" r="9525" b="0"/>
            <wp:docPr id="5" name="Picture 5" descr="C:\Users\Gjeynes.HTLENOVO.001\Downloads\Mosaic Federatio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jeynes.HTLENOVO.001\Downloads\Mosaic Federation 3.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2525" cy="990600"/>
                    </a:xfrm>
                    <a:prstGeom prst="rect">
                      <a:avLst/>
                    </a:prstGeom>
                    <a:noFill/>
                    <a:ln>
                      <a:noFill/>
                    </a:ln>
                  </pic:spPr>
                </pic:pic>
              </a:graphicData>
            </a:graphic>
          </wp:inline>
        </w:drawing>
      </w:r>
    </w:p>
    <w:p w14:paraId="40BC687B" w14:textId="5DE185BF" w:rsidR="003E0864" w:rsidRPr="00130B8F" w:rsidRDefault="003E0864" w:rsidP="003E0864">
      <w:pPr>
        <w:spacing w:after="160" w:line="259" w:lineRule="auto"/>
        <w:jc w:val="center"/>
        <w:rPr>
          <w:rFonts w:ascii="Calibri" w:eastAsia="Calibri" w:hAnsi="Calibri"/>
          <w:b/>
          <w:sz w:val="36"/>
          <w:szCs w:val="36"/>
          <w:u w:val="single"/>
          <w:lang w:val="en-US"/>
        </w:rPr>
      </w:pPr>
      <w:r>
        <w:rPr>
          <w:rFonts w:ascii="Calibri" w:eastAsia="Calibri" w:hAnsi="Calibri"/>
          <w:b/>
          <w:sz w:val="36"/>
          <w:szCs w:val="36"/>
          <w:u w:val="single"/>
          <w:lang w:val="en-US"/>
        </w:rPr>
        <w:t xml:space="preserve">Early Career </w:t>
      </w:r>
      <w:proofErr w:type="gramStart"/>
      <w:r>
        <w:rPr>
          <w:rFonts w:ascii="Calibri" w:eastAsia="Calibri" w:hAnsi="Calibri"/>
          <w:b/>
          <w:sz w:val="36"/>
          <w:szCs w:val="36"/>
          <w:u w:val="single"/>
          <w:lang w:val="en-US"/>
        </w:rPr>
        <w:t xml:space="preserve">Teacher </w:t>
      </w:r>
      <w:r w:rsidRPr="00130B8F">
        <w:rPr>
          <w:rFonts w:ascii="Calibri" w:eastAsia="Calibri" w:hAnsi="Calibri"/>
          <w:b/>
          <w:sz w:val="36"/>
          <w:szCs w:val="36"/>
          <w:u w:val="single"/>
          <w:lang w:val="en-US"/>
        </w:rPr>
        <w:t xml:space="preserve"> Policy</w:t>
      </w:r>
      <w:proofErr w:type="gramEnd"/>
    </w:p>
    <w:p w14:paraId="1701043D" w14:textId="77777777" w:rsidR="003E0864" w:rsidRDefault="003E0864" w:rsidP="003E0864">
      <w:pPr>
        <w:spacing w:after="160" w:line="259" w:lineRule="auto"/>
        <w:ind w:firstLine="1134"/>
        <w:jc w:val="center"/>
        <w:rPr>
          <w:rFonts w:ascii="Calibri" w:eastAsia="Calibri" w:hAnsi="Calibri"/>
          <w:sz w:val="44"/>
          <w:szCs w:val="44"/>
          <w:lang w:val="en-US"/>
        </w:rPr>
      </w:pPr>
    </w:p>
    <w:p w14:paraId="1D0C4B90" w14:textId="77777777" w:rsidR="003E0864" w:rsidRPr="00130B8F" w:rsidRDefault="003E0864" w:rsidP="003E0864">
      <w:pPr>
        <w:spacing w:after="160" w:line="259" w:lineRule="auto"/>
        <w:rPr>
          <w:rFonts w:ascii="Calibri" w:eastAsia="Calibri" w:hAnsi="Calibri"/>
          <w:b/>
          <w:sz w:val="28"/>
          <w:szCs w:val="28"/>
          <w:u w:val="single"/>
          <w:lang w:val="en-US"/>
        </w:rPr>
      </w:pPr>
      <w:r w:rsidRPr="00130B8F">
        <w:rPr>
          <w:rFonts w:ascii="Calibri" w:eastAsia="Calibri" w:hAnsi="Calibri"/>
          <w:b/>
          <w:sz w:val="28"/>
          <w:szCs w:val="28"/>
          <w:u w:val="single"/>
          <w:lang w:val="en-US"/>
        </w:rPr>
        <w:t>Policy Review</w:t>
      </w:r>
    </w:p>
    <w:p w14:paraId="7BBB9E03" w14:textId="77777777" w:rsidR="003E0864" w:rsidRPr="00130B8F" w:rsidRDefault="003E0864" w:rsidP="003E0864">
      <w:pPr>
        <w:spacing w:after="160" w:line="259" w:lineRule="auto"/>
        <w:rPr>
          <w:rFonts w:ascii="Calibri" w:eastAsia="Calibri" w:hAnsi="Calibri"/>
          <w:sz w:val="28"/>
          <w:szCs w:val="28"/>
          <w:lang w:val="en-US"/>
        </w:rPr>
      </w:pPr>
      <w:r w:rsidRPr="00130B8F">
        <w:rPr>
          <w:rFonts w:ascii="Calibri" w:eastAsia="Calibri" w:hAnsi="Calibri"/>
          <w:sz w:val="28"/>
          <w:szCs w:val="28"/>
          <w:lang w:val="en-US"/>
        </w:rPr>
        <w:t>This policy will be reviewed in line with the Mosaic Federation policy review cycle.</w:t>
      </w:r>
    </w:p>
    <w:p w14:paraId="67A9DCF6" w14:textId="639B8492" w:rsidR="003E0864" w:rsidRPr="00130B8F" w:rsidRDefault="003E0864" w:rsidP="003E0864">
      <w:pPr>
        <w:spacing w:after="160" w:line="259" w:lineRule="auto"/>
        <w:rPr>
          <w:rFonts w:ascii="Calibri" w:eastAsia="Calibri" w:hAnsi="Calibri"/>
          <w:sz w:val="28"/>
          <w:szCs w:val="28"/>
          <w:lang w:val="en-US"/>
        </w:rPr>
      </w:pPr>
      <w:r w:rsidRPr="00130B8F">
        <w:rPr>
          <w:rFonts w:ascii="Calibri" w:eastAsia="Calibri" w:hAnsi="Calibri"/>
          <w:sz w:val="28"/>
          <w:szCs w:val="28"/>
          <w:lang w:val="en-US"/>
        </w:rPr>
        <w:t>The policy was last reviewed and ag</w:t>
      </w:r>
      <w:r>
        <w:rPr>
          <w:rFonts w:ascii="Calibri" w:eastAsia="Calibri" w:hAnsi="Calibri"/>
          <w:sz w:val="28"/>
          <w:szCs w:val="28"/>
          <w:lang w:val="en-US"/>
        </w:rPr>
        <w:t>reed by the Governing Board on 30.3.23</w:t>
      </w:r>
    </w:p>
    <w:p w14:paraId="7A8EBD94" w14:textId="66254FDB" w:rsidR="003E0864" w:rsidRPr="00A12420" w:rsidRDefault="003E0864" w:rsidP="003E0864">
      <w:pPr>
        <w:spacing w:after="160" w:line="259" w:lineRule="auto"/>
        <w:rPr>
          <w:rFonts w:ascii="Calibri" w:eastAsia="Calibri" w:hAnsi="Calibri"/>
          <w:sz w:val="44"/>
          <w:szCs w:val="44"/>
          <w:lang w:val="en-US"/>
        </w:rPr>
      </w:pPr>
      <w:r w:rsidRPr="00130B8F">
        <w:rPr>
          <w:rFonts w:ascii="Calibri" w:eastAsia="Calibri" w:hAnsi="Calibri"/>
          <w:sz w:val="28"/>
          <w:szCs w:val="28"/>
          <w:lang w:val="en-US"/>
        </w:rPr>
        <w:t xml:space="preserve">It is due for review in </w:t>
      </w:r>
      <w:r>
        <w:rPr>
          <w:rFonts w:ascii="Calibri" w:eastAsia="Calibri" w:hAnsi="Calibri"/>
          <w:sz w:val="28"/>
          <w:szCs w:val="28"/>
          <w:lang w:val="en-US"/>
        </w:rPr>
        <w:t>March 2028</w:t>
      </w:r>
    </w:p>
    <w:p w14:paraId="510BCC67" w14:textId="18D8AC2E" w:rsidR="003E0864" w:rsidRDefault="003E0864" w:rsidP="003E0864">
      <w:pPr>
        <w:spacing w:after="160" w:line="259" w:lineRule="auto"/>
        <w:jc w:val="center"/>
        <w:rPr>
          <w:rFonts w:ascii="Calibri" w:eastAsia="Calibri" w:hAnsi="Calibri"/>
          <w:lang w:val="en-US"/>
        </w:rPr>
      </w:pPr>
    </w:p>
    <w:p w14:paraId="4B521636" w14:textId="272AE39F" w:rsidR="002C0000" w:rsidRDefault="002C0000" w:rsidP="003E0864">
      <w:pPr>
        <w:spacing w:after="160" w:line="259" w:lineRule="auto"/>
        <w:jc w:val="center"/>
        <w:rPr>
          <w:rFonts w:ascii="Calibri" w:eastAsia="Calibri" w:hAnsi="Calibri"/>
          <w:lang w:val="en-US"/>
        </w:rPr>
      </w:pPr>
    </w:p>
    <w:p w14:paraId="336B019C" w14:textId="2B299604" w:rsidR="002C0000" w:rsidRDefault="002C0000" w:rsidP="003E0864">
      <w:pPr>
        <w:spacing w:after="160" w:line="259" w:lineRule="auto"/>
        <w:jc w:val="center"/>
        <w:rPr>
          <w:rFonts w:ascii="Calibri" w:eastAsia="Calibri" w:hAnsi="Calibri"/>
          <w:lang w:val="en-US"/>
        </w:rPr>
      </w:pPr>
    </w:p>
    <w:p w14:paraId="756CD0D8" w14:textId="6A94F3EA" w:rsidR="002C0000" w:rsidRDefault="002C0000" w:rsidP="003E0864">
      <w:pPr>
        <w:spacing w:after="160" w:line="259" w:lineRule="auto"/>
        <w:jc w:val="center"/>
        <w:rPr>
          <w:rFonts w:ascii="Calibri" w:eastAsia="Calibri" w:hAnsi="Calibri"/>
          <w:lang w:val="en-US"/>
        </w:rPr>
      </w:pPr>
    </w:p>
    <w:p w14:paraId="6F5E452D" w14:textId="0E90C224" w:rsidR="002C0000" w:rsidRDefault="002C0000" w:rsidP="003E0864">
      <w:pPr>
        <w:spacing w:after="160" w:line="259" w:lineRule="auto"/>
        <w:jc w:val="center"/>
        <w:rPr>
          <w:rFonts w:ascii="Calibri" w:eastAsia="Calibri" w:hAnsi="Calibri"/>
          <w:lang w:val="en-US"/>
        </w:rPr>
      </w:pPr>
    </w:p>
    <w:p w14:paraId="62749D0B" w14:textId="77777777" w:rsidR="002C0000" w:rsidRPr="00A12420" w:rsidRDefault="002C0000" w:rsidP="003E0864">
      <w:pPr>
        <w:spacing w:after="160" w:line="259" w:lineRule="auto"/>
        <w:jc w:val="center"/>
        <w:rPr>
          <w:rFonts w:ascii="Calibri" w:eastAsia="Calibri" w:hAnsi="Calibri"/>
          <w:lang w:val="en-US"/>
        </w:rPr>
      </w:pPr>
    </w:p>
    <w:tbl>
      <w:tblPr>
        <w:tblStyle w:val="TableGrid"/>
        <w:tblW w:w="0" w:type="auto"/>
        <w:tblLook w:val="04A0" w:firstRow="1" w:lastRow="0" w:firstColumn="1" w:lastColumn="0" w:noHBand="0" w:noVBand="1"/>
      </w:tblPr>
      <w:tblGrid>
        <w:gridCol w:w="4675"/>
        <w:gridCol w:w="4675"/>
      </w:tblGrid>
      <w:tr w:rsidR="003E0864" w14:paraId="0546D5A4" w14:textId="77777777" w:rsidTr="00911107">
        <w:tc>
          <w:tcPr>
            <w:tcW w:w="4675" w:type="dxa"/>
          </w:tcPr>
          <w:p w14:paraId="4CAD6C26" w14:textId="77777777" w:rsidR="003E0864" w:rsidRDefault="003E0864" w:rsidP="00911107">
            <w:pPr>
              <w:spacing w:after="160" w:line="259" w:lineRule="auto"/>
              <w:rPr>
                <w:rFonts w:ascii="Calibri" w:eastAsia="Calibri" w:hAnsi="Calibri"/>
              </w:rPr>
            </w:pPr>
            <w:r>
              <w:rPr>
                <w:rFonts w:ascii="Calibri" w:eastAsia="Calibri" w:hAnsi="Calibri"/>
              </w:rPr>
              <w:t>Head Teacher:</w:t>
            </w:r>
          </w:p>
        </w:tc>
        <w:tc>
          <w:tcPr>
            <w:tcW w:w="4675" w:type="dxa"/>
          </w:tcPr>
          <w:p w14:paraId="341ADAC0" w14:textId="77777777" w:rsidR="003E0864" w:rsidRDefault="003E0864" w:rsidP="00911107">
            <w:pPr>
              <w:spacing w:after="160" w:line="259" w:lineRule="auto"/>
              <w:rPr>
                <w:rFonts w:ascii="Calibri" w:eastAsia="Calibri" w:hAnsi="Calibri"/>
              </w:rPr>
            </w:pPr>
            <w:r>
              <w:rPr>
                <w:rFonts w:ascii="Calibri" w:eastAsia="Calibri" w:hAnsi="Calibri"/>
              </w:rPr>
              <w:t>Date:</w:t>
            </w:r>
          </w:p>
        </w:tc>
      </w:tr>
      <w:tr w:rsidR="003E0864" w14:paraId="49DB3680" w14:textId="77777777" w:rsidTr="00911107">
        <w:tc>
          <w:tcPr>
            <w:tcW w:w="4675" w:type="dxa"/>
          </w:tcPr>
          <w:p w14:paraId="097E988C" w14:textId="77777777" w:rsidR="003E0864" w:rsidRDefault="003E0864" w:rsidP="00911107">
            <w:pPr>
              <w:spacing w:after="160" w:line="259" w:lineRule="auto"/>
              <w:rPr>
                <w:rFonts w:ascii="Calibri" w:eastAsia="Calibri" w:hAnsi="Calibri"/>
              </w:rPr>
            </w:pPr>
            <w:r>
              <w:rPr>
                <w:rFonts w:ascii="Calibri" w:eastAsia="Calibri" w:hAnsi="Calibri"/>
              </w:rPr>
              <w:t>Chair of Governors:</w:t>
            </w:r>
          </w:p>
        </w:tc>
        <w:tc>
          <w:tcPr>
            <w:tcW w:w="4675" w:type="dxa"/>
          </w:tcPr>
          <w:p w14:paraId="58AEED87" w14:textId="77777777" w:rsidR="003E0864" w:rsidRDefault="003E0864" w:rsidP="00911107">
            <w:pPr>
              <w:spacing w:after="160" w:line="259" w:lineRule="auto"/>
              <w:rPr>
                <w:rFonts w:ascii="Calibri" w:eastAsia="Calibri" w:hAnsi="Calibri"/>
              </w:rPr>
            </w:pPr>
            <w:r>
              <w:rPr>
                <w:rFonts w:ascii="Calibri" w:eastAsia="Calibri" w:hAnsi="Calibri"/>
              </w:rPr>
              <w:t>Date:</w:t>
            </w:r>
          </w:p>
        </w:tc>
      </w:tr>
      <w:tr w:rsidR="003E0864" w14:paraId="67DBB855" w14:textId="77777777" w:rsidTr="00911107">
        <w:tc>
          <w:tcPr>
            <w:tcW w:w="4675" w:type="dxa"/>
          </w:tcPr>
          <w:p w14:paraId="79C699E6" w14:textId="77777777" w:rsidR="003E0864" w:rsidRDefault="003E0864" w:rsidP="00911107">
            <w:pPr>
              <w:spacing w:after="160" w:line="259" w:lineRule="auto"/>
              <w:rPr>
                <w:rFonts w:ascii="Calibri" w:eastAsia="Calibri" w:hAnsi="Calibri"/>
              </w:rPr>
            </w:pPr>
            <w:r>
              <w:rPr>
                <w:rFonts w:ascii="Calibri" w:eastAsia="Calibri" w:hAnsi="Calibri"/>
              </w:rPr>
              <w:t>Vice Chair of Governors:</w:t>
            </w:r>
          </w:p>
        </w:tc>
        <w:tc>
          <w:tcPr>
            <w:tcW w:w="4675" w:type="dxa"/>
          </w:tcPr>
          <w:p w14:paraId="530AFEBF" w14:textId="77777777" w:rsidR="003E0864" w:rsidRDefault="003E0864" w:rsidP="00911107">
            <w:pPr>
              <w:spacing w:after="160" w:line="259" w:lineRule="auto"/>
              <w:rPr>
                <w:rFonts w:ascii="Calibri" w:eastAsia="Calibri" w:hAnsi="Calibri"/>
              </w:rPr>
            </w:pPr>
            <w:r>
              <w:rPr>
                <w:rFonts w:ascii="Calibri" w:eastAsia="Calibri" w:hAnsi="Calibri"/>
              </w:rPr>
              <w:t>Date:</w:t>
            </w:r>
          </w:p>
        </w:tc>
      </w:tr>
    </w:tbl>
    <w:p w14:paraId="733B71A3" w14:textId="77777777" w:rsidR="003E0864" w:rsidRDefault="003E0864" w:rsidP="003E0864">
      <w:pPr>
        <w:spacing w:after="160" w:line="259" w:lineRule="auto"/>
        <w:jc w:val="center"/>
        <w:rPr>
          <w:rFonts w:ascii="Calibri" w:eastAsia="Calibri" w:hAnsi="Calibri"/>
          <w:lang w:val="en-US"/>
        </w:rPr>
      </w:pPr>
    </w:p>
    <w:p w14:paraId="4A837579" w14:textId="77777777" w:rsidR="003E0864" w:rsidRDefault="003E0864" w:rsidP="003E0864">
      <w:pPr>
        <w:spacing w:after="160" w:line="259" w:lineRule="auto"/>
        <w:jc w:val="center"/>
        <w:rPr>
          <w:rFonts w:ascii="Calibri" w:eastAsia="Calibri" w:hAnsi="Calibri"/>
          <w:lang w:val="en-US"/>
        </w:rPr>
      </w:pPr>
    </w:p>
    <w:p w14:paraId="303E7528" w14:textId="77777777" w:rsidR="003E0864" w:rsidRDefault="003E0864" w:rsidP="003E0864">
      <w:pPr>
        <w:spacing w:after="160" w:line="259" w:lineRule="auto"/>
        <w:jc w:val="center"/>
        <w:rPr>
          <w:rFonts w:ascii="Calibri" w:eastAsia="Calibri" w:hAnsi="Calibri"/>
          <w:lang w:val="en-US"/>
        </w:rPr>
      </w:pPr>
    </w:p>
    <w:p w14:paraId="67213CF8" w14:textId="77777777" w:rsidR="003E0864" w:rsidRDefault="003E0864" w:rsidP="003E0864">
      <w:pPr>
        <w:spacing w:after="160" w:line="259" w:lineRule="auto"/>
        <w:jc w:val="center"/>
        <w:rPr>
          <w:rFonts w:ascii="Calibri" w:eastAsia="Calibri" w:hAnsi="Calibri"/>
          <w:lang w:val="en-US"/>
        </w:rPr>
      </w:pPr>
    </w:p>
    <w:p w14:paraId="012CF434" w14:textId="77777777" w:rsidR="003E0864" w:rsidRDefault="003E0864" w:rsidP="003E0864">
      <w:pPr>
        <w:spacing w:after="160" w:line="259" w:lineRule="auto"/>
        <w:rPr>
          <w:rFonts w:ascii="Calibri" w:eastAsia="Calibri" w:hAnsi="Calibri"/>
          <w:lang w:val="en-US"/>
        </w:rPr>
      </w:pPr>
      <w:r w:rsidRPr="00A12420">
        <w:rPr>
          <w:rFonts w:ascii="Calibri" w:eastAsia="Calibri" w:hAnsi="Calibri"/>
          <w:noProof/>
          <w:lang w:val="en-US"/>
        </w:rPr>
        <w:drawing>
          <wp:inline distT="0" distB="0" distL="0" distR="0" wp14:anchorId="50ED0FA2" wp14:editId="317DA11B">
            <wp:extent cx="923925" cy="904875"/>
            <wp:effectExtent l="0" t="0" r="9525" b="9525"/>
            <wp:docPr id="2" name="Picture 2" descr="https://lh4.googleusercontent.com/K3Gka-UMho0AptFjQ36agSKKGSLIZga-To1eGDOWQo2RQVm5Gq8wQihi7B-dhd6-Dt5ceeM1Kbtnpw87Jl-FzNcfjlvtlmS9HFwhl07K3B53yLbi0-puc29u7YLj77gMJdOsVT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internal-guid-9ab4f05d-7fff-0422-fe58-11c590fec6f0" descr="https://lh4.googleusercontent.com/K3Gka-UMho0AptFjQ36agSKKGSLIZga-To1eGDOWQo2RQVm5Gq8wQihi7B-dhd6-Dt5ceeM1Kbtnpw87Jl-FzNcfjlvtlmS9HFwhl07K3B53yLbi0-puc29u7YLj77gMJdOsVTa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3925" cy="904875"/>
                    </a:xfrm>
                    <a:prstGeom prst="rect">
                      <a:avLst/>
                    </a:prstGeom>
                    <a:noFill/>
                    <a:ln>
                      <a:noFill/>
                    </a:ln>
                  </pic:spPr>
                </pic:pic>
              </a:graphicData>
            </a:graphic>
          </wp:inline>
        </w:drawing>
      </w:r>
      <w:r>
        <w:rPr>
          <w:rFonts w:ascii="Calibri" w:eastAsia="Calibri" w:hAnsi="Calibri"/>
          <w:noProof/>
          <w:lang w:val="en-US"/>
        </w:rPr>
        <w:t xml:space="preserve">                                                                                                    </w:t>
      </w:r>
      <w:r w:rsidRPr="00A12420">
        <w:rPr>
          <w:rFonts w:ascii="Calibri" w:eastAsia="Calibri" w:hAnsi="Calibri"/>
          <w:noProof/>
          <w:color w:val="000000"/>
          <w:lang w:val="en-US"/>
        </w:rPr>
        <w:drawing>
          <wp:inline distT="0" distB="0" distL="0" distR="0" wp14:anchorId="3B9A47D3" wp14:editId="28C23A47">
            <wp:extent cx="790575" cy="781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781050"/>
                    </a:xfrm>
                    <a:prstGeom prst="rect">
                      <a:avLst/>
                    </a:prstGeom>
                    <a:noFill/>
                    <a:ln>
                      <a:noFill/>
                    </a:ln>
                  </pic:spPr>
                </pic:pic>
              </a:graphicData>
            </a:graphic>
          </wp:inline>
        </w:drawing>
      </w:r>
      <w:r>
        <w:rPr>
          <w:rFonts w:ascii="Calibri" w:eastAsia="Calibri" w:hAnsi="Calibri"/>
          <w:noProof/>
          <w:lang w:val="en-US"/>
        </w:rPr>
        <w:t xml:space="preserve"> </w:t>
      </w:r>
      <w:r w:rsidRPr="00A12420">
        <w:rPr>
          <w:rFonts w:ascii="Calibri" w:eastAsia="Calibri" w:hAnsi="Calibri"/>
          <w:lang w:val="en-US"/>
        </w:rPr>
        <w:tab/>
      </w:r>
      <w:r w:rsidRPr="00A12420">
        <w:rPr>
          <w:rFonts w:ascii="Calibri" w:eastAsia="Calibri" w:hAnsi="Calibri"/>
          <w:lang w:val="en-US"/>
        </w:rPr>
        <w:tab/>
      </w:r>
      <w:r w:rsidRPr="00A12420">
        <w:rPr>
          <w:rFonts w:ascii="Calibri" w:eastAsia="Calibri" w:hAnsi="Calibri"/>
          <w:lang w:val="en-US"/>
        </w:rPr>
        <w:tab/>
      </w:r>
    </w:p>
    <w:p w14:paraId="34A116E7" w14:textId="77777777" w:rsidR="003E0864" w:rsidRDefault="003E0864" w:rsidP="003E0864">
      <w:pPr>
        <w:spacing w:after="160" w:line="259" w:lineRule="auto"/>
        <w:rPr>
          <w:rFonts w:ascii="Calibri" w:eastAsia="Calibri" w:hAnsi="Calibri"/>
          <w:lang w:val="en-US"/>
        </w:rPr>
      </w:pPr>
    </w:p>
    <w:p w14:paraId="22F8759C" w14:textId="77777777" w:rsidR="003E0864" w:rsidRDefault="003E0864" w:rsidP="003E0864">
      <w:pPr>
        <w:spacing w:after="160" w:line="259" w:lineRule="auto"/>
        <w:rPr>
          <w:rFonts w:ascii="Calibri" w:eastAsia="Calibri" w:hAnsi="Calibri"/>
          <w:lang w:val="en-US"/>
        </w:rPr>
      </w:pPr>
    </w:p>
    <w:p w14:paraId="30C4B0E9" w14:textId="77777777" w:rsidR="003E0864" w:rsidRDefault="003E0864" w:rsidP="003E0864">
      <w:pPr>
        <w:spacing w:after="160" w:line="259" w:lineRule="auto"/>
        <w:rPr>
          <w:rFonts w:ascii="Calibri" w:eastAsia="Calibri" w:hAnsi="Calibri"/>
          <w:lang w:val="en-US"/>
        </w:rPr>
      </w:pPr>
    </w:p>
    <w:p w14:paraId="1E8E7C52" w14:textId="77777777" w:rsidR="003E0864" w:rsidRDefault="003E0864" w:rsidP="0026471B">
      <w:pPr>
        <w:spacing w:after="0"/>
        <w:jc w:val="center"/>
        <w:rPr>
          <w:rFonts w:ascii="Arial" w:hAnsi="Arial" w:cs="Arial"/>
          <w:sz w:val="32"/>
          <w:szCs w:val="32"/>
        </w:rPr>
      </w:pPr>
    </w:p>
    <w:p w14:paraId="4828C1CE" w14:textId="77777777" w:rsidR="007C4C16" w:rsidRDefault="007C4C16" w:rsidP="0026471B">
      <w:pPr>
        <w:spacing w:after="0"/>
        <w:jc w:val="center"/>
        <w:rPr>
          <w:rFonts w:ascii="Arial" w:hAnsi="Arial" w:cs="Arial"/>
          <w:sz w:val="32"/>
          <w:szCs w:val="32"/>
        </w:rPr>
      </w:pPr>
    </w:p>
    <w:p w14:paraId="740BA9AF" w14:textId="77777777" w:rsidR="003E0864" w:rsidRDefault="003E0864" w:rsidP="0026471B">
      <w:pPr>
        <w:spacing w:after="0"/>
        <w:jc w:val="center"/>
        <w:rPr>
          <w:rFonts w:ascii="Arial" w:hAnsi="Arial" w:cs="Arial"/>
          <w:b/>
          <w:sz w:val="32"/>
          <w:szCs w:val="32"/>
          <w:u w:val="single"/>
        </w:rPr>
      </w:pPr>
    </w:p>
    <w:p w14:paraId="17D34C64" w14:textId="77777777" w:rsidR="003E0864" w:rsidRDefault="003E0864" w:rsidP="0026471B">
      <w:pPr>
        <w:spacing w:after="0"/>
        <w:jc w:val="center"/>
        <w:rPr>
          <w:rFonts w:ascii="Arial" w:hAnsi="Arial" w:cs="Arial"/>
          <w:b/>
          <w:sz w:val="32"/>
          <w:szCs w:val="32"/>
          <w:u w:val="single"/>
        </w:rPr>
      </w:pPr>
    </w:p>
    <w:p w14:paraId="772E7B67" w14:textId="77777777" w:rsidR="003E0864" w:rsidRDefault="003E0864" w:rsidP="0026471B">
      <w:pPr>
        <w:spacing w:after="0"/>
        <w:jc w:val="center"/>
        <w:rPr>
          <w:rFonts w:ascii="Arial" w:hAnsi="Arial" w:cs="Arial"/>
          <w:b/>
          <w:sz w:val="32"/>
          <w:szCs w:val="32"/>
          <w:u w:val="single"/>
        </w:rPr>
      </w:pPr>
    </w:p>
    <w:p w14:paraId="5582D40B" w14:textId="1B67CDE4" w:rsidR="003E0864" w:rsidRDefault="002C0000" w:rsidP="0026471B">
      <w:pPr>
        <w:spacing w:after="0"/>
        <w:jc w:val="center"/>
        <w:rPr>
          <w:rFonts w:ascii="Arial" w:hAnsi="Arial" w:cs="Arial"/>
          <w:b/>
          <w:sz w:val="32"/>
          <w:szCs w:val="32"/>
          <w:u w:val="single"/>
        </w:rPr>
      </w:pPr>
      <w:r w:rsidRPr="008F09BB">
        <w:rPr>
          <w:rFonts w:ascii="Calibri" w:hAnsi="Calibri" w:cs="Calibri"/>
          <w:noProof/>
          <w:color w:val="000000"/>
          <w:sz w:val="36"/>
          <w:szCs w:val="36"/>
          <w:lang w:val="en-US"/>
        </w:rPr>
        <w:drawing>
          <wp:inline distT="0" distB="0" distL="0" distR="0" wp14:anchorId="78525607" wp14:editId="09BB3F36">
            <wp:extent cx="1152525" cy="990600"/>
            <wp:effectExtent l="0" t="0" r="9525" b="0"/>
            <wp:docPr id="4" name="Picture 4" descr="C:\Users\Gjeynes.HTLENOVO.001\Downloads\Mosaic Federatio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jeynes.HTLENOVO.001\Downloads\Mosaic Federation 3.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2525" cy="990600"/>
                    </a:xfrm>
                    <a:prstGeom prst="rect">
                      <a:avLst/>
                    </a:prstGeom>
                    <a:noFill/>
                    <a:ln>
                      <a:noFill/>
                    </a:ln>
                  </pic:spPr>
                </pic:pic>
              </a:graphicData>
            </a:graphic>
          </wp:inline>
        </w:drawing>
      </w:r>
    </w:p>
    <w:p w14:paraId="7E05C936" w14:textId="77777777" w:rsidR="003E0864" w:rsidRDefault="003E0864" w:rsidP="0026471B">
      <w:pPr>
        <w:spacing w:after="0"/>
        <w:jc w:val="center"/>
        <w:rPr>
          <w:rFonts w:ascii="Arial" w:hAnsi="Arial" w:cs="Arial"/>
          <w:b/>
          <w:sz w:val="32"/>
          <w:szCs w:val="32"/>
          <w:u w:val="single"/>
        </w:rPr>
      </w:pPr>
    </w:p>
    <w:p w14:paraId="27218D79" w14:textId="77777777" w:rsidR="003E0864" w:rsidRDefault="003E0864" w:rsidP="0026471B">
      <w:pPr>
        <w:spacing w:after="0"/>
        <w:jc w:val="center"/>
        <w:rPr>
          <w:rFonts w:ascii="Arial" w:hAnsi="Arial" w:cs="Arial"/>
          <w:b/>
          <w:sz w:val="32"/>
          <w:szCs w:val="32"/>
          <w:u w:val="single"/>
        </w:rPr>
      </w:pPr>
    </w:p>
    <w:p w14:paraId="5E9FDC31" w14:textId="65D13D17" w:rsidR="0096397B" w:rsidRDefault="0096397B" w:rsidP="0026471B">
      <w:pPr>
        <w:spacing w:after="0"/>
        <w:jc w:val="center"/>
        <w:rPr>
          <w:rFonts w:ascii="Arial" w:hAnsi="Arial" w:cs="Arial"/>
          <w:b/>
          <w:sz w:val="32"/>
          <w:szCs w:val="32"/>
          <w:u w:val="single"/>
        </w:rPr>
      </w:pPr>
      <w:r w:rsidRPr="0096397B">
        <w:rPr>
          <w:rFonts w:ascii="Arial" w:hAnsi="Arial" w:cs="Arial"/>
          <w:b/>
          <w:sz w:val="32"/>
          <w:szCs w:val="32"/>
          <w:u w:val="single"/>
        </w:rPr>
        <w:t>Early Career Teacher (ECT)</w:t>
      </w:r>
    </w:p>
    <w:p w14:paraId="35CF3445" w14:textId="77777777" w:rsidR="0096397B" w:rsidRDefault="0096397B" w:rsidP="0026471B">
      <w:pPr>
        <w:spacing w:after="0"/>
        <w:jc w:val="center"/>
        <w:rPr>
          <w:rFonts w:ascii="Arial" w:hAnsi="Arial" w:cs="Arial"/>
          <w:b/>
          <w:sz w:val="28"/>
          <w:szCs w:val="28"/>
          <w:u w:val="single"/>
        </w:rPr>
      </w:pPr>
    </w:p>
    <w:p w14:paraId="69150731" w14:textId="0C7D07FB" w:rsidR="0096397B" w:rsidRDefault="0096397B" w:rsidP="0026471B">
      <w:pPr>
        <w:spacing w:after="0"/>
        <w:jc w:val="center"/>
        <w:rPr>
          <w:rFonts w:ascii="Arial" w:hAnsi="Arial" w:cs="Arial"/>
          <w:b/>
          <w:sz w:val="28"/>
          <w:szCs w:val="28"/>
          <w:u w:val="single"/>
        </w:rPr>
      </w:pPr>
      <w:r w:rsidRPr="0096397B">
        <w:rPr>
          <w:rFonts w:ascii="Arial" w:hAnsi="Arial" w:cs="Arial"/>
          <w:b/>
          <w:sz w:val="28"/>
          <w:szCs w:val="28"/>
          <w:u w:val="single"/>
        </w:rPr>
        <w:t>Induction Policy</w:t>
      </w:r>
    </w:p>
    <w:p w14:paraId="33A7EA92" w14:textId="4BDEBA55" w:rsidR="006764B8" w:rsidRDefault="006764B8" w:rsidP="0026471B">
      <w:pPr>
        <w:spacing w:after="0"/>
        <w:jc w:val="center"/>
        <w:rPr>
          <w:rFonts w:ascii="Arial" w:hAnsi="Arial" w:cs="Arial"/>
          <w:b/>
          <w:sz w:val="28"/>
          <w:szCs w:val="28"/>
          <w:u w:val="single"/>
        </w:rPr>
      </w:pPr>
    </w:p>
    <w:p w14:paraId="222DC4F8" w14:textId="77777777" w:rsidR="006764B8" w:rsidRDefault="006764B8" w:rsidP="006764B8">
      <w:pPr>
        <w:rPr>
          <w:rFonts w:ascii="Arial" w:hAnsi="Arial" w:cs="Arial"/>
          <w:b/>
        </w:rPr>
      </w:pPr>
      <w:r>
        <w:rPr>
          <w:rFonts w:ascii="Arial" w:hAnsi="Arial" w:cs="Arial"/>
          <w:b/>
        </w:rPr>
        <w:t>Rationale</w:t>
      </w:r>
    </w:p>
    <w:p w14:paraId="415FE0CD" w14:textId="70F67C60" w:rsidR="006764B8" w:rsidRDefault="006764B8" w:rsidP="006764B8">
      <w:pPr>
        <w:spacing w:after="0"/>
        <w:rPr>
          <w:rFonts w:ascii="Arial" w:hAnsi="Arial" w:cs="Arial"/>
        </w:rPr>
      </w:pPr>
      <w:r w:rsidRPr="00BB2BAA">
        <w:rPr>
          <w:rFonts w:ascii="Arial" w:hAnsi="Arial" w:cs="Arial"/>
        </w:rPr>
        <w:t xml:space="preserve">It is a statutory requirement for </w:t>
      </w:r>
      <w:r>
        <w:rPr>
          <w:rFonts w:ascii="Arial" w:hAnsi="Arial" w:cs="Arial"/>
        </w:rPr>
        <w:t xml:space="preserve">schools to adopt an Early Career Teacher (ECT) </w:t>
      </w:r>
      <w:r>
        <w:rPr>
          <w:rFonts w:ascii="Arial" w:hAnsi="Arial" w:cs="Arial"/>
        </w:rPr>
        <w:t>Policy.</w:t>
      </w:r>
    </w:p>
    <w:p w14:paraId="163FFE61" w14:textId="77777777" w:rsidR="006764B8" w:rsidRPr="00BB2BAA" w:rsidRDefault="006764B8" w:rsidP="006764B8">
      <w:pPr>
        <w:spacing w:after="0"/>
        <w:rPr>
          <w:rFonts w:ascii="Arial" w:hAnsi="Arial" w:cs="Arial"/>
        </w:rPr>
      </w:pPr>
      <w:r>
        <w:rPr>
          <w:rFonts w:ascii="Arial" w:hAnsi="Arial" w:cs="Arial"/>
        </w:rPr>
        <w:t>The Mosaic Federation follow guidance set out by the Local Authority.</w:t>
      </w:r>
    </w:p>
    <w:p w14:paraId="300E83EA" w14:textId="77777777" w:rsidR="006764B8" w:rsidRDefault="006764B8" w:rsidP="006764B8">
      <w:pPr>
        <w:rPr>
          <w:rFonts w:ascii="Arial" w:hAnsi="Arial" w:cs="Arial"/>
          <w:b/>
        </w:rPr>
      </w:pPr>
    </w:p>
    <w:p w14:paraId="37E77615" w14:textId="77777777" w:rsidR="006764B8" w:rsidRDefault="006764B8" w:rsidP="006764B8">
      <w:pPr>
        <w:rPr>
          <w:rFonts w:ascii="Arial" w:hAnsi="Arial" w:cs="Arial"/>
          <w:b/>
        </w:rPr>
      </w:pPr>
      <w:r>
        <w:rPr>
          <w:rFonts w:ascii="Arial" w:hAnsi="Arial" w:cs="Arial"/>
          <w:b/>
        </w:rPr>
        <w:t>Key Aims</w:t>
      </w:r>
    </w:p>
    <w:p w14:paraId="74FF165A" w14:textId="77777777" w:rsidR="006764B8" w:rsidRPr="002C0000" w:rsidRDefault="006764B8" w:rsidP="006764B8">
      <w:pPr>
        <w:spacing w:after="0"/>
        <w:rPr>
          <w:rFonts w:ascii="Arial" w:hAnsi="Arial" w:cs="Arial"/>
        </w:rPr>
      </w:pPr>
      <w:r w:rsidRPr="002C0000">
        <w:rPr>
          <w:rFonts w:ascii="Arial" w:hAnsi="Arial" w:cs="Arial"/>
        </w:rPr>
        <w:t>South Tyneside is our chosen Appropriate Body and they have the main quality assurance role within our Induction process.</w:t>
      </w:r>
    </w:p>
    <w:p w14:paraId="79096251" w14:textId="77777777" w:rsidR="006764B8" w:rsidRPr="002C0000" w:rsidRDefault="006764B8" w:rsidP="006764B8">
      <w:pPr>
        <w:spacing w:after="0"/>
        <w:rPr>
          <w:rFonts w:ascii="Arial" w:hAnsi="Arial" w:cs="Arial"/>
        </w:rPr>
      </w:pPr>
    </w:p>
    <w:p w14:paraId="780DC5B8" w14:textId="77777777" w:rsidR="006764B8" w:rsidRPr="002C0000" w:rsidRDefault="006764B8" w:rsidP="006764B8">
      <w:pPr>
        <w:spacing w:after="0"/>
        <w:rPr>
          <w:rFonts w:ascii="Arial" w:hAnsi="Arial" w:cs="Arial"/>
        </w:rPr>
      </w:pPr>
      <w:r w:rsidRPr="002C0000">
        <w:rPr>
          <w:rFonts w:ascii="Arial" w:hAnsi="Arial" w:cs="Arial"/>
        </w:rPr>
        <w:t>Every ECT in our school will have access to a dedicated programme of support from an identified Induction Tutor and Mentor. Our school will work collaboratively with the Appropriate Body to ensure that each ECT receives statutory entitlements, are fairly and consistently assessed and the Early Career Framework is at the core of the ECT Induction Programme.</w:t>
      </w:r>
    </w:p>
    <w:p w14:paraId="43670D45" w14:textId="77777777" w:rsidR="006764B8" w:rsidRPr="002C0000" w:rsidRDefault="006764B8" w:rsidP="006764B8">
      <w:pPr>
        <w:spacing w:after="0"/>
        <w:rPr>
          <w:rFonts w:ascii="Arial" w:hAnsi="Arial" w:cs="Arial"/>
        </w:rPr>
      </w:pPr>
    </w:p>
    <w:p w14:paraId="6374D96B" w14:textId="77777777" w:rsidR="006764B8" w:rsidRPr="002C0000" w:rsidRDefault="006764B8" w:rsidP="006764B8">
      <w:pPr>
        <w:spacing w:after="0"/>
        <w:rPr>
          <w:rFonts w:ascii="Arial" w:hAnsi="Arial" w:cs="Arial"/>
        </w:rPr>
      </w:pPr>
      <w:r w:rsidRPr="002C0000">
        <w:rPr>
          <w:rFonts w:ascii="Arial" w:hAnsi="Arial" w:cs="Arial"/>
        </w:rPr>
        <w:t>It is our aim to support ECTs during the first 2 years of their teaching career. Induction is based on an individual programme of professional development and monitoring. ECTs will be assessed against the Teachers’ Standards.</w:t>
      </w:r>
    </w:p>
    <w:p w14:paraId="1B968F07" w14:textId="77777777" w:rsidR="0096397B" w:rsidRPr="002C0000" w:rsidRDefault="0096397B" w:rsidP="0096397B">
      <w:pPr>
        <w:spacing w:after="0"/>
        <w:rPr>
          <w:rFonts w:ascii="Arial" w:hAnsi="Arial" w:cs="Arial"/>
          <w:b/>
          <w:u w:val="single"/>
        </w:rPr>
      </w:pPr>
    </w:p>
    <w:p w14:paraId="250B65B3" w14:textId="77777777" w:rsidR="007C4C16" w:rsidRPr="002C0000" w:rsidRDefault="007C4C16" w:rsidP="0096397B">
      <w:pPr>
        <w:spacing w:after="0"/>
        <w:rPr>
          <w:rFonts w:ascii="Arial" w:hAnsi="Arial" w:cs="Arial"/>
          <w:b/>
          <w:u w:val="single"/>
        </w:rPr>
      </w:pPr>
      <w:r w:rsidRPr="002C0000">
        <w:rPr>
          <w:rFonts w:ascii="Arial" w:hAnsi="Arial" w:cs="Arial"/>
          <w:b/>
          <w:u w:val="single"/>
        </w:rPr>
        <w:t>Teachers’ Standards</w:t>
      </w:r>
    </w:p>
    <w:p w14:paraId="414944EA" w14:textId="77777777" w:rsidR="007C4C16" w:rsidRPr="002C0000" w:rsidRDefault="007C4C16" w:rsidP="0096397B">
      <w:pPr>
        <w:spacing w:after="0"/>
        <w:rPr>
          <w:rFonts w:ascii="Arial" w:hAnsi="Arial" w:cs="Arial"/>
          <w:b/>
        </w:rPr>
      </w:pPr>
      <w:r w:rsidRPr="002C0000">
        <w:rPr>
          <w:rFonts w:ascii="Arial" w:hAnsi="Arial" w:cs="Arial"/>
          <w:b/>
        </w:rPr>
        <w:t>Part One</w:t>
      </w:r>
    </w:p>
    <w:p w14:paraId="32E5AA63" w14:textId="77777777" w:rsidR="007C4C16" w:rsidRPr="002C0000" w:rsidRDefault="007C4C16" w:rsidP="007C4C16">
      <w:pPr>
        <w:pStyle w:val="ListParagraph"/>
        <w:numPr>
          <w:ilvl w:val="0"/>
          <w:numId w:val="4"/>
        </w:numPr>
        <w:spacing w:after="0"/>
        <w:rPr>
          <w:rFonts w:ascii="Arial" w:hAnsi="Arial" w:cs="Arial"/>
        </w:rPr>
      </w:pPr>
      <w:r w:rsidRPr="002C0000">
        <w:rPr>
          <w:rFonts w:ascii="Arial" w:hAnsi="Arial" w:cs="Arial"/>
        </w:rPr>
        <w:t>Set high expectations which inspire, motivate and challenge pupils</w:t>
      </w:r>
    </w:p>
    <w:p w14:paraId="2FC66897" w14:textId="77777777" w:rsidR="007C4C16" w:rsidRPr="002C0000" w:rsidRDefault="007C4C16" w:rsidP="007C4C16">
      <w:pPr>
        <w:pStyle w:val="ListParagraph"/>
        <w:numPr>
          <w:ilvl w:val="0"/>
          <w:numId w:val="4"/>
        </w:numPr>
        <w:spacing w:after="0"/>
        <w:rPr>
          <w:rFonts w:ascii="Arial" w:hAnsi="Arial" w:cs="Arial"/>
        </w:rPr>
      </w:pPr>
      <w:r w:rsidRPr="002C0000">
        <w:rPr>
          <w:rFonts w:ascii="Arial" w:hAnsi="Arial" w:cs="Arial"/>
        </w:rPr>
        <w:t>Promote good progress and outcomes by pupils</w:t>
      </w:r>
    </w:p>
    <w:p w14:paraId="69A72D6A" w14:textId="77777777" w:rsidR="007C4C16" w:rsidRPr="002C0000" w:rsidRDefault="007C4C16" w:rsidP="007C4C16">
      <w:pPr>
        <w:pStyle w:val="ListParagraph"/>
        <w:numPr>
          <w:ilvl w:val="0"/>
          <w:numId w:val="4"/>
        </w:numPr>
        <w:spacing w:after="0"/>
        <w:rPr>
          <w:rFonts w:ascii="Arial" w:hAnsi="Arial" w:cs="Arial"/>
        </w:rPr>
      </w:pPr>
      <w:r w:rsidRPr="002C0000">
        <w:rPr>
          <w:rFonts w:ascii="Arial" w:hAnsi="Arial" w:cs="Arial"/>
        </w:rPr>
        <w:t>Demonstrate good subject and curriculum knowledge</w:t>
      </w:r>
    </w:p>
    <w:p w14:paraId="4D861D10" w14:textId="1A4E5FD7" w:rsidR="007C4C16" w:rsidRPr="002C0000" w:rsidRDefault="007C4C16" w:rsidP="007C4C16">
      <w:pPr>
        <w:pStyle w:val="ListParagraph"/>
        <w:numPr>
          <w:ilvl w:val="0"/>
          <w:numId w:val="4"/>
        </w:numPr>
        <w:spacing w:after="0"/>
        <w:rPr>
          <w:rFonts w:ascii="Arial" w:hAnsi="Arial" w:cs="Arial"/>
        </w:rPr>
      </w:pPr>
      <w:r w:rsidRPr="002C0000">
        <w:rPr>
          <w:rFonts w:ascii="Arial" w:hAnsi="Arial" w:cs="Arial"/>
        </w:rPr>
        <w:t xml:space="preserve">Plan and teach </w:t>
      </w:r>
      <w:r w:rsidR="000D290D" w:rsidRPr="002C0000">
        <w:rPr>
          <w:rFonts w:ascii="Arial" w:hAnsi="Arial" w:cs="Arial"/>
        </w:rPr>
        <w:t xml:space="preserve">well structured </w:t>
      </w:r>
      <w:r w:rsidRPr="002C0000">
        <w:rPr>
          <w:rFonts w:ascii="Arial" w:hAnsi="Arial" w:cs="Arial"/>
        </w:rPr>
        <w:t>lessons</w:t>
      </w:r>
    </w:p>
    <w:p w14:paraId="2D15DBAF" w14:textId="77777777" w:rsidR="007C4C16" w:rsidRPr="002C0000" w:rsidRDefault="007C4C16" w:rsidP="007C4C16">
      <w:pPr>
        <w:pStyle w:val="ListParagraph"/>
        <w:numPr>
          <w:ilvl w:val="0"/>
          <w:numId w:val="4"/>
        </w:numPr>
        <w:spacing w:after="0"/>
        <w:rPr>
          <w:rFonts w:ascii="Arial" w:hAnsi="Arial" w:cs="Arial"/>
        </w:rPr>
      </w:pPr>
      <w:r w:rsidRPr="002C0000">
        <w:rPr>
          <w:rFonts w:ascii="Arial" w:hAnsi="Arial" w:cs="Arial"/>
        </w:rPr>
        <w:t>Adapt teaching to respond to the strengths and needs of all pupils</w:t>
      </w:r>
    </w:p>
    <w:p w14:paraId="3A999F7E" w14:textId="77777777" w:rsidR="007C4C16" w:rsidRPr="002C0000" w:rsidRDefault="007C4C16" w:rsidP="007C4C16">
      <w:pPr>
        <w:pStyle w:val="ListParagraph"/>
        <w:numPr>
          <w:ilvl w:val="0"/>
          <w:numId w:val="4"/>
        </w:numPr>
        <w:spacing w:after="0"/>
        <w:rPr>
          <w:rFonts w:ascii="Arial" w:hAnsi="Arial" w:cs="Arial"/>
        </w:rPr>
      </w:pPr>
      <w:r w:rsidRPr="002C0000">
        <w:rPr>
          <w:rFonts w:ascii="Arial" w:hAnsi="Arial" w:cs="Arial"/>
        </w:rPr>
        <w:t>Make accurate and productive use of assessment</w:t>
      </w:r>
    </w:p>
    <w:p w14:paraId="32887339" w14:textId="77777777" w:rsidR="007C4C16" w:rsidRPr="002C0000" w:rsidRDefault="007C4C16" w:rsidP="007C4C16">
      <w:pPr>
        <w:pStyle w:val="ListParagraph"/>
        <w:numPr>
          <w:ilvl w:val="0"/>
          <w:numId w:val="4"/>
        </w:numPr>
        <w:spacing w:after="0"/>
        <w:rPr>
          <w:rFonts w:ascii="Arial" w:hAnsi="Arial" w:cs="Arial"/>
        </w:rPr>
      </w:pPr>
      <w:r w:rsidRPr="002C0000">
        <w:rPr>
          <w:rFonts w:ascii="Arial" w:hAnsi="Arial" w:cs="Arial"/>
        </w:rPr>
        <w:t>Manage behaviour effectively to ensure a good and safe learning environment</w:t>
      </w:r>
    </w:p>
    <w:p w14:paraId="37B9325E" w14:textId="77777777" w:rsidR="007C4C16" w:rsidRPr="002C0000" w:rsidRDefault="007C4C16" w:rsidP="007C4C16">
      <w:pPr>
        <w:pStyle w:val="ListParagraph"/>
        <w:numPr>
          <w:ilvl w:val="0"/>
          <w:numId w:val="4"/>
        </w:numPr>
        <w:spacing w:after="0"/>
        <w:rPr>
          <w:rFonts w:ascii="Arial" w:hAnsi="Arial" w:cs="Arial"/>
        </w:rPr>
      </w:pPr>
      <w:r w:rsidRPr="002C0000">
        <w:rPr>
          <w:rFonts w:ascii="Arial" w:hAnsi="Arial" w:cs="Arial"/>
        </w:rPr>
        <w:t xml:space="preserve">Fulfil wider professional </w:t>
      </w:r>
      <w:r w:rsidR="0026471B" w:rsidRPr="002C0000">
        <w:rPr>
          <w:rFonts w:ascii="Arial" w:hAnsi="Arial" w:cs="Arial"/>
        </w:rPr>
        <w:t>responsibilities</w:t>
      </w:r>
    </w:p>
    <w:p w14:paraId="6B5914BF" w14:textId="77777777" w:rsidR="000F68DB" w:rsidRPr="002C0000" w:rsidRDefault="000F68DB" w:rsidP="007C4C16">
      <w:pPr>
        <w:spacing w:after="0"/>
        <w:rPr>
          <w:rFonts w:ascii="Arial" w:hAnsi="Arial" w:cs="Arial"/>
          <w:b/>
        </w:rPr>
      </w:pPr>
    </w:p>
    <w:p w14:paraId="56CDFFC3" w14:textId="38F6B3B6" w:rsidR="007C4C16" w:rsidRPr="002C0000" w:rsidRDefault="007C4C16" w:rsidP="007C4C16">
      <w:pPr>
        <w:spacing w:after="0"/>
        <w:rPr>
          <w:rFonts w:ascii="Arial" w:hAnsi="Arial" w:cs="Arial"/>
          <w:b/>
        </w:rPr>
      </w:pPr>
      <w:r w:rsidRPr="002C0000">
        <w:rPr>
          <w:rFonts w:ascii="Arial" w:hAnsi="Arial" w:cs="Arial"/>
          <w:b/>
        </w:rPr>
        <w:t>Part Two</w:t>
      </w:r>
    </w:p>
    <w:p w14:paraId="37D9BDD9" w14:textId="77777777" w:rsidR="007C4C16" w:rsidRPr="002C0000" w:rsidRDefault="007C4C16" w:rsidP="007C4C16">
      <w:pPr>
        <w:pStyle w:val="ListParagraph"/>
        <w:numPr>
          <w:ilvl w:val="0"/>
          <w:numId w:val="6"/>
        </w:numPr>
        <w:spacing w:after="0"/>
        <w:rPr>
          <w:rFonts w:ascii="Arial" w:hAnsi="Arial" w:cs="Arial"/>
        </w:rPr>
      </w:pPr>
      <w:r w:rsidRPr="002C0000">
        <w:rPr>
          <w:rFonts w:ascii="Arial" w:hAnsi="Arial" w:cs="Arial"/>
        </w:rPr>
        <w:t>Personal and Professional Conduct</w:t>
      </w:r>
    </w:p>
    <w:p w14:paraId="51B2BE93" w14:textId="77777777" w:rsidR="007C4C16" w:rsidRPr="002C0000" w:rsidRDefault="007C4C16" w:rsidP="007C4C16">
      <w:pPr>
        <w:spacing w:after="0"/>
        <w:rPr>
          <w:rFonts w:ascii="Arial" w:hAnsi="Arial" w:cs="Arial"/>
        </w:rPr>
      </w:pPr>
    </w:p>
    <w:p w14:paraId="5145DE19" w14:textId="77777777" w:rsidR="007C4C16" w:rsidRPr="002C0000" w:rsidRDefault="007C4C16" w:rsidP="007C4C16">
      <w:pPr>
        <w:spacing w:after="0"/>
        <w:rPr>
          <w:rFonts w:ascii="Arial" w:hAnsi="Arial" w:cs="Arial"/>
          <w:b/>
          <w:u w:val="single"/>
        </w:rPr>
      </w:pPr>
      <w:r w:rsidRPr="002C0000">
        <w:rPr>
          <w:rFonts w:ascii="Arial" w:hAnsi="Arial" w:cs="Arial"/>
          <w:b/>
          <w:u w:val="single"/>
        </w:rPr>
        <w:t xml:space="preserve">The Responsibilities of the ECT </w:t>
      </w:r>
      <w:proofErr w:type="gramStart"/>
      <w:r w:rsidRPr="002C0000">
        <w:rPr>
          <w:rFonts w:ascii="Arial" w:hAnsi="Arial" w:cs="Arial"/>
          <w:b/>
          <w:u w:val="single"/>
        </w:rPr>
        <w:t>During</w:t>
      </w:r>
      <w:proofErr w:type="gramEnd"/>
      <w:r w:rsidRPr="002C0000">
        <w:rPr>
          <w:rFonts w:ascii="Arial" w:hAnsi="Arial" w:cs="Arial"/>
          <w:b/>
          <w:u w:val="single"/>
        </w:rPr>
        <w:t xml:space="preserve"> Induction</w:t>
      </w:r>
    </w:p>
    <w:p w14:paraId="006656FA" w14:textId="3F7988E5" w:rsidR="007C4C16" w:rsidRPr="002C0000" w:rsidRDefault="007C4C16" w:rsidP="007C4C16">
      <w:pPr>
        <w:spacing w:after="0"/>
        <w:rPr>
          <w:rFonts w:ascii="Arial" w:hAnsi="Arial" w:cs="Arial"/>
          <w:b/>
        </w:rPr>
      </w:pPr>
      <w:r w:rsidRPr="002C0000">
        <w:rPr>
          <w:rFonts w:ascii="Arial" w:hAnsi="Arial" w:cs="Arial"/>
          <w:b/>
        </w:rPr>
        <w:t xml:space="preserve">During the Induction Period </w:t>
      </w:r>
      <w:r w:rsidR="000D290D" w:rsidRPr="002C0000">
        <w:rPr>
          <w:rFonts w:ascii="Arial" w:hAnsi="Arial" w:cs="Arial"/>
          <w:b/>
        </w:rPr>
        <w:t>the ECT</w:t>
      </w:r>
      <w:r w:rsidRPr="002C0000">
        <w:rPr>
          <w:rFonts w:ascii="Arial" w:hAnsi="Arial" w:cs="Arial"/>
          <w:b/>
        </w:rPr>
        <w:t xml:space="preserve"> should:</w:t>
      </w:r>
    </w:p>
    <w:p w14:paraId="71236BE4" w14:textId="77777777" w:rsidR="007C4C16" w:rsidRPr="002C0000" w:rsidRDefault="007C4C16" w:rsidP="007C4C16">
      <w:pPr>
        <w:pStyle w:val="ListParagraph"/>
        <w:numPr>
          <w:ilvl w:val="0"/>
          <w:numId w:val="7"/>
        </w:numPr>
        <w:spacing w:after="0"/>
        <w:rPr>
          <w:rFonts w:ascii="Arial" w:hAnsi="Arial" w:cs="Arial"/>
          <w:b/>
        </w:rPr>
      </w:pPr>
      <w:r w:rsidRPr="002C0000">
        <w:rPr>
          <w:rFonts w:ascii="Arial" w:hAnsi="Arial" w:cs="Arial"/>
        </w:rPr>
        <w:t>Participate fully in the programme</w:t>
      </w:r>
    </w:p>
    <w:p w14:paraId="76EEF712" w14:textId="3D1E9934" w:rsidR="007C4C16" w:rsidRPr="002C0000" w:rsidRDefault="007C4C16" w:rsidP="007C4C16">
      <w:pPr>
        <w:pStyle w:val="ListParagraph"/>
        <w:numPr>
          <w:ilvl w:val="0"/>
          <w:numId w:val="7"/>
        </w:numPr>
        <w:spacing w:after="0"/>
        <w:rPr>
          <w:rFonts w:ascii="Arial" w:hAnsi="Arial" w:cs="Arial"/>
          <w:b/>
        </w:rPr>
      </w:pPr>
      <w:r w:rsidRPr="002C0000">
        <w:rPr>
          <w:rFonts w:ascii="Arial" w:hAnsi="Arial" w:cs="Arial"/>
        </w:rPr>
        <w:lastRenderedPageBreak/>
        <w:t xml:space="preserve">Plan and develop a programme of monitoring, support and assessment along with </w:t>
      </w:r>
      <w:r w:rsidR="000D290D" w:rsidRPr="002C0000">
        <w:rPr>
          <w:rFonts w:ascii="Arial" w:hAnsi="Arial" w:cs="Arial"/>
        </w:rPr>
        <w:t>the</w:t>
      </w:r>
      <w:r w:rsidRPr="002C0000">
        <w:rPr>
          <w:rFonts w:ascii="Arial" w:hAnsi="Arial" w:cs="Arial"/>
        </w:rPr>
        <w:t xml:space="preserve"> Induction Tutor</w:t>
      </w:r>
    </w:p>
    <w:p w14:paraId="488975AF" w14:textId="77777777" w:rsidR="007C4C16" w:rsidRPr="002C0000" w:rsidRDefault="007C4C16" w:rsidP="007C4C16">
      <w:pPr>
        <w:pStyle w:val="ListParagraph"/>
        <w:numPr>
          <w:ilvl w:val="0"/>
          <w:numId w:val="7"/>
        </w:numPr>
        <w:spacing w:after="0"/>
        <w:rPr>
          <w:rFonts w:ascii="Arial" w:hAnsi="Arial" w:cs="Arial"/>
          <w:b/>
        </w:rPr>
      </w:pPr>
      <w:r w:rsidRPr="002C0000">
        <w:rPr>
          <w:rFonts w:ascii="Arial" w:hAnsi="Arial" w:cs="Arial"/>
        </w:rPr>
        <w:t>Participate in planned development activities</w:t>
      </w:r>
    </w:p>
    <w:p w14:paraId="5C74960F" w14:textId="0A30DCFE" w:rsidR="00D143D4" w:rsidRPr="002C0000" w:rsidRDefault="007C4C16" w:rsidP="007C4C16">
      <w:pPr>
        <w:pStyle w:val="ListParagraph"/>
        <w:numPr>
          <w:ilvl w:val="0"/>
          <w:numId w:val="7"/>
        </w:numPr>
        <w:spacing w:after="0"/>
        <w:rPr>
          <w:rFonts w:ascii="Arial" w:hAnsi="Arial" w:cs="Arial"/>
          <w:b/>
        </w:rPr>
      </w:pPr>
      <w:r w:rsidRPr="002C0000">
        <w:rPr>
          <w:rFonts w:ascii="Arial" w:hAnsi="Arial" w:cs="Arial"/>
        </w:rPr>
        <w:t xml:space="preserve">Review practice and progress towards </w:t>
      </w:r>
      <w:r w:rsidR="00D143D4" w:rsidRPr="002C0000">
        <w:rPr>
          <w:rFonts w:ascii="Arial" w:hAnsi="Arial" w:cs="Arial"/>
        </w:rPr>
        <w:t>the Teachers’ Standards</w:t>
      </w:r>
    </w:p>
    <w:p w14:paraId="7FADB555" w14:textId="1E391EA4" w:rsidR="007C4C16" w:rsidRPr="002C0000" w:rsidRDefault="00D143D4" w:rsidP="007C4C16">
      <w:pPr>
        <w:pStyle w:val="ListParagraph"/>
        <w:numPr>
          <w:ilvl w:val="0"/>
          <w:numId w:val="7"/>
        </w:numPr>
        <w:spacing w:after="0"/>
        <w:rPr>
          <w:rFonts w:ascii="Arial" w:hAnsi="Arial" w:cs="Arial"/>
          <w:b/>
        </w:rPr>
      </w:pPr>
      <w:r w:rsidRPr="002C0000">
        <w:rPr>
          <w:rFonts w:ascii="Arial" w:hAnsi="Arial" w:cs="Arial"/>
        </w:rPr>
        <w:t xml:space="preserve">Contribute to gathering evidence towards </w:t>
      </w:r>
      <w:r w:rsidR="007C4C16" w:rsidRPr="002C0000">
        <w:rPr>
          <w:rFonts w:ascii="Arial" w:hAnsi="Arial" w:cs="Arial"/>
        </w:rPr>
        <w:t>assessment</w:t>
      </w:r>
    </w:p>
    <w:p w14:paraId="46126FB2" w14:textId="440F9879" w:rsidR="007C4C16" w:rsidRPr="002C0000" w:rsidRDefault="007C4C16" w:rsidP="007C4C16">
      <w:pPr>
        <w:pStyle w:val="ListParagraph"/>
        <w:numPr>
          <w:ilvl w:val="0"/>
          <w:numId w:val="7"/>
        </w:numPr>
        <w:spacing w:after="0"/>
        <w:rPr>
          <w:rFonts w:ascii="Arial" w:hAnsi="Arial" w:cs="Arial"/>
          <w:b/>
        </w:rPr>
      </w:pPr>
      <w:r w:rsidRPr="002C0000">
        <w:rPr>
          <w:rFonts w:ascii="Arial" w:hAnsi="Arial" w:cs="Arial"/>
        </w:rPr>
        <w:t>Tak</w:t>
      </w:r>
      <w:r w:rsidR="000D290D" w:rsidRPr="002C0000">
        <w:rPr>
          <w:rFonts w:ascii="Arial" w:hAnsi="Arial" w:cs="Arial"/>
        </w:rPr>
        <w:t>e</w:t>
      </w:r>
      <w:r w:rsidRPr="002C0000">
        <w:rPr>
          <w:rFonts w:ascii="Arial" w:hAnsi="Arial" w:cs="Arial"/>
        </w:rPr>
        <w:t xml:space="preserve"> increasing responsibility for </w:t>
      </w:r>
      <w:r w:rsidR="000D290D" w:rsidRPr="002C0000">
        <w:rPr>
          <w:rFonts w:ascii="Arial" w:hAnsi="Arial" w:cs="Arial"/>
        </w:rPr>
        <w:t>their</w:t>
      </w:r>
      <w:r w:rsidRPr="002C0000">
        <w:rPr>
          <w:rFonts w:ascii="Arial" w:hAnsi="Arial" w:cs="Arial"/>
        </w:rPr>
        <w:t xml:space="preserve"> own Professional Development</w:t>
      </w:r>
    </w:p>
    <w:p w14:paraId="4C53D635" w14:textId="674AF647" w:rsidR="007C4C16" w:rsidRPr="002C0000" w:rsidRDefault="007C4C16" w:rsidP="007C4C16">
      <w:pPr>
        <w:pStyle w:val="ListParagraph"/>
        <w:numPr>
          <w:ilvl w:val="0"/>
          <w:numId w:val="7"/>
        </w:numPr>
        <w:spacing w:after="0"/>
        <w:rPr>
          <w:rFonts w:ascii="Arial" w:hAnsi="Arial" w:cs="Arial"/>
          <w:b/>
        </w:rPr>
      </w:pPr>
      <w:r w:rsidRPr="002C0000">
        <w:rPr>
          <w:rFonts w:ascii="Arial" w:hAnsi="Arial" w:cs="Arial"/>
        </w:rPr>
        <w:t xml:space="preserve">If necessary, raise any concerns about </w:t>
      </w:r>
      <w:r w:rsidR="000D290D" w:rsidRPr="002C0000">
        <w:rPr>
          <w:rFonts w:ascii="Arial" w:hAnsi="Arial" w:cs="Arial"/>
        </w:rPr>
        <w:t>their</w:t>
      </w:r>
      <w:r w:rsidRPr="002C0000">
        <w:rPr>
          <w:rFonts w:ascii="Arial" w:hAnsi="Arial" w:cs="Arial"/>
        </w:rPr>
        <w:t xml:space="preserve"> Induction Programme with school</w:t>
      </w:r>
    </w:p>
    <w:p w14:paraId="474D813A" w14:textId="77777777" w:rsidR="007C4C16" w:rsidRPr="002C0000" w:rsidRDefault="007C4C16" w:rsidP="007C4C16">
      <w:pPr>
        <w:spacing w:after="0"/>
        <w:rPr>
          <w:rFonts w:ascii="Arial" w:hAnsi="Arial" w:cs="Arial"/>
          <w:b/>
        </w:rPr>
      </w:pPr>
    </w:p>
    <w:p w14:paraId="6B862AD8" w14:textId="77777777" w:rsidR="005F6ACE" w:rsidRPr="002C0000" w:rsidRDefault="005F6ACE" w:rsidP="007C4C16">
      <w:pPr>
        <w:spacing w:after="0"/>
        <w:rPr>
          <w:rFonts w:ascii="Arial" w:hAnsi="Arial" w:cs="Arial"/>
          <w:b/>
          <w:u w:val="single"/>
        </w:rPr>
      </w:pPr>
    </w:p>
    <w:p w14:paraId="03635CF9" w14:textId="3F4C41D4" w:rsidR="007C4C16" w:rsidRPr="002C0000" w:rsidRDefault="007C4C16" w:rsidP="007C4C16">
      <w:pPr>
        <w:spacing w:after="0"/>
        <w:rPr>
          <w:rFonts w:ascii="Arial" w:hAnsi="Arial" w:cs="Arial"/>
          <w:b/>
          <w:u w:val="single"/>
        </w:rPr>
      </w:pPr>
      <w:r w:rsidRPr="002C0000">
        <w:rPr>
          <w:rFonts w:ascii="Arial" w:hAnsi="Arial" w:cs="Arial"/>
          <w:b/>
          <w:u w:val="single"/>
        </w:rPr>
        <w:t>ECT Entitlement</w:t>
      </w:r>
    </w:p>
    <w:p w14:paraId="700CE9F6" w14:textId="77777777" w:rsidR="000D290D" w:rsidRPr="002C0000" w:rsidRDefault="000D290D" w:rsidP="007C4C16">
      <w:pPr>
        <w:spacing w:after="0"/>
        <w:rPr>
          <w:rFonts w:ascii="Arial" w:hAnsi="Arial" w:cs="Arial"/>
          <w:b/>
          <w:u w:val="single"/>
        </w:rPr>
      </w:pPr>
    </w:p>
    <w:p w14:paraId="15F27A33" w14:textId="77777777" w:rsidR="007C4C16" w:rsidRPr="002C0000" w:rsidRDefault="00234911" w:rsidP="007C4C16">
      <w:pPr>
        <w:pStyle w:val="ListParagraph"/>
        <w:numPr>
          <w:ilvl w:val="0"/>
          <w:numId w:val="8"/>
        </w:numPr>
        <w:spacing w:after="0"/>
        <w:rPr>
          <w:rFonts w:ascii="Arial" w:hAnsi="Arial" w:cs="Arial"/>
        </w:rPr>
      </w:pPr>
      <w:r w:rsidRPr="002C0000">
        <w:rPr>
          <w:rFonts w:ascii="Arial" w:hAnsi="Arial" w:cs="Arial"/>
        </w:rPr>
        <w:t>A 10</w:t>
      </w:r>
      <w:r w:rsidR="0026471B" w:rsidRPr="002C0000">
        <w:rPr>
          <w:rFonts w:ascii="Arial" w:hAnsi="Arial" w:cs="Arial"/>
        </w:rPr>
        <w:t>%</w:t>
      </w:r>
      <w:r w:rsidRPr="002C0000">
        <w:rPr>
          <w:rFonts w:ascii="Arial" w:hAnsi="Arial" w:cs="Arial"/>
        </w:rPr>
        <w:t xml:space="preserve"> lighter timetable than other class teachers in the school in Year One, 5</w:t>
      </w:r>
      <w:r w:rsidR="0026471B" w:rsidRPr="002C0000">
        <w:rPr>
          <w:rFonts w:ascii="Arial" w:hAnsi="Arial" w:cs="Arial"/>
        </w:rPr>
        <w:t>%</w:t>
      </w:r>
      <w:r w:rsidRPr="002C0000">
        <w:rPr>
          <w:rFonts w:ascii="Arial" w:hAnsi="Arial" w:cs="Arial"/>
        </w:rPr>
        <w:t xml:space="preserve"> in Year 2</w:t>
      </w:r>
    </w:p>
    <w:p w14:paraId="1246C3C8" w14:textId="77777777" w:rsidR="00234911" w:rsidRPr="002C0000" w:rsidRDefault="00234911" w:rsidP="007C4C16">
      <w:pPr>
        <w:pStyle w:val="ListParagraph"/>
        <w:numPr>
          <w:ilvl w:val="0"/>
          <w:numId w:val="8"/>
        </w:numPr>
        <w:spacing w:after="0"/>
        <w:rPr>
          <w:rFonts w:ascii="Arial" w:hAnsi="Arial" w:cs="Arial"/>
        </w:rPr>
      </w:pPr>
      <w:r w:rsidRPr="002C0000">
        <w:rPr>
          <w:rFonts w:ascii="Arial" w:hAnsi="Arial" w:cs="Arial"/>
        </w:rPr>
        <w:t>Meetings with school Induction Tutor as well as regular reviews of progress</w:t>
      </w:r>
    </w:p>
    <w:p w14:paraId="3FD18D8C" w14:textId="77777777" w:rsidR="00234911" w:rsidRPr="002C0000" w:rsidRDefault="00234911" w:rsidP="007C4C16">
      <w:pPr>
        <w:pStyle w:val="ListParagraph"/>
        <w:numPr>
          <w:ilvl w:val="0"/>
          <w:numId w:val="8"/>
        </w:numPr>
        <w:spacing w:after="0"/>
        <w:rPr>
          <w:rFonts w:ascii="Arial" w:hAnsi="Arial" w:cs="Arial"/>
        </w:rPr>
      </w:pPr>
      <w:r w:rsidRPr="002C0000">
        <w:rPr>
          <w:rFonts w:ascii="Arial" w:hAnsi="Arial" w:cs="Arial"/>
        </w:rPr>
        <w:t>An individualised programme of Support, Monitoring and Assessment within the Early Career Framework</w:t>
      </w:r>
    </w:p>
    <w:p w14:paraId="65300F0C" w14:textId="77777777" w:rsidR="00234911" w:rsidRPr="002C0000" w:rsidRDefault="00234911" w:rsidP="007C4C16">
      <w:pPr>
        <w:pStyle w:val="ListParagraph"/>
        <w:numPr>
          <w:ilvl w:val="0"/>
          <w:numId w:val="8"/>
        </w:numPr>
        <w:spacing w:after="0"/>
        <w:rPr>
          <w:rFonts w:ascii="Arial" w:hAnsi="Arial" w:cs="Arial"/>
        </w:rPr>
      </w:pPr>
      <w:r w:rsidRPr="002C0000">
        <w:rPr>
          <w:rFonts w:ascii="Arial" w:hAnsi="Arial" w:cs="Arial"/>
        </w:rPr>
        <w:t>Regular observations of teaching with oral and written feedback</w:t>
      </w:r>
    </w:p>
    <w:p w14:paraId="7FBE1B5E" w14:textId="77777777" w:rsidR="00234911" w:rsidRPr="002C0000" w:rsidRDefault="00234911" w:rsidP="007C4C16">
      <w:pPr>
        <w:pStyle w:val="ListParagraph"/>
        <w:numPr>
          <w:ilvl w:val="0"/>
          <w:numId w:val="8"/>
        </w:numPr>
        <w:spacing w:after="0"/>
        <w:rPr>
          <w:rFonts w:ascii="Arial" w:hAnsi="Arial" w:cs="Arial"/>
        </w:rPr>
      </w:pPr>
      <w:r w:rsidRPr="002C0000">
        <w:rPr>
          <w:rFonts w:ascii="Arial" w:hAnsi="Arial" w:cs="Arial"/>
        </w:rPr>
        <w:t>An assessment meeting and report at the end of each year</w:t>
      </w:r>
    </w:p>
    <w:p w14:paraId="3B2CE773" w14:textId="77777777" w:rsidR="00234911" w:rsidRPr="002C0000" w:rsidRDefault="00234911" w:rsidP="007C4C16">
      <w:pPr>
        <w:pStyle w:val="ListParagraph"/>
        <w:numPr>
          <w:ilvl w:val="0"/>
          <w:numId w:val="8"/>
        </w:numPr>
        <w:spacing w:after="0"/>
        <w:rPr>
          <w:rFonts w:ascii="Arial" w:hAnsi="Arial" w:cs="Arial"/>
        </w:rPr>
      </w:pPr>
      <w:r w:rsidRPr="002C0000">
        <w:rPr>
          <w:rFonts w:ascii="Arial" w:hAnsi="Arial" w:cs="Arial"/>
        </w:rPr>
        <w:t>Procedures to air grievances at school and LA levels</w:t>
      </w:r>
    </w:p>
    <w:p w14:paraId="3B61365B" w14:textId="77777777" w:rsidR="000D290D" w:rsidRPr="002C0000" w:rsidRDefault="000D290D">
      <w:pPr>
        <w:rPr>
          <w:rFonts w:ascii="Arial" w:hAnsi="Arial" w:cs="Arial"/>
        </w:rPr>
      </w:pPr>
    </w:p>
    <w:p w14:paraId="33A154E2" w14:textId="5B0613FE" w:rsidR="000C308F" w:rsidRPr="002C0000" w:rsidRDefault="000D290D">
      <w:pPr>
        <w:rPr>
          <w:rFonts w:ascii="Arial" w:hAnsi="Arial" w:cs="Arial"/>
        </w:rPr>
      </w:pPr>
      <w:r w:rsidRPr="002C0000">
        <w:rPr>
          <w:rFonts w:ascii="Arial" w:hAnsi="Arial" w:cs="Arial"/>
        </w:rPr>
        <w:t>Our School has chosen to provide a</w:t>
      </w:r>
      <w:r w:rsidR="002C0000">
        <w:rPr>
          <w:rFonts w:ascii="Arial" w:hAnsi="Arial" w:cs="Arial"/>
        </w:rPr>
        <w:t xml:space="preserve">: </w:t>
      </w:r>
      <w:bookmarkStart w:id="0" w:name="_GoBack"/>
      <w:bookmarkEnd w:id="0"/>
    </w:p>
    <w:p w14:paraId="17452980" w14:textId="31D74450" w:rsidR="006B41D2" w:rsidRPr="002C0000" w:rsidRDefault="000C308F">
      <w:pPr>
        <w:rPr>
          <w:rFonts w:ascii="Arial" w:hAnsi="Arial" w:cs="Arial"/>
          <w:i/>
          <w:iCs/>
        </w:rPr>
      </w:pPr>
      <w:r w:rsidRPr="002C0000">
        <w:rPr>
          <w:rFonts w:ascii="Arial" w:hAnsi="Arial" w:cs="Arial"/>
          <w:i/>
          <w:iCs/>
        </w:rPr>
        <w:t>SBIP- School Based Induction Programme</w:t>
      </w:r>
    </w:p>
    <w:p w14:paraId="00730C62" w14:textId="77777777" w:rsidR="006B41D2" w:rsidRPr="002C0000" w:rsidRDefault="006B41D2" w:rsidP="006B41D2">
      <w:pPr>
        <w:spacing w:after="0"/>
        <w:rPr>
          <w:rFonts w:ascii="Arial" w:hAnsi="Arial" w:cs="Arial"/>
          <w:b/>
          <w:u w:val="single"/>
        </w:rPr>
      </w:pPr>
      <w:r w:rsidRPr="002C0000">
        <w:rPr>
          <w:rFonts w:ascii="Arial" w:hAnsi="Arial" w:cs="Arial"/>
          <w:b/>
          <w:u w:val="single"/>
        </w:rPr>
        <w:t>Early Career Framework</w:t>
      </w:r>
    </w:p>
    <w:p w14:paraId="58AEC119" w14:textId="77777777" w:rsidR="006B41D2" w:rsidRPr="002C0000" w:rsidRDefault="006B41D2" w:rsidP="006B41D2">
      <w:pPr>
        <w:spacing w:after="0"/>
        <w:rPr>
          <w:rFonts w:ascii="Arial" w:hAnsi="Arial" w:cs="Arial"/>
        </w:rPr>
      </w:pPr>
      <w:r w:rsidRPr="002C0000">
        <w:rPr>
          <w:rFonts w:ascii="Arial" w:hAnsi="Arial" w:cs="Arial"/>
        </w:rPr>
        <w:t>The ECF is our evidence base which underpins the new entitlement for ECTs and their professional development.  It sets out what all ECTs should learn about, and learn how to do, during the first two years of their careers.</w:t>
      </w:r>
    </w:p>
    <w:p w14:paraId="4332D072" w14:textId="77777777" w:rsidR="006B41D2" w:rsidRPr="002C0000" w:rsidRDefault="006B41D2" w:rsidP="006B41D2">
      <w:pPr>
        <w:spacing w:after="0"/>
        <w:rPr>
          <w:rFonts w:ascii="Arial" w:hAnsi="Arial" w:cs="Arial"/>
        </w:rPr>
      </w:pPr>
    </w:p>
    <w:p w14:paraId="0F738E18" w14:textId="77777777" w:rsidR="006B41D2" w:rsidRPr="002C0000" w:rsidRDefault="006B41D2" w:rsidP="006B41D2">
      <w:pPr>
        <w:spacing w:after="0"/>
        <w:rPr>
          <w:rFonts w:ascii="Arial" w:hAnsi="Arial" w:cs="Arial"/>
        </w:rPr>
      </w:pPr>
      <w:r w:rsidRPr="002C0000">
        <w:rPr>
          <w:rFonts w:ascii="Arial" w:hAnsi="Arial" w:cs="Arial"/>
        </w:rPr>
        <w:t>The ECF includes sections on:</w:t>
      </w:r>
    </w:p>
    <w:p w14:paraId="5F1ED8AD" w14:textId="77777777" w:rsidR="006B41D2" w:rsidRPr="002C0000" w:rsidRDefault="006B41D2" w:rsidP="006B41D2">
      <w:pPr>
        <w:pStyle w:val="ListParagraph"/>
        <w:numPr>
          <w:ilvl w:val="0"/>
          <w:numId w:val="2"/>
        </w:numPr>
        <w:spacing w:after="0"/>
        <w:rPr>
          <w:rFonts w:ascii="Arial" w:hAnsi="Arial" w:cs="Arial"/>
        </w:rPr>
      </w:pPr>
      <w:r w:rsidRPr="002C0000">
        <w:rPr>
          <w:rFonts w:ascii="Arial" w:hAnsi="Arial" w:cs="Arial"/>
        </w:rPr>
        <w:t>Behaviour Management</w:t>
      </w:r>
    </w:p>
    <w:p w14:paraId="3D6B5A43" w14:textId="77777777" w:rsidR="006B41D2" w:rsidRPr="002C0000" w:rsidRDefault="006B41D2" w:rsidP="006B41D2">
      <w:pPr>
        <w:pStyle w:val="ListParagraph"/>
        <w:numPr>
          <w:ilvl w:val="0"/>
          <w:numId w:val="2"/>
        </w:numPr>
        <w:spacing w:after="0"/>
        <w:rPr>
          <w:rFonts w:ascii="Arial" w:hAnsi="Arial" w:cs="Arial"/>
        </w:rPr>
      </w:pPr>
      <w:r w:rsidRPr="002C0000">
        <w:rPr>
          <w:rFonts w:ascii="Arial" w:hAnsi="Arial" w:cs="Arial"/>
        </w:rPr>
        <w:t>Pedagogy</w:t>
      </w:r>
    </w:p>
    <w:p w14:paraId="5A728804" w14:textId="77777777" w:rsidR="006B41D2" w:rsidRPr="002C0000" w:rsidRDefault="006B41D2" w:rsidP="006B41D2">
      <w:pPr>
        <w:pStyle w:val="ListParagraph"/>
        <w:numPr>
          <w:ilvl w:val="0"/>
          <w:numId w:val="2"/>
        </w:numPr>
        <w:spacing w:after="0"/>
        <w:rPr>
          <w:rFonts w:ascii="Arial" w:hAnsi="Arial" w:cs="Arial"/>
        </w:rPr>
      </w:pPr>
      <w:r w:rsidRPr="002C0000">
        <w:rPr>
          <w:rFonts w:ascii="Arial" w:hAnsi="Arial" w:cs="Arial"/>
        </w:rPr>
        <w:t>Curriculum</w:t>
      </w:r>
    </w:p>
    <w:p w14:paraId="76D8ECD3" w14:textId="77777777" w:rsidR="006B41D2" w:rsidRPr="002C0000" w:rsidRDefault="006B41D2" w:rsidP="006B41D2">
      <w:pPr>
        <w:pStyle w:val="ListParagraph"/>
        <w:numPr>
          <w:ilvl w:val="0"/>
          <w:numId w:val="2"/>
        </w:numPr>
        <w:spacing w:after="0"/>
        <w:rPr>
          <w:rFonts w:ascii="Arial" w:hAnsi="Arial" w:cs="Arial"/>
        </w:rPr>
      </w:pPr>
      <w:r w:rsidRPr="002C0000">
        <w:rPr>
          <w:rFonts w:ascii="Arial" w:hAnsi="Arial" w:cs="Arial"/>
        </w:rPr>
        <w:t>Assessment</w:t>
      </w:r>
    </w:p>
    <w:p w14:paraId="7B023FA7" w14:textId="77777777" w:rsidR="006B41D2" w:rsidRPr="002C0000" w:rsidRDefault="006B41D2" w:rsidP="006B41D2">
      <w:pPr>
        <w:pStyle w:val="ListParagraph"/>
        <w:numPr>
          <w:ilvl w:val="0"/>
          <w:numId w:val="2"/>
        </w:numPr>
        <w:spacing w:after="0"/>
        <w:rPr>
          <w:rFonts w:ascii="Arial" w:hAnsi="Arial" w:cs="Arial"/>
        </w:rPr>
      </w:pPr>
      <w:r w:rsidRPr="002C0000">
        <w:rPr>
          <w:rFonts w:ascii="Arial" w:hAnsi="Arial" w:cs="Arial"/>
        </w:rPr>
        <w:t>Professional Behaviours</w:t>
      </w:r>
    </w:p>
    <w:p w14:paraId="67B4DF4B" w14:textId="77777777" w:rsidR="001E709C" w:rsidRPr="002C0000" w:rsidRDefault="001E709C" w:rsidP="00234911">
      <w:pPr>
        <w:spacing w:after="0"/>
        <w:rPr>
          <w:rFonts w:ascii="Arial" w:hAnsi="Arial" w:cs="Arial"/>
          <w:b/>
          <w:u w:val="single"/>
        </w:rPr>
      </w:pPr>
    </w:p>
    <w:p w14:paraId="0566A1B7" w14:textId="1ED4E07D" w:rsidR="00234911" w:rsidRPr="002C0000" w:rsidRDefault="00234911" w:rsidP="00234911">
      <w:pPr>
        <w:spacing w:after="0"/>
        <w:rPr>
          <w:rFonts w:ascii="Arial" w:hAnsi="Arial" w:cs="Arial"/>
          <w:b/>
          <w:u w:val="single"/>
        </w:rPr>
      </w:pPr>
      <w:r w:rsidRPr="002C0000">
        <w:rPr>
          <w:rFonts w:ascii="Arial" w:hAnsi="Arial" w:cs="Arial"/>
          <w:b/>
          <w:u w:val="single"/>
        </w:rPr>
        <w:t>Raising Concerns</w:t>
      </w:r>
    </w:p>
    <w:p w14:paraId="4D568A13" w14:textId="7E65AB27" w:rsidR="00234911" w:rsidRPr="002C0000" w:rsidRDefault="006B41D2" w:rsidP="00234911">
      <w:pPr>
        <w:spacing w:after="0"/>
        <w:rPr>
          <w:rFonts w:ascii="Arial" w:hAnsi="Arial" w:cs="Arial"/>
        </w:rPr>
      </w:pPr>
      <w:r w:rsidRPr="002C0000">
        <w:rPr>
          <w:rFonts w:ascii="Arial" w:hAnsi="Arial" w:cs="Arial"/>
        </w:rPr>
        <w:t>C</w:t>
      </w:r>
      <w:r w:rsidR="00234911" w:rsidRPr="002C0000">
        <w:rPr>
          <w:rFonts w:ascii="Arial" w:hAnsi="Arial" w:cs="Arial"/>
        </w:rPr>
        <w:t xml:space="preserve">oncerns about ECT </w:t>
      </w:r>
      <w:r w:rsidR="00FC1DAD" w:rsidRPr="002C0000">
        <w:rPr>
          <w:rFonts w:ascii="Arial" w:hAnsi="Arial" w:cs="Arial"/>
        </w:rPr>
        <w:t>Induction</w:t>
      </w:r>
      <w:r w:rsidRPr="002C0000">
        <w:rPr>
          <w:rFonts w:ascii="Arial" w:hAnsi="Arial" w:cs="Arial"/>
        </w:rPr>
        <w:t xml:space="preserve"> should initially be raised with the Induction Tutor </w:t>
      </w:r>
      <w:r w:rsidR="00234911" w:rsidRPr="002C0000">
        <w:rPr>
          <w:rFonts w:ascii="Arial" w:hAnsi="Arial" w:cs="Arial"/>
        </w:rPr>
        <w:t xml:space="preserve">in school or </w:t>
      </w:r>
      <w:r w:rsidR="005F6ACE" w:rsidRPr="002C0000">
        <w:rPr>
          <w:rFonts w:ascii="Arial" w:hAnsi="Arial" w:cs="Arial"/>
        </w:rPr>
        <w:t xml:space="preserve">by </w:t>
      </w:r>
      <w:r w:rsidR="00234911" w:rsidRPr="002C0000">
        <w:rPr>
          <w:rFonts w:ascii="Arial" w:hAnsi="Arial" w:cs="Arial"/>
        </w:rPr>
        <w:t>contact</w:t>
      </w:r>
      <w:r w:rsidR="005F6ACE" w:rsidRPr="002C0000">
        <w:rPr>
          <w:rFonts w:ascii="Arial" w:hAnsi="Arial" w:cs="Arial"/>
        </w:rPr>
        <w:t xml:space="preserve">ing </w:t>
      </w:r>
      <w:r w:rsidR="00A934FC" w:rsidRPr="002C0000">
        <w:rPr>
          <w:rFonts w:ascii="Arial" w:hAnsi="Arial" w:cs="Arial"/>
          <w:i/>
          <w:iCs/>
        </w:rPr>
        <w:t>South Tyneside Council</w:t>
      </w:r>
      <w:r w:rsidR="005F6ACE" w:rsidRPr="002C0000">
        <w:rPr>
          <w:rFonts w:ascii="Arial" w:hAnsi="Arial" w:cs="Arial"/>
        </w:rPr>
        <w:t xml:space="preserve">, </w:t>
      </w:r>
      <w:r w:rsidR="00234911" w:rsidRPr="002C0000">
        <w:rPr>
          <w:rFonts w:ascii="Arial" w:hAnsi="Arial" w:cs="Arial"/>
        </w:rPr>
        <w:t xml:space="preserve">who will ensure your concerns are notified to </w:t>
      </w:r>
      <w:r w:rsidR="005F6ACE" w:rsidRPr="002C0000">
        <w:rPr>
          <w:rFonts w:ascii="Arial" w:hAnsi="Arial" w:cs="Arial"/>
        </w:rPr>
        <w:t>the</w:t>
      </w:r>
      <w:r w:rsidR="00234911" w:rsidRPr="002C0000">
        <w:rPr>
          <w:rFonts w:ascii="Arial" w:hAnsi="Arial" w:cs="Arial"/>
        </w:rPr>
        <w:t xml:space="preserve"> ECT </w:t>
      </w:r>
      <w:r w:rsidR="005F6ACE" w:rsidRPr="002C0000">
        <w:rPr>
          <w:rFonts w:ascii="Arial" w:hAnsi="Arial" w:cs="Arial"/>
        </w:rPr>
        <w:t>Lead</w:t>
      </w:r>
      <w:r w:rsidR="00234911" w:rsidRPr="002C0000">
        <w:rPr>
          <w:rFonts w:ascii="Arial" w:hAnsi="Arial" w:cs="Arial"/>
        </w:rPr>
        <w:t xml:space="preserve"> for </w:t>
      </w:r>
      <w:r w:rsidR="00A934FC" w:rsidRPr="002C0000">
        <w:rPr>
          <w:rFonts w:ascii="Arial" w:hAnsi="Arial" w:cs="Arial"/>
        </w:rPr>
        <w:t>South Tyneside Council</w:t>
      </w:r>
      <w:r w:rsidR="00655262" w:rsidRPr="002C0000">
        <w:rPr>
          <w:rFonts w:ascii="Arial" w:hAnsi="Arial" w:cs="Arial"/>
        </w:rPr>
        <w:t>. Details below.</w:t>
      </w:r>
    </w:p>
    <w:p w14:paraId="0BFBD545" w14:textId="77777777" w:rsidR="00234911" w:rsidRPr="002C0000" w:rsidRDefault="00234911" w:rsidP="00234911">
      <w:pPr>
        <w:spacing w:after="0"/>
        <w:rPr>
          <w:rFonts w:ascii="Arial" w:hAnsi="Arial" w:cs="Arial"/>
        </w:rPr>
      </w:pPr>
    </w:p>
    <w:p w14:paraId="5CCCAE27" w14:textId="77777777" w:rsidR="00655262" w:rsidRPr="002C0000" w:rsidRDefault="00655262" w:rsidP="00655262">
      <w:pPr>
        <w:jc w:val="both"/>
        <w:rPr>
          <w:rFonts w:ascii="Arial" w:hAnsi="Arial" w:cs="Arial"/>
          <w:b/>
          <w:u w:val="single"/>
        </w:rPr>
      </w:pPr>
      <w:r w:rsidRPr="002C0000">
        <w:rPr>
          <w:rFonts w:ascii="Arial" w:hAnsi="Arial" w:cs="Arial"/>
          <w:b/>
          <w:u w:val="single"/>
        </w:rPr>
        <w:t>Contact Details:</w:t>
      </w:r>
    </w:p>
    <w:p w14:paraId="3342071A" w14:textId="77777777" w:rsidR="00655262" w:rsidRPr="002C0000" w:rsidRDefault="00655262" w:rsidP="00655262">
      <w:pPr>
        <w:jc w:val="both"/>
        <w:rPr>
          <w:rFonts w:ascii="Arial" w:hAnsi="Arial" w:cs="Arial"/>
          <w:b/>
        </w:rPr>
      </w:pPr>
      <w:r w:rsidRPr="002C0000">
        <w:rPr>
          <w:rFonts w:ascii="Arial" w:hAnsi="Arial" w:cs="Arial"/>
          <w:b/>
        </w:rPr>
        <w:t>Lynn Freer</w:t>
      </w:r>
      <w:r w:rsidRPr="002C0000">
        <w:rPr>
          <w:rFonts w:ascii="Arial" w:hAnsi="Arial" w:cs="Arial"/>
          <w:b/>
        </w:rPr>
        <w:tab/>
      </w:r>
      <w:r w:rsidRPr="002C0000">
        <w:rPr>
          <w:rFonts w:ascii="Arial" w:hAnsi="Arial" w:cs="Arial"/>
          <w:b/>
        </w:rPr>
        <w:tab/>
      </w:r>
      <w:r w:rsidRPr="002C0000">
        <w:rPr>
          <w:rFonts w:ascii="Arial" w:hAnsi="Arial" w:cs="Arial"/>
          <w:b/>
        </w:rPr>
        <w:tab/>
      </w:r>
      <w:r w:rsidRPr="002C0000">
        <w:rPr>
          <w:rFonts w:ascii="Arial" w:hAnsi="Arial" w:cs="Arial"/>
          <w:b/>
        </w:rPr>
        <w:tab/>
      </w:r>
      <w:r w:rsidRPr="002C0000">
        <w:rPr>
          <w:rFonts w:ascii="Arial" w:hAnsi="Arial" w:cs="Arial"/>
          <w:b/>
        </w:rPr>
        <w:tab/>
      </w:r>
      <w:r w:rsidRPr="002C0000">
        <w:rPr>
          <w:rFonts w:ascii="Arial" w:hAnsi="Arial" w:cs="Arial"/>
          <w:b/>
        </w:rPr>
        <w:tab/>
        <w:t>Angela Makepeace</w:t>
      </w:r>
    </w:p>
    <w:p w14:paraId="071750BB" w14:textId="46828943" w:rsidR="00655262" w:rsidRPr="002C0000" w:rsidRDefault="00655262" w:rsidP="00655262">
      <w:pPr>
        <w:spacing w:after="0" w:line="240" w:lineRule="auto"/>
        <w:jc w:val="both"/>
        <w:rPr>
          <w:rFonts w:ascii="Arial" w:hAnsi="Arial" w:cs="Arial"/>
        </w:rPr>
      </w:pPr>
      <w:r w:rsidRPr="002C0000">
        <w:rPr>
          <w:rFonts w:ascii="Arial" w:hAnsi="Arial" w:cs="Arial"/>
        </w:rPr>
        <w:t>Operations Manager SWD/Music</w:t>
      </w:r>
      <w:r w:rsidRPr="002C0000">
        <w:rPr>
          <w:rFonts w:ascii="Arial" w:hAnsi="Arial" w:cs="Arial"/>
        </w:rPr>
        <w:tab/>
      </w:r>
      <w:r w:rsidRPr="002C0000">
        <w:rPr>
          <w:rFonts w:ascii="Arial" w:hAnsi="Arial" w:cs="Arial"/>
        </w:rPr>
        <w:tab/>
      </w:r>
      <w:r w:rsidRPr="002C0000">
        <w:rPr>
          <w:rFonts w:ascii="Arial" w:hAnsi="Arial" w:cs="Arial"/>
        </w:rPr>
        <w:tab/>
      </w:r>
      <w:r w:rsidR="002C0000">
        <w:rPr>
          <w:rFonts w:ascii="Arial" w:hAnsi="Arial" w:cs="Arial"/>
        </w:rPr>
        <w:t>EC</w:t>
      </w:r>
      <w:r w:rsidRPr="002C0000">
        <w:rPr>
          <w:rFonts w:ascii="Arial" w:hAnsi="Arial" w:cs="Arial"/>
        </w:rPr>
        <w:t>T Co-ordinator</w:t>
      </w:r>
    </w:p>
    <w:p w14:paraId="2480D912" w14:textId="68A61D4E" w:rsidR="00655262" w:rsidRPr="002C0000" w:rsidRDefault="00655262" w:rsidP="00655262">
      <w:pPr>
        <w:spacing w:after="0" w:line="240" w:lineRule="auto"/>
        <w:jc w:val="both"/>
        <w:rPr>
          <w:rFonts w:ascii="Arial" w:hAnsi="Arial" w:cs="Arial"/>
        </w:rPr>
      </w:pPr>
      <w:r w:rsidRPr="002C0000">
        <w:rPr>
          <w:rFonts w:ascii="Arial" w:hAnsi="Arial" w:cs="Arial"/>
        </w:rPr>
        <w:t>Education Learning &amp; Skills</w:t>
      </w:r>
      <w:r w:rsidRPr="002C0000">
        <w:rPr>
          <w:rFonts w:ascii="Arial" w:hAnsi="Arial" w:cs="Arial"/>
        </w:rPr>
        <w:tab/>
      </w:r>
      <w:r w:rsidRPr="002C0000">
        <w:rPr>
          <w:rFonts w:ascii="Arial" w:hAnsi="Arial" w:cs="Arial"/>
        </w:rPr>
        <w:tab/>
      </w:r>
      <w:r w:rsidRPr="002C0000">
        <w:rPr>
          <w:rFonts w:ascii="Arial" w:hAnsi="Arial" w:cs="Arial"/>
        </w:rPr>
        <w:tab/>
      </w:r>
      <w:r w:rsidR="002C0000">
        <w:rPr>
          <w:rFonts w:ascii="Arial" w:hAnsi="Arial" w:cs="Arial"/>
        </w:rPr>
        <w:t xml:space="preserve">            </w:t>
      </w:r>
      <w:r w:rsidRPr="002C0000">
        <w:rPr>
          <w:rFonts w:ascii="Arial" w:hAnsi="Arial" w:cs="Arial"/>
        </w:rPr>
        <w:t>C/O Education Learning &amp; Skills</w:t>
      </w:r>
    </w:p>
    <w:p w14:paraId="7E1457C9" w14:textId="77777777" w:rsidR="00655262" w:rsidRPr="002C0000" w:rsidRDefault="00655262" w:rsidP="00655262">
      <w:pPr>
        <w:spacing w:after="0" w:line="240" w:lineRule="auto"/>
        <w:jc w:val="both"/>
        <w:rPr>
          <w:rFonts w:ascii="Arial" w:hAnsi="Arial" w:cs="Arial"/>
        </w:rPr>
      </w:pPr>
      <w:r w:rsidRPr="002C0000">
        <w:rPr>
          <w:rFonts w:ascii="Arial" w:hAnsi="Arial" w:cs="Arial"/>
        </w:rPr>
        <w:t>Town Hall</w:t>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t>Town Hall</w:t>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p>
    <w:p w14:paraId="6D78A876" w14:textId="5FC2DDF8" w:rsidR="00655262" w:rsidRPr="002C0000" w:rsidRDefault="00655262" w:rsidP="00655262">
      <w:pPr>
        <w:spacing w:after="0" w:line="240" w:lineRule="auto"/>
        <w:jc w:val="both"/>
        <w:rPr>
          <w:rFonts w:ascii="Arial" w:hAnsi="Arial" w:cs="Arial"/>
        </w:rPr>
      </w:pPr>
      <w:r w:rsidRPr="002C0000">
        <w:rPr>
          <w:rFonts w:ascii="Arial" w:hAnsi="Arial" w:cs="Arial"/>
        </w:rPr>
        <w:t>South Shields</w:t>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r w:rsidR="002C0000">
        <w:rPr>
          <w:rFonts w:ascii="Arial" w:hAnsi="Arial" w:cs="Arial"/>
        </w:rPr>
        <w:t xml:space="preserve">            </w:t>
      </w:r>
      <w:r w:rsidRPr="002C0000">
        <w:rPr>
          <w:rFonts w:ascii="Arial" w:hAnsi="Arial" w:cs="Arial"/>
        </w:rPr>
        <w:t>South Shields</w:t>
      </w:r>
    </w:p>
    <w:p w14:paraId="48E3AD2E" w14:textId="77777777" w:rsidR="00655262" w:rsidRPr="002C0000" w:rsidRDefault="00655262" w:rsidP="00655262">
      <w:pPr>
        <w:spacing w:after="0" w:line="240" w:lineRule="auto"/>
        <w:jc w:val="both"/>
        <w:rPr>
          <w:rFonts w:ascii="Arial" w:hAnsi="Arial" w:cs="Arial"/>
        </w:rPr>
      </w:pPr>
      <w:r w:rsidRPr="002C0000">
        <w:rPr>
          <w:rFonts w:ascii="Arial" w:hAnsi="Arial" w:cs="Arial"/>
        </w:rPr>
        <w:t>Tyne &amp; Wear</w:t>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t>Tyne &amp; Wear</w:t>
      </w:r>
    </w:p>
    <w:p w14:paraId="6177905B" w14:textId="77777777" w:rsidR="00655262" w:rsidRPr="002C0000" w:rsidRDefault="00655262" w:rsidP="00655262">
      <w:pPr>
        <w:spacing w:after="0" w:line="240" w:lineRule="auto"/>
        <w:jc w:val="both"/>
        <w:rPr>
          <w:rFonts w:ascii="Arial" w:hAnsi="Arial" w:cs="Arial"/>
        </w:rPr>
      </w:pPr>
      <w:r w:rsidRPr="002C0000">
        <w:rPr>
          <w:rFonts w:ascii="Arial" w:hAnsi="Arial" w:cs="Arial"/>
        </w:rPr>
        <w:t>NE33 2RL</w:t>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t>NE33 2RL</w:t>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r>
    </w:p>
    <w:p w14:paraId="1FFBBEEA" w14:textId="77777777" w:rsidR="00655262" w:rsidRPr="002C0000" w:rsidRDefault="00655262" w:rsidP="00655262">
      <w:pPr>
        <w:jc w:val="both"/>
        <w:rPr>
          <w:rFonts w:ascii="Arial" w:hAnsi="Arial" w:cs="Arial"/>
        </w:rPr>
      </w:pPr>
    </w:p>
    <w:p w14:paraId="2068EE14" w14:textId="1D63FD5E" w:rsidR="00655262" w:rsidRPr="002C0000" w:rsidRDefault="00655262" w:rsidP="00655262">
      <w:pPr>
        <w:jc w:val="both"/>
        <w:rPr>
          <w:rFonts w:ascii="Arial" w:hAnsi="Arial" w:cs="Arial"/>
        </w:rPr>
      </w:pPr>
      <w:r w:rsidRPr="002C0000">
        <w:rPr>
          <w:rFonts w:ascii="Arial" w:hAnsi="Arial" w:cs="Arial"/>
        </w:rPr>
        <w:t>Tel: (0191) 4268103</w:t>
      </w:r>
      <w:r w:rsidRPr="002C0000">
        <w:rPr>
          <w:rFonts w:ascii="Arial" w:hAnsi="Arial" w:cs="Arial"/>
        </w:rPr>
        <w:tab/>
      </w:r>
      <w:r w:rsidRPr="002C0000">
        <w:rPr>
          <w:rFonts w:ascii="Arial" w:hAnsi="Arial" w:cs="Arial"/>
        </w:rPr>
        <w:tab/>
      </w:r>
      <w:r w:rsidRPr="002C0000">
        <w:rPr>
          <w:rFonts w:ascii="Arial" w:hAnsi="Arial" w:cs="Arial"/>
        </w:rPr>
        <w:tab/>
      </w:r>
      <w:r w:rsidRPr="002C0000">
        <w:rPr>
          <w:rFonts w:ascii="Arial" w:hAnsi="Arial" w:cs="Arial"/>
        </w:rPr>
        <w:tab/>
        <w:t>Tel: (0191) 4268103</w:t>
      </w:r>
    </w:p>
    <w:p w14:paraId="44C00063" w14:textId="77777777" w:rsidR="00655262" w:rsidRPr="002C0000" w:rsidRDefault="00655262" w:rsidP="00655262">
      <w:pPr>
        <w:ind w:right="-897"/>
        <w:jc w:val="both"/>
        <w:rPr>
          <w:rFonts w:ascii="Arial" w:hAnsi="Arial" w:cs="Arial"/>
        </w:rPr>
      </w:pPr>
      <w:r w:rsidRPr="002C0000">
        <w:rPr>
          <w:rFonts w:ascii="Arial" w:hAnsi="Arial" w:cs="Arial"/>
        </w:rPr>
        <w:lastRenderedPageBreak/>
        <w:t xml:space="preserve">E-mail: </w:t>
      </w:r>
      <w:hyperlink r:id="rId8" w:history="1">
        <w:r w:rsidRPr="002C0000">
          <w:rPr>
            <w:rStyle w:val="Hyperlink"/>
            <w:rFonts w:ascii="Arial" w:hAnsi="Arial" w:cs="Arial"/>
          </w:rPr>
          <w:t>lynn.freer@southtyneside.gov.uk</w:t>
        </w:r>
      </w:hyperlink>
      <w:r w:rsidRPr="002C0000">
        <w:rPr>
          <w:rFonts w:ascii="Arial" w:hAnsi="Arial" w:cs="Arial"/>
        </w:rPr>
        <w:tab/>
      </w:r>
      <w:r w:rsidRPr="002C0000">
        <w:rPr>
          <w:rFonts w:ascii="Arial" w:hAnsi="Arial" w:cs="Arial"/>
        </w:rPr>
        <w:tab/>
        <w:t xml:space="preserve">E-mail: </w:t>
      </w:r>
      <w:hyperlink r:id="rId9" w:history="1">
        <w:r w:rsidRPr="002C0000">
          <w:rPr>
            <w:rStyle w:val="Hyperlink"/>
            <w:rFonts w:ascii="Arial" w:hAnsi="Arial" w:cs="Arial"/>
          </w:rPr>
          <w:t>angela.makepeace@southtyneside.go.uk</w:t>
        </w:r>
      </w:hyperlink>
    </w:p>
    <w:p w14:paraId="27FF2045" w14:textId="77777777" w:rsidR="006764B8" w:rsidRPr="002C0000" w:rsidRDefault="006764B8" w:rsidP="006764B8">
      <w:pPr>
        <w:jc w:val="both"/>
        <w:rPr>
          <w:b/>
        </w:rPr>
      </w:pPr>
      <w:r w:rsidRPr="002C0000">
        <w:rPr>
          <w:b/>
        </w:rPr>
        <w:t>Review</w:t>
      </w:r>
    </w:p>
    <w:p w14:paraId="03B7CE74" w14:textId="7B4098E0" w:rsidR="006764B8" w:rsidRPr="002C0000" w:rsidRDefault="006764B8" w:rsidP="006764B8">
      <w:pPr>
        <w:jc w:val="both"/>
      </w:pPr>
      <w:r w:rsidRPr="002C0000">
        <w:t>This policy will be reviewed in line with the Mosaic Federation policy review cycle</w:t>
      </w:r>
      <w:r w:rsidR="002C0000">
        <w:t>.</w:t>
      </w:r>
    </w:p>
    <w:p w14:paraId="4188A1E3" w14:textId="0B0869BA" w:rsidR="00A934FC" w:rsidRPr="00655262" w:rsidRDefault="00A934FC" w:rsidP="00655262">
      <w:pPr>
        <w:spacing w:after="0"/>
        <w:rPr>
          <w:rFonts w:ascii="Arial" w:hAnsi="Arial" w:cs="Arial"/>
          <w:bCs/>
          <w:sz w:val="24"/>
          <w:szCs w:val="24"/>
        </w:rPr>
      </w:pPr>
    </w:p>
    <w:sectPr w:rsidR="00A934FC" w:rsidRPr="00655262" w:rsidSect="002349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F73A4"/>
    <w:multiLevelType w:val="hybridMultilevel"/>
    <w:tmpl w:val="4FC84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FA18D8"/>
    <w:multiLevelType w:val="hybridMultilevel"/>
    <w:tmpl w:val="7C485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5778E8"/>
    <w:multiLevelType w:val="hybridMultilevel"/>
    <w:tmpl w:val="75C0CC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D56F9A"/>
    <w:multiLevelType w:val="hybridMultilevel"/>
    <w:tmpl w:val="519AF9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382AE1"/>
    <w:multiLevelType w:val="hybridMultilevel"/>
    <w:tmpl w:val="672A2ACA"/>
    <w:lvl w:ilvl="0" w:tplc="ED52127C">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EC1D6C"/>
    <w:multiLevelType w:val="hybridMultilevel"/>
    <w:tmpl w:val="04E8A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E358F5"/>
    <w:multiLevelType w:val="hybridMultilevel"/>
    <w:tmpl w:val="255A53E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5BA19D1"/>
    <w:multiLevelType w:val="hybridMultilevel"/>
    <w:tmpl w:val="81FAE6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1"/>
  </w:num>
  <w:num w:numId="3">
    <w:abstractNumId w:val="3"/>
  </w:num>
  <w:num w:numId="4">
    <w:abstractNumId w:val="7"/>
  </w:num>
  <w:num w:numId="5">
    <w:abstractNumId w:val="6"/>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97B"/>
    <w:rsid w:val="000C308F"/>
    <w:rsid w:val="000D290D"/>
    <w:rsid w:val="000F68DB"/>
    <w:rsid w:val="00191ADF"/>
    <w:rsid w:val="001D387C"/>
    <w:rsid w:val="001E709C"/>
    <w:rsid w:val="00233D3B"/>
    <w:rsid w:val="00234911"/>
    <w:rsid w:val="0026471B"/>
    <w:rsid w:val="002C0000"/>
    <w:rsid w:val="002C4ACF"/>
    <w:rsid w:val="003E0864"/>
    <w:rsid w:val="00487B18"/>
    <w:rsid w:val="005F6ACE"/>
    <w:rsid w:val="00655262"/>
    <w:rsid w:val="006764B8"/>
    <w:rsid w:val="00676986"/>
    <w:rsid w:val="006B41D2"/>
    <w:rsid w:val="006C49CB"/>
    <w:rsid w:val="007C4C16"/>
    <w:rsid w:val="0096397B"/>
    <w:rsid w:val="00A934FC"/>
    <w:rsid w:val="00D143D4"/>
    <w:rsid w:val="00F85775"/>
    <w:rsid w:val="00FB0B09"/>
    <w:rsid w:val="00FC1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CDC04"/>
  <w15:docId w15:val="{8BAC6CE3-DC86-4B96-95CE-FD376195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97B"/>
    <w:pPr>
      <w:ind w:left="720"/>
      <w:contextualSpacing/>
    </w:pPr>
  </w:style>
  <w:style w:type="character" w:styleId="Hyperlink">
    <w:name w:val="Hyperlink"/>
    <w:basedOn w:val="DefaultParagraphFont"/>
    <w:uiPriority w:val="99"/>
    <w:unhideWhenUsed/>
    <w:rsid w:val="00234911"/>
    <w:rPr>
      <w:color w:val="0000FF" w:themeColor="hyperlink"/>
      <w:u w:val="single"/>
    </w:rPr>
  </w:style>
  <w:style w:type="character" w:customStyle="1" w:styleId="UnresolvedMention">
    <w:name w:val="Unresolved Mention"/>
    <w:basedOn w:val="DefaultParagraphFont"/>
    <w:uiPriority w:val="99"/>
    <w:semiHidden/>
    <w:unhideWhenUsed/>
    <w:rsid w:val="000F68DB"/>
    <w:rPr>
      <w:color w:val="605E5C"/>
      <w:shd w:val="clear" w:color="auto" w:fill="E1DFDD"/>
    </w:rPr>
  </w:style>
  <w:style w:type="table" w:styleId="TableGrid">
    <w:name w:val="Table Grid"/>
    <w:basedOn w:val="TableNormal"/>
    <w:uiPriority w:val="39"/>
    <w:rsid w:val="003E08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ynn.freer@southtyneside.gov.uk"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ngela.makepeace@southtyneside.g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Rose</dc:creator>
  <cp:lastModifiedBy>staff</cp:lastModifiedBy>
  <cp:revision>6</cp:revision>
  <cp:lastPrinted>2021-06-21T10:55:00Z</cp:lastPrinted>
  <dcterms:created xsi:type="dcterms:W3CDTF">2023-03-10T09:12:00Z</dcterms:created>
  <dcterms:modified xsi:type="dcterms:W3CDTF">2023-03-13T10:08:00Z</dcterms:modified>
</cp:coreProperties>
</file>