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"/>
        <w:gridCol w:w="4600"/>
        <w:gridCol w:w="4633"/>
      </w:tblGrid>
      <w:tr w:rsidR="003819F5" w:rsidRPr="003819F5" w:rsidTr="001B0A3B">
        <w:trPr>
          <w:trHeight w:val="420"/>
          <w:tblHeader/>
        </w:trPr>
        <w:tc>
          <w:tcPr>
            <w:tcW w:w="10153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Early Years GLD</w:t>
            </w:r>
            <w:r w:rsidRPr="003819F5">
              <w:rPr>
                <w:rFonts w:ascii="Arial" w:eastAsia="Times New Roman" w:hAnsi="Arial" w:cs="Arial"/>
                <w:color w:val="1155CC"/>
                <w:lang w:eastAsia="en-GB"/>
              </w:rPr>
              <w:t xml:space="preserve"> (2019 71%)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1015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GLD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10153" w:type="dxa"/>
            <w:gridSpan w:val="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Calibri" w:eastAsia="Times New Roman" w:hAnsi="Calibri" w:cs="Calibri"/>
                <w:lang w:eastAsia="en-GB"/>
              </w:rPr>
              <w:t>63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en-GB"/>
              </w:rPr>
            </w:pPr>
          </w:p>
        </w:tc>
      </w:tr>
      <w:tr w:rsidR="003819F5" w:rsidRPr="003819F5" w:rsidTr="001B0A3B">
        <w:trPr>
          <w:trHeight w:val="420"/>
          <w:tblHeader/>
        </w:trPr>
        <w:tc>
          <w:tcPr>
            <w:tcW w:w="10153" w:type="dxa"/>
            <w:gridSpan w:val="3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lang w:eastAsia="en-GB"/>
              </w:rPr>
            </w:pPr>
          </w:p>
        </w:tc>
      </w:tr>
      <w:tr w:rsidR="003819F5" w:rsidRPr="003819F5" w:rsidTr="001B0A3B">
        <w:trPr>
          <w:trHeight w:val="420"/>
          <w:tblHeader/>
        </w:trPr>
        <w:tc>
          <w:tcPr>
            <w:tcW w:w="10153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 xml:space="preserve">Phonics Screen </w:t>
            </w:r>
            <w:r w:rsidRPr="003819F5">
              <w:rPr>
                <w:rFonts w:ascii="Arial" w:eastAsia="Times New Roman" w:hAnsi="Arial" w:cs="Arial"/>
                <w:color w:val="0000FF"/>
                <w:lang w:eastAsia="en-GB"/>
              </w:rPr>
              <w:t xml:space="preserve"> ( 75% National Average) 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55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Full Cohort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No Language Unit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552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68.7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73.3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10153" w:type="dxa"/>
            <w:gridSpan w:val="3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KS1 SATS</w:t>
            </w:r>
          </w:p>
        </w:tc>
      </w:tr>
      <w:tr w:rsidR="003819F5" w:rsidRPr="003819F5" w:rsidTr="001B0A3B">
        <w:trPr>
          <w:trHeight w:val="400"/>
          <w:tblHeader/>
        </w:trPr>
        <w:tc>
          <w:tcPr>
            <w:tcW w:w="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</w:t>
            </w: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Language Unit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Reading ARE </w:t>
            </w:r>
            <w:r w:rsidRPr="003819F5">
              <w:rPr>
                <w:rFonts w:ascii="Arial" w:eastAsia="Times New Roman" w:hAnsi="Arial" w:cs="Arial"/>
                <w:color w:val="3D85C6"/>
                <w:sz w:val="18"/>
                <w:szCs w:val="18"/>
                <w:lang w:eastAsia="en-GB"/>
              </w:rPr>
              <w:t>67%</w:t>
            </w:r>
          </w:p>
        </w:tc>
        <w:tc>
          <w:tcPr>
            <w:tcW w:w="4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61.5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72.7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Reading HS</w:t>
            </w:r>
          </w:p>
        </w:tc>
        <w:tc>
          <w:tcPr>
            <w:tcW w:w="4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15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18.1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Writing ARE </w:t>
            </w:r>
            <w:r w:rsidRPr="003819F5">
              <w:rPr>
                <w:rFonts w:ascii="Arial" w:eastAsia="Times New Roman" w:hAnsi="Arial" w:cs="Arial"/>
                <w:color w:val="3D85C6"/>
                <w:sz w:val="18"/>
                <w:szCs w:val="18"/>
                <w:lang w:eastAsia="en-GB"/>
              </w:rPr>
              <w:t>58%</w:t>
            </w:r>
          </w:p>
        </w:tc>
        <w:tc>
          <w:tcPr>
            <w:tcW w:w="4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57.6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68.1</w:t>
            </w:r>
          </w:p>
        </w:tc>
      </w:tr>
      <w:tr w:rsidR="003819F5" w:rsidRPr="003819F5" w:rsidTr="001B0A3B">
        <w:trPr>
          <w:trHeight w:val="420"/>
          <w:tblHeader/>
        </w:trPr>
        <w:tc>
          <w:tcPr>
            <w:tcW w:w="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Writing HS</w:t>
            </w:r>
          </w:p>
        </w:tc>
        <w:tc>
          <w:tcPr>
            <w:tcW w:w="4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11.5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13.6</w:t>
            </w:r>
          </w:p>
        </w:tc>
      </w:tr>
      <w:tr w:rsidR="003819F5" w:rsidRPr="003819F5" w:rsidTr="001B0A3B">
        <w:trPr>
          <w:trHeight w:val="420"/>
        </w:trPr>
        <w:tc>
          <w:tcPr>
            <w:tcW w:w="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3D85C6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Maths ARE </w:t>
            </w:r>
            <w:r w:rsidRPr="003819F5">
              <w:rPr>
                <w:rFonts w:ascii="Arial" w:eastAsia="Times New Roman" w:hAnsi="Arial" w:cs="Arial"/>
                <w:color w:val="3D85C6"/>
                <w:sz w:val="18"/>
                <w:szCs w:val="18"/>
                <w:lang w:eastAsia="en-GB"/>
              </w:rPr>
              <w:t>68%</w:t>
            </w:r>
          </w:p>
        </w:tc>
        <w:tc>
          <w:tcPr>
            <w:tcW w:w="4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61.5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68.1</w:t>
            </w:r>
          </w:p>
        </w:tc>
      </w:tr>
      <w:tr w:rsidR="003819F5" w:rsidRPr="003819F5" w:rsidTr="001B0A3B">
        <w:trPr>
          <w:trHeight w:val="420"/>
        </w:trPr>
        <w:tc>
          <w:tcPr>
            <w:tcW w:w="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Maths HS</w:t>
            </w:r>
          </w:p>
        </w:tc>
        <w:tc>
          <w:tcPr>
            <w:tcW w:w="459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15</w:t>
            </w:r>
          </w:p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18.1</w:t>
            </w:r>
          </w:p>
        </w:tc>
      </w:tr>
    </w:tbl>
    <w:p w:rsidR="008D7D8C" w:rsidRDefault="003819F5"/>
    <w:tbl>
      <w:tblPr>
        <w:tblW w:w="10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"/>
        <w:gridCol w:w="4601"/>
        <w:gridCol w:w="4634"/>
      </w:tblGrid>
      <w:tr w:rsidR="003819F5" w:rsidRPr="003819F5" w:rsidTr="003819F5">
        <w:trPr>
          <w:trHeight w:val="375"/>
        </w:trPr>
        <w:tc>
          <w:tcPr>
            <w:tcW w:w="1016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KS2</w:t>
            </w:r>
          </w:p>
        </w:tc>
      </w:tr>
      <w:tr w:rsidR="003819F5" w:rsidRPr="003819F5" w:rsidTr="003819F5">
        <w:trPr>
          <w:trHeight w:val="1206"/>
        </w:trPr>
        <w:tc>
          <w:tcPr>
            <w:tcW w:w="9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19F5" w:rsidRPr="003819F5" w:rsidRDefault="003819F5" w:rsidP="003819F5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KS2 Writing ARE </w:t>
            </w:r>
            <w:r w:rsidRPr="003819F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en-GB"/>
              </w:rPr>
              <w:t>69%</w:t>
            </w:r>
          </w:p>
        </w:tc>
        <w:tc>
          <w:tcPr>
            <w:tcW w:w="4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81.8</w:t>
            </w: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94.7</w:t>
            </w:r>
          </w:p>
        </w:tc>
      </w:tr>
      <w:tr w:rsidR="003819F5" w:rsidRPr="003819F5" w:rsidTr="003819F5">
        <w:trPr>
          <w:trHeight w:val="280"/>
        </w:trPr>
        <w:tc>
          <w:tcPr>
            <w:tcW w:w="9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19F5" w:rsidRPr="003819F5" w:rsidRDefault="003819F5" w:rsidP="003819F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KS2 Writing HS</w:t>
            </w:r>
          </w:p>
        </w:tc>
        <w:tc>
          <w:tcPr>
            <w:tcW w:w="4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</w:t>
            </w: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31.6</w:t>
            </w:r>
          </w:p>
        </w:tc>
      </w:tr>
      <w:tr w:rsidR="003819F5" w:rsidRPr="003819F5" w:rsidTr="003819F5">
        <w:trPr>
          <w:trHeight w:val="280"/>
        </w:trPr>
        <w:tc>
          <w:tcPr>
            <w:tcW w:w="9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19F5" w:rsidRPr="003819F5" w:rsidRDefault="003819F5" w:rsidP="003819F5">
            <w:pPr>
              <w:widowControl w:val="0"/>
              <w:spacing w:after="0" w:line="276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KS2 Maths ARE </w:t>
            </w:r>
            <w:r w:rsidRPr="003819F5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4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81.8</w:t>
            </w: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</w:t>
            </w:r>
          </w:p>
        </w:tc>
      </w:tr>
      <w:tr w:rsidR="003819F5" w:rsidRPr="003819F5" w:rsidTr="003819F5">
        <w:trPr>
          <w:trHeight w:val="907"/>
        </w:trPr>
        <w:tc>
          <w:tcPr>
            <w:tcW w:w="9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19F5" w:rsidRPr="003819F5" w:rsidRDefault="003819F5" w:rsidP="003819F5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3819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KS2 Maths HS</w:t>
            </w:r>
          </w:p>
        </w:tc>
        <w:tc>
          <w:tcPr>
            <w:tcW w:w="4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18.2</w:t>
            </w:r>
          </w:p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3819F5" w:rsidRPr="003819F5" w:rsidTr="003819F5">
        <w:trPr>
          <w:trHeight w:val="907"/>
        </w:trPr>
        <w:tc>
          <w:tcPr>
            <w:tcW w:w="9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19F5" w:rsidRPr="003819F5" w:rsidRDefault="003819F5" w:rsidP="003819F5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ARE combined</w:t>
            </w:r>
          </w:p>
        </w:tc>
        <w:tc>
          <w:tcPr>
            <w:tcW w:w="9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73.9 (85) </w:t>
            </w:r>
            <w:r w:rsidRPr="003819F5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59</w:t>
            </w:r>
          </w:p>
        </w:tc>
      </w:tr>
      <w:tr w:rsidR="003819F5" w:rsidRPr="003819F5" w:rsidTr="003819F5">
        <w:trPr>
          <w:trHeight w:val="907"/>
        </w:trPr>
        <w:tc>
          <w:tcPr>
            <w:tcW w:w="9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819F5" w:rsidRPr="003819F5" w:rsidRDefault="003819F5" w:rsidP="003819F5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ARE GD </w:t>
            </w:r>
          </w:p>
        </w:tc>
        <w:tc>
          <w:tcPr>
            <w:tcW w:w="92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19F5" w:rsidRPr="003819F5" w:rsidRDefault="003819F5" w:rsidP="003819F5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819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13.6 (15.7)</w:t>
            </w:r>
          </w:p>
        </w:tc>
      </w:tr>
    </w:tbl>
    <w:p w:rsidR="003819F5" w:rsidRDefault="003819F5"/>
    <w:p w:rsidR="003819F5" w:rsidRDefault="003819F5"/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6"/>
        <w:gridCol w:w="3387"/>
        <w:gridCol w:w="3387"/>
      </w:tblGrid>
      <w:tr w:rsidR="003819F5" w:rsidRPr="003819F5" w:rsidTr="002058A3">
        <w:tc>
          <w:tcPr>
            <w:tcW w:w="33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Subject</w:t>
            </w:r>
          </w:p>
        </w:tc>
        <w:tc>
          <w:tcPr>
            <w:tcW w:w="33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School Scaled score</w:t>
            </w:r>
          </w:p>
        </w:tc>
        <w:tc>
          <w:tcPr>
            <w:tcW w:w="338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 xml:space="preserve">National Scaled Score </w:t>
            </w:r>
          </w:p>
        </w:tc>
      </w:tr>
      <w:tr w:rsidR="003819F5" w:rsidRPr="003819F5" w:rsidTr="002058A3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Reading</w:t>
            </w: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105.3</w:t>
            </w: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105</w:t>
            </w:r>
          </w:p>
        </w:tc>
      </w:tr>
      <w:tr w:rsidR="003819F5" w:rsidRPr="003819F5" w:rsidTr="002058A3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Maths</w:t>
            </w: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106.7</w:t>
            </w: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104</w:t>
            </w:r>
          </w:p>
        </w:tc>
      </w:tr>
      <w:tr w:rsidR="003819F5" w:rsidRPr="003819F5" w:rsidTr="002058A3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 xml:space="preserve">GPS </w:t>
            </w: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105.6</w:t>
            </w: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105</w:t>
            </w:r>
          </w:p>
        </w:tc>
      </w:tr>
    </w:tbl>
    <w:p w:rsidR="003819F5" w:rsidRPr="003819F5" w:rsidRDefault="003819F5" w:rsidP="003819F5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:rsidR="003819F5" w:rsidRPr="003819F5" w:rsidRDefault="003819F5" w:rsidP="003819F5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tbl>
      <w:tblPr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0"/>
        <w:gridCol w:w="5080"/>
      </w:tblGrid>
      <w:tr w:rsidR="003819F5" w:rsidRPr="003819F5" w:rsidTr="002058A3">
        <w:tc>
          <w:tcPr>
            <w:tcW w:w="5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Subject</w:t>
            </w:r>
          </w:p>
        </w:tc>
        <w:tc>
          <w:tcPr>
            <w:tcW w:w="50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National Standard</w:t>
            </w:r>
          </w:p>
        </w:tc>
      </w:tr>
      <w:tr w:rsidR="003819F5" w:rsidRPr="003819F5" w:rsidTr="002058A3"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Reading</w:t>
            </w: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74% (up from 73% in 2019)</w:t>
            </w:r>
          </w:p>
        </w:tc>
      </w:tr>
      <w:tr w:rsidR="003819F5" w:rsidRPr="003819F5" w:rsidTr="002058A3"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Maths</w:t>
            </w: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71% (down from 79% 2019)</w:t>
            </w:r>
          </w:p>
        </w:tc>
      </w:tr>
      <w:tr w:rsidR="003819F5" w:rsidRPr="003819F5" w:rsidTr="002058A3"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 xml:space="preserve">GPS </w:t>
            </w: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72% (down from 87% 2019)</w:t>
            </w:r>
          </w:p>
        </w:tc>
      </w:tr>
      <w:tr w:rsidR="003819F5" w:rsidRPr="003819F5" w:rsidTr="002058A3"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Writing</w:t>
            </w: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69% (down from 78% 2019)</w:t>
            </w:r>
          </w:p>
        </w:tc>
      </w:tr>
      <w:tr w:rsidR="003819F5" w:rsidRPr="003819F5" w:rsidTr="002058A3"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COMBINED</w:t>
            </w:r>
          </w:p>
        </w:tc>
        <w:tc>
          <w:tcPr>
            <w:tcW w:w="5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9F5" w:rsidRPr="003819F5" w:rsidRDefault="003819F5" w:rsidP="003819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819F5">
              <w:rPr>
                <w:rFonts w:ascii="Arial" w:eastAsia="Times New Roman" w:hAnsi="Arial" w:cs="Arial"/>
                <w:lang w:eastAsia="en-GB"/>
              </w:rPr>
              <w:t>59% (down from 65% 2019)</w:t>
            </w:r>
          </w:p>
        </w:tc>
      </w:tr>
    </w:tbl>
    <w:p w:rsidR="003819F5" w:rsidRPr="003819F5" w:rsidRDefault="003819F5" w:rsidP="003819F5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:rsidR="003819F5" w:rsidRDefault="003819F5">
      <w:bookmarkStart w:id="0" w:name="_GoBack"/>
      <w:bookmarkEnd w:id="0"/>
    </w:p>
    <w:sectPr w:rsidR="0038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F5"/>
    <w:rsid w:val="003819F5"/>
    <w:rsid w:val="007938B8"/>
    <w:rsid w:val="00F6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5E77"/>
  <w15:chartTrackingRefBased/>
  <w15:docId w15:val="{18BB53C0-B76C-43F8-97F1-C7F145FF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G.Jeynes</dc:creator>
  <cp:keywords/>
  <dc:description/>
  <cp:lastModifiedBy>G.Jeynes</cp:lastModifiedBy>
  <cp:revision>1</cp:revision>
  <dcterms:created xsi:type="dcterms:W3CDTF">2022-10-10T20:38:00Z</dcterms:created>
  <dcterms:modified xsi:type="dcterms:W3CDTF">2022-10-10T20:40:00Z</dcterms:modified>
</cp:coreProperties>
</file>