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866775" cy="866775"/>
            <wp:effectExtent b="0" l="0" r="0" t="0"/>
            <wp:wrapNone/>
            <wp:docPr descr="C:\Users\godders2\Desktop\logo.png" id="1" name="image1.png"/>
            <a:graphic>
              <a:graphicData uri="http://schemas.openxmlformats.org/drawingml/2006/picture">
                <pic:pic>
                  <pic:nvPicPr>
                    <pic:cNvPr descr="C:\Users\godders2\Desktop\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VALLEY GARDENS MIDDLE SCHOOL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AGREEMENT TO ADMINISTER MEDICINE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Note:  Medicines must be in the original container as dispensed by the Pharmacy.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child </w:t>
        <w:tab/>
        <w:tab/>
        <w:tab/>
        <w:t xml:space="preserve">..................................................  Form ...............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and strength of medicine</w:t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received</w:t>
        <w:tab/>
        <w:tab/>
        <w:tab/>
        <w:t xml:space="preserve"> ...........................................................................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Dose and frequency of medicine</w:t>
      </w:r>
    </w:p>
    <w:p w:rsidR="00000000" w:rsidDel="00000000" w:rsidP="00000000" w:rsidRDefault="00000000" w:rsidRPr="00000000" w14:paraId="00000017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(or as printed dosage schedule) </w:t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18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Times medication required            …………………………………………………………………………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Quantity received</w:t>
      </w:r>
    </w:p>
    <w:p w:rsidR="00000000" w:rsidDel="00000000" w:rsidP="00000000" w:rsidRDefault="00000000" w:rsidRPr="00000000" w14:paraId="0000001C">
      <w:pPr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(Number of doses/volume)</w:t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Quantity returned/ date</w:t>
        <w:tab/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0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 date of course of medication</w:t>
        <w:tab/>
        <w:t xml:space="preserve">............................................................................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agree/give consent for my child receiving the above medication which will be administered to them by a member of staff.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rHeight w:val="517.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 is agreed that the parent/carer of the above child will notify the school office of any changes.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Nf93kx4Ua7GjLFuUqg21DuwjA==">CgMxLjAyCGguZ2pkZ3hzOAByITFHRlBBVUZ5dHdHT1BONkdPXzM5MlpPS01vTC1HeDdWdQ==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2016-04-22T09:23:00Z</dcterms:created>
  <dc:creator>wmat0406</dc:creator>
</cp:coreProperties>
</file>