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8C29" w14:textId="13B0D40B" w:rsidR="00C62AAF" w:rsidRDefault="00D12EDF" w:rsidP="00C62AAF">
      <w:pPr>
        <w:rPr>
          <w:rFonts w:ascii="Helvetica" w:hAnsi="Helvetica" w:cs="Helvetica"/>
          <w:color w:val="0B0C0C"/>
          <w:sz w:val="24"/>
          <w:szCs w:val="24"/>
          <w:lang w:val="en"/>
        </w:rPr>
      </w:pPr>
      <w:r>
        <w:rPr>
          <w:rFonts w:ascii="Helvetica" w:hAnsi="Helvetica" w:cs="Helvetica"/>
          <w:color w:val="FFFFFF"/>
          <w:sz w:val="2"/>
          <w:szCs w:val="2"/>
          <w:lang w:val="en"/>
        </w:rPr>
        <w:sym w:font="Wingdings" w:char="F0FC"/>
      </w:r>
      <w:r w:rsidR="009B07BA">
        <w:rPr>
          <w:rFonts w:ascii="Helvetica" w:hAnsi="Helvetica" w:cs="Helvetica"/>
          <w:color w:val="FFFFFF"/>
          <w:sz w:val="2"/>
          <w:szCs w:val="2"/>
          <w:lang w:val="en"/>
        </w:rPr>
        <w:sym w:font="Wingdings" w:char="F0FC"/>
      </w:r>
      <w:r w:rsidR="009B07BA">
        <w:rPr>
          <w:rFonts w:ascii="Helvetica" w:hAnsi="Helvetica" w:cs="Helvetica"/>
          <w:color w:val="FFFFFF"/>
          <w:sz w:val="2"/>
          <w:szCs w:val="2"/>
          <w:lang w:val="en"/>
        </w:rPr>
        <w:sym w:font="Wingdings" w:char="F0FC"/>
      </w:r>
      <w:r w:rsidR="009B07BA">
        <w:rPr>
          <w:rFonts w:ascii="Helvetica" w:hAnsi="Helvetica" w:cs="Helvetica"/>
          <w:color w:val="FFFFFF"/>
          <w:sz w:val="2"/>
          <w:szCs w:val="2"/>
          <w:lang w:val="en"/>
        </w:rPr>
        <w:sym w:font="Wingdings" w:char="F0FC"/>
      </w:r>
      <w:r w:rsidR="009B07BA">
        <w:rPr>
          <w:rFonts w:ascii="Helvetica" w:hAnsi="Helvetica" w:cs="Helvetica"/>
          <w:color w:val="FFFFFF"/>
          <w:sz w:val="2"/>
          <w:szCs w:val="2"/>
          <w:lang w:val="en"/>
        </w:rPr>
        <w:sym w:font="Wingdings" w:char="F0FC"/>
      </w:r>
      <w:r w:rsidR="00C62AAF">
        <w:rPr>
          <w:rFonts w:ascii="Helvetica" w:hAnsi="Helvetica" w:cs="Helvetica"/>
          <w:color w:val="FFFFFF"/>
          <w:sz w:val="2"/>
          <w:szCs w:val="2"/>
          <w:lang w:val="en"/>
        </w:rPr>
        <w:t>is your daily email to keep you updated on the government’s response to COVID-</w:t>
      </w:r>
      <w:proofErr w:type="gramStart"/>
      <w:r w:rsidR="00C62AAF">
        <w:rPr>
          <w:rFonts w:ascii="Helvetica" w:hAnsi="Helvetica" w:cs="Helvetica"/>
          <w:color w:val="FFFFFF"/>
          <w:sz w:val="2"/>
          <w:szCs w:val="2"/>
          <w:lang w:val="en"/>
        </w:rPr>
        <w:t>19 (coronavirus).</w:t>
      </w:r>
      <w:proofErr w:type="gramEnd"/>
      <w:r w:rsidR="00C62AAF">
        <w:rPr>
          <w:rFonts w:ascii="Helvetica" w:hAnsi="Helvetica" w:cs="Helvetica"/>
          <w:color w:val="FFFFFF"/>
          <w:sz w:val="2"/>
          <w:szCs w:val="2"/>
          <w:lang w:val="en"/>
        </w:rPr>
        <w:t xml:space="preserve"> Staying at home guidance Yesterday, the Prime Minister addressed the nation on coronavirus (COVID-19) and asked people to stay at home, except for very </w:t>
      </w:r>
      <w:proofErr w:type="spellStart"/>
      <w:r w:rsidR="00C62AAF">
        <w:rPr>
          <w:rFonts w:ascii="Helvetica" w:hAnsi="Helvetica" w:cs="Helvetica"/>
          <w:color w:val="FFFFFF"/>
          <w:sz w:val="2"/>
          <w:szCs w:val="2"/>
          <w:lang w:val="en"/>
        </w:rPr>
        <w:t>lim</w:t>
      </w:r>
      <w:proofErr w:type="spellEnd"/>
      <w:r w:rsidR="00C62AAF">
        <w:rPr>
          <w:rFonts w:ascii="Helvetica" w:hAnsi="Helvetica" w:cs="Helvetica"/>
          <w:color w:val="FFFFFF"/>
          <w:sz w:val="2"/>
          <w:szCs w:val="2"/>
          <w:lang w:val="en"/>
        </w:rPr>
        <w:t>…</w:t>
      </w:r>
      <w:r w:rsidR="00C62AAF">
        <w:rPr>
          <w:rFonts w:ascii="Helvetica" w:hAnsi="Helvetica" w:cs="Helvetica"/>
          <w:color w:val="0B0C0C"/>
          <w:sz w:val="24"/>
          <w:szCs w:val="24"/>
          <w:lang w:val="en"/>
        </w:rPr>
        <w:t xml:space="preserve"> </w:t>
      </w:r>
    </w:p>
    <w:p w14:paraId="0FCB218C" w14:textId="4D4B9C48" w:rsidR="00625469" w:rsidRDefault="00D83757" w:rsidP="00B526EC">
      <w:pPr>
        <w:pStyle w:val="NormalWeb"/>
        <w:spacing w:before="0" w:beforeAutospacing="0" w:after="300" w:afterAutospacing="0" w:line="375" w:lineRule="atLeast"/>
        <w:rPr>
          <w:rFonts w:ascii="Helvetica" w:hAnsi="Helvetica" w:cs="Helvetica"/>
          <w:color w:val="0B0C0C"/>
          <w:sz w:val="29"/>
          <w:szCs w:val="29"/>
        </w:rPr>
      </w:pPr>
      <w:r w:rsidRPr="00D83757">
        <w:rPr>
          <w:noProof/>
        </w:rPr>
        <w:drawing>
          <wp:inline distT="0" distB="0" distL="0" distR="0" wp14:anchorId="4C4A4972" wp14:editId="6F8FD312">
            <wp:extent cx="5729605" cy="1562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417" cy="1564775"/>
                    </a:xfrm>
                    <a:prstGeom prst="rect">
                      <a:avLst/>
                    </a:prstGeom>
                    <a:noFill/>
                    <a:ln>
                      <a:noFill/>
                    </a:ln>
                  </pic:spPr>
                </pic:pic>
              </a:graphicData>
            </a:graphic>
          </wp:inline>
        </w:drawing>
      </w:r>
      <w:r w:rsidR="00112B32" w:rsidRPr="00112B32">
        <w:rPr>
          <w:rFonts w:ascii="Helvetica" w:eastAsia="Calibri" w:hAnsi="Helvetica" w:cs="Helvetica"/>
          <w:vanish/>
          <w:color w:val="0B0C0C"/>
          <w:sz w:val="24"/>
          <w:szCs w:val="24"/>
          <w:lang w:val="en"/>
        </w:rPr>
        <w:t xml:space="preserve"> </w:t>
      </w:r>
      <w:r w:rsidR="00752592">
        <w:rPr>
          <w:rFonts w:ascii="Helvetica" w:hAnsi="Helvetica" w:cs="Helvetica"/>
          <w:color w:val="0B0C0C"/>
          <w:sz w:val="29"/>
          <w:szCs w:val="29"/>
        </w:rPr>
        <w:t>This is your daily email to keep you updated on the government’s response to COVID-19 (coronavirus).</w:t>
      </w:r>
    </w:p>
    <w:p w14:paraId="4E7FCD0C" w14:textId="77777777" w:rsidR="00717482" w:rsidRDefault="00717482" w:rsidP="00717482">
      <w:pPr>
        <w:pStyle w:val="Heading2"/>
        <w:spacing w:before="0" w:beforeAutospacing="0" w:after="300" w:afterAutospacing="0" w:line="525" w:lineRule="atLeast"/>
        <w:rPr>
          <w:rFonts w:ascii="Helvetica" w:eastAsia="Times New Roman" w:hAnsi="Helvetica" w:cs="Helvetica"/>
          <w:color w:val="0B0C0C"/>
          <w:sz w:val="41"/>
          <w:szCs w:val="41"/>
        </w:rPr>
      </w:pPr>
    </w:p>
    <w:p w14:paraId="1D642699" w14:textId="77777777" w:rsidR="00223FCB" w:rsidRDefault="00223FCB" w:rsidP="00223FCB">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Updated guidance for parents and carers on the closure of educational settings</w:t>
      </w:r>
    </w:p>
    <w:p w14:paraId="26297714" w14:textId="77777777" w:rsidR="00223FCB" w:rsidRDefault="00223FCB" w:rsidP="00223FC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guidance for parents and carers on the closure of educational settings has been updated with additional information on the resources and support available to help parents educate their children at home. </w:t>
      </w:r>
    </w:p>
    <w:p w14:paraId="1FC9F649" w14:textId="2D36C0E2" w:rsidR="00223FCB" w:rsidRDefault="00223FCB" w:rsidP="00223FCB">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guidance can be found here: </w:t>
      </w:r>
    </w:p>
    <w:p w14:paraId="2892613D" w14:textId="5FE814CA" w:rsidR="00223FCB" w:rsidRDefault="00223FCB" w:rsidP="00223FCB">
      <w:pPr>
        <w:pStyle w:val="NormalWeb"/>
        <w:spacing w:before="0" w:beforeAutospacing="0" w:after="300" w:afterAutospacing="0" w:line="375" w:lineRule="atLeast"/>
        <w:rPr>
          <w:rFonts w:ascii="Helvetica" w:hAnsi="Helvetica" w:cs="Helvetica"/>
          <w:color w:val="0B0C0C"/>
          <w:sz w:val="29"/>
          <w:szCs w:val="29"/>
        </w:rPr>
      </w:pPr>
      <w:hyperlink r:id="rId10" w:history="1">
        <w:r w:rsidRPr="006654F4">
          <w:rPr>
            <w:rStyle w:val="Hyperlink"/>
            <w:rFonts w:ascii="Helvetica" w:hAnsi="Helvetica" w:cs="Helvetica"/>
            <w:sz w:val="29"/>
            <w:szCs w:val="29"/>
          </w:rPr>
          <w:t>https://www.gov.uk/government/publications/closure-of-educational-settings-information-for-parents-and-carers</w:t>
        </w:r>
      </w:hyperlink>
      <w:r>
        <w:rPr>
          <w:rFonts w:ascii="Helvetica" w:hAnsi="Helvetica" w:cs="Helvetica"/>
          <w:color w:val="0B0C0C"/>
          <w:sz w:val="29"/>
          <w:szCs w:val="29"/>
        </w:rPr>
        <w:t xml:space="preserve"> </w:t>
      </w:r>
    </w:p>
    <w:p w14:paraId="1DCC6897" w14:textId="53986429" w:rsidR="009853EF" w:rsidRDefault="009853EF" w:rsidP="00AE138F">
      <w:pPr>
        <w:pStyle w:val="NormalWeb"/>
        <w:spacing w:before="0" w:beforeAutospacing="0" w:after="300" w:afterAutospacing="0" w:line="375" w:lineRule="atLeast"/>
        <w:rPr>
          <w:rFonts w:ascii="Helvetica" w:hAnsi="Helvetica" w:cs="Helvetica"/>
          <w:color w:val="0B0C0C"/>
          <w:sz w:val="29"/>
          <w:szCs w:val="29"/>
        </w:rPr>
      </w:pPr>
      <w:bookmarkStart w:id="0" w:name="_GoBack"/>
      <w:bookmarkEnd w:id="0"/>
    </w:p>
    <w:p w14:paraId="0462FAC8" w14:textId="77777777" w:rsidR="0009077D" w:rsidRDefault="0009077D" w:rsidP="0009077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information below has not changed since yesterday.</w:t>
      </w:r>
    </w:p>
    <w:p w14:paraId="35E79600" w14:textId="77777777" w:rsidR="003E5375" w:rsidRDefault="003E5375" w:rsidP="003E5375">
      <w:pPr>
        <w:pStyle w:val="Heading2"/>
        <w:spacing w:before="0" w:beforeAutospacing="0" w:after="300" w:afterAutospacing="0" w:line="525" w:lineRule="atLeast"/>
        <w:rPr>
          <w:rFonts w:ascii="Helvetica" w:eastAsia="Times New Roman" w:hAnsi="Helvetica" w:cs="Helvetica"/>
          <w:color w:val="0B0C0C"/>
          <w:sz w:val="41"/>
          <w:szCs w:val="41"/>
        </w:rPr>
      </w:pPr>
    </w:p>
    <w:p w14:paraId="140A2BB0" w14:textId="1DBEA5B3" w:rsidR="003E5375" w:rsidRDefault="003E5375" w:rsidP="003E537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coronavirus helpline</w:t>
      </w:r>
    </w:p>
    <w:p w14:paraId="653AC36C" w14:textId="77777777" w:rsidR="003E5375" w:rsidRDefault="003E5375" w:rsidP="003E537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Department for Education coronavirus helpline is available to answer questions about COVID-19 relating to education and </w:t>
      </w:r>
      <w:r>
        <w:rPr>
          <w:rFonts w:ascii="Helvetica" w:hAnsi="Helvetica" w:cs="Helvetica"/>
          <w:color w:val="0B0C0C"/>
          <w:sz w:val="29"/>
          <w:szCs w:val="29"/>
        </w:rPr>
        <w:lastRenderedPageBreak/>
        <w:t>children’s social care. Staff, parents and young people can contact this helpline as follows:</w:t>
      </w:r>
    </w:p>
    <w:p w14:paraId="1A67E0D3" w14:textId="77777777" w:rsidR="003E5375" w:rsidRDefault="003E5375" w:rsidP="003E537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Phone: 0800 046 8687</w:t>
      </w:r>
      <w:r>
        <w:rPr>
          <w:rFonts w:ascii="Helvetica" w:hAnsi="Helvetica" w:cs="Helvetica"/>
          <w:color w:val="0B0C0C"/>
          <w:sz w:val="29"/>
          <w:szCs w:val="29"/>
        </w:rPr>
        <w:br/>
        <w:t>Opening hours:</w:t>
      </w:r>
      <w:r>
        <w:rPr>
          <w:rFonts w:ascii="Helvetica" w:hAnsi="Helvetica" w:cs="Helvetica"/>
          <w:color w:val="0B0C0C"/>
          <w:sz w:val="29"/>
          <w:szCs w:val="29"/>
        </w:rPr>
        <w:br/>
        <w:t>8am to 6pm – Monday to Friday</w:t>
      </w:r>
      <w:r>
        <w:rPr>
          <w:rFonts w:ascii="Helvetica" w:hAnsi="Helvetica" w:cs="Helvetica"/>
          <w:color w:val="0B0C0C"/>
          <w:sz w:val="29"/>
          <w:szCs w:val="29"/>
        </w:rPr>
        <w:br/>
        <w:t xml:space="preserve">10am to 4pm – Saturday and Sunday </w:t>
      </w:r>
    </w:p>
    <w:p w14:paraId="1E28C949" w14:textId="77777777" w:rsidR="003E5375" w:rsidRDefault="003E5375" w:rsidP="003E537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work in a school, please have your unique reference number (URN or UK PRN) available when calling the hotline. </w:t>
      </w:r>
    </w:p>
    <w:p w14:paraId="18475A61" w14:textId="77777777" w:rsidR="0009077D" w:rsidRDefault="0009077D" w:rsidP="00AE138F">
      <w:pPr>
        <w:pStyle w:val="NormalWeb"/>
        <w:spacing w:before="0" w:beforeAutospacing="0" w:after="300" w:afterAutospacing="0" w:line="375" w:lineRule="atLeast"/>
        <w:rPr>
          <w:rFonts w:ascii="Helvetica" w:hAnsi="Helvetica" w:cs="Helvetica"/>
          <w:color w:val="0B0C0C"/>
          <w:sz w:val="29"/>
          <w:szCs w:val="29"/>
        </w:rPr>
      </w:pPr>
    </w:p>
    <w:p w14:paraId="27B9A73D" w14:textId="55247A50" w:rsidR="00406A20" w:rsidRDefault="00170C24" w:rsidP="00406A20">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w:t>
      </w:r>
      <w:r w:rsidR="00406A20">
        <w:rPr>
          <w:rFonts w:ascii="Helvetica" w:eastAsia="Times New Roman" w:hAnsi="Helvetica" w:cs="Helvetica"/>
          <w:color w:val="0B0C0C"/>
          <w:sz w:val="41"/>
          <w:szCs w:val="41"/>
        </w:rPr>
        <w:t>andwashing advice</w:t>
      </w:r>
    </w:p>
    <w:p w14:paraId="1851A555" w14:textId="77777777" w:rsidR="00406A20" w:rsidRDefault="00406A20" w:rsidP="00406A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most important thing individuals can do to protect themselves is to wash their hands more often. Soap and water and regular handwashing for at least 20 seconds is the best way of staying safe. Hand 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w:t>
      </w:r>
    </w:p>
    <w:p w14:paraId="0F405D03" w14:textId="3043B662" w:rsidR="00406A20" w:rsidRDefault="00406A20" w:rsidP="00406A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 video on hand washing can be found at:</w:t>
      </w:r>
    </w:p>
    <w:p w14:paraId="30B89289" w14:textId="75CAE2E8" w:rsidR="00406A20" w:rsidRDefault="00223FCB" w:rsidP="00406A20">
      <w:pPr>
        <w:pStyle w:val="NormalWeb"/>
        <w:spacing w:before="0" w:beforeAutospacing="0" w:after="300" w:afterAutospacing="0" w:line="375" w:lineRule="atLeast"/>
        <w:rPr>
          <w:rFonts w:ascii="Helvetica" w:hAnsi="Helvetica" w:cs="Helvetica"/>
          <w:color w:val="0B0C0C"/>
          <w:sz w:val="29"/>
          <w:szCs w:val="29"/>
        </w:rPr>
      </w:pPr>
      <w:hyperlink r:id="rId11" w:history="1">
        <w:r w:rsidR="00406A20" w:rsidRPr="0011229D">
          <w:rPr>
            <w:rStyle w:val="Hyperlink"/>
            <w:rFonts w:ascii="Helvetica" w:hAnsi="Helvetica" w:cs="Helvetica"/>
            <w:sz w:val="29"/>
            <w:szCs w:val="29"/>
          </w:rPr>
          <w:t>https://www.youtube.com/watch?v=bQCP7waTRWU&amp;feature=youtu.be</w:t>
        </w:r>
      </w:hyperlink>
      <w:r w:rsidR="00406A20">
        <w:rPr>
          <w:rFonts w:ascii="Helvetica" w:hAnsi="Helvetica" w:cs="Helvetica"/>
          <w:color w:val="0B0C0C"/>
          <w:sz w:val="29"/>
          <w:szCs w:val="29"/>
        </w:rPr>
        <w:t xml:space="preserve"> </w:t>
      </w:r>
    </w:p>
    <w:p w14:paraId="31350E9E" w14:textId="77777777" w:rsidR="00406A20" w:rsidRDefault="00406A20" w:rsidP="00406A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e-Bug project is led by Public Health England and has a dedicated webpage for learning resources on hand washing and respiratory hygiene. </w:t>
      </w:r>
    </w:p>
    <w:p w14:paraId="5B7E9B96" w14:textId="3FAE2EC7" w:rsidR="00406A20" w:rsidRDefault="00406A20" w:rsidP="00406A20">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Resources are currently available for KS1, KS2 and KS3 and can be used in various settings including schools and at home: </w:t>
      </w:r>
    </w:p>
    <w:p w14:paraId="1845625C" w14:textId="738B8209" w:rsidR="00406A20" w:rsidRDefault="00223FCB" w:rsidP="00406A20">
      <w:pPr>
        <w:pStyle w:val="NormalWeb"/>
        <w:spacing w:before="0" w:beforeAutospacing="0" w:after="300" w:afterAutospacing="0" w:line="375" w:lineRule="atLeast"/>
        <w:rPr>
          <w:rFonts w:ascii="Helvetica" w:hAnsi="Helvetica" w:cs="Helvetica"/>
          <w:color w:val="0B0C0C"/>
          <w:sz w:val="29"/>
          <w:szCs w:val="29"/>
        </w:rPr>
      </w:pPr>
      <w:hyperlink r:id="rId12" w:history="1">
        <w:r w:rsidR="00406A20" w:rsidRPr="0011229D">
          <w:rPr>
            <w:rStyle w:val="Hyperlink"/>
            <w:rFonts w:ascii="Helvetica" w:hAnsi="Helvetica" w:cs="Helvetica"/>
            <w:sz w:val="29"/>
            <w:szCs w:val="29"/>
          </w:rPr>
          <w:t>https://e-bug.eu/</w:t>
        </w:r>
      </w:hyperlink>
      <w:r w:rsidR="00406A20">
        <w:rPr>
          <w:rFonts w:ascii="Helvetica" w:hAnsi="Helvetica" w:cs="Helvetica"/>
          <w:color w:val="0B0C0C"/>
          <w:sz w:val="29"/>
          <w:szCs w:val="29"/>
        </w:rPr>
        <w:t xml:space="preserve"> </w:t>
      </w:r>
    </w:p>
    <w:p w14:paraId="10994E8C" w14:textId="26D624DB" w:rsidR="003A673B" w:rsidRDefault="003A673B" w:rsidP="00752592">
      <w:pPr>
        <w:pStyle w:val="Heading2"/>
        <w:spacing w:before="0" w:beforeAutospacing="0" w:after="300" w:afterAutospacing="0" w:line="525" w:lineRule="atLeast"/>
        <w:rPr>
          <w:rFonts w:ascii="Helvetica" w:eastAsia="Times New Roman" w:hAnsi="Helvetica" w:cs="Helvetica"/>
          <w:color w:val="0B0C0C"/>
          <w:sz w:val="41"/>
          <w:szCs w:val="41"/>
        </w:rPr>
      </w:pPr>
    </w:p>
    <w:p w14:paraId="49C91640" w14:textId="77777777" w:rsidR="00BC156F" w:rsidRDefault="00BC156F" w:rsidP="00BC156F">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Collection of guidance for educational settings on GOV.​UK</w:t>
      </w:r>
    </w:p>
    <w:p w14:paraId="42676A38" w14:textId="63397B4A" w:rsidR="00BC156F" w:rsidRDefault="00BC156F" w:rsidP="00BC156F">
      <w:pPr>
        <w:pStyle w:val="NormalWeb"/>
        <w:spacing w:before="0" w:beforeAutospacing="0" w:after="300" w:afterAutospacing="0" w:line="375" w:lineRule="atLeast"/>
        <w:rPr>
          <w:rFonts w:ascii="Helvetica" w:hAnsi="Helvetica" w:cs="Helvetica"/>
          <w:color w:val="0B0C0C"/>
          <w:sz w:val="29"/>
          <w:szCs w:val="29"/>
        </w:rPr>
      </w:pPr>
      <w:proofErr w:type="gramStart"/>
      <w:r>
        <w:rPr>
          <w:rFonts w:ascii="Helvetica" w:hAnsi="Helvetica" w:cs="Helvetica"/>
          <w:color w:val="0B0C0C"/>
          <w:sz w:val="29"/>
          <w:szCs w:val="29"/>
        </w:rPr>
        <w:t>All of</w:t>
      </w:r>
      <w:proofErr w:type="gramEnd"/>
      <w:r>
        <w:rPr>
          <w:rFonts w:ascii="Helvetica" w:hAnsi="Helvetica" w:cs="Helvetica"/>
          <w:color w:val="0B0C0C"/>
          <w:sz w:val="29"/>
          <w:szCs w:val="29"/>
        </w:rPr>
        <w:t xml:space="preserve"> the Department for Education’s coronavirus guidance for educational settings can now be found in one place on GOV.​UK at:</w:t>
      </w:r>
    </w:p>
    <w:p w14:paraId="2F3BB11B" w14:textId="6BF357E1" w:rsidR="00BC156F" w:rsidRDefault="00223FCB" w:rsidP="00BC156F">
      <w:pPr>
        <w:pStyle w:val="NormalWeb"/>
        <w:spacing w:before="0" w:beforeAutospacing="0" w:after="300" w:afterAutospacing="0" w:line="375" w:lineRule="atLeast"/>
        <w:rPr>
          <w:rFonts w:ascii="Helvetica" w:hAnsi="Helvetica" w:cs="Helvetica"/>
          <w:color w:val="0B0C0C"/>
          <w:sz w:val="29"/>
          <w:szCs w:val="29"/>
        </w:rPr>
      </w:pPr>
      <w:hyperlink r:id="rId13" w:history="1">
        <w:r w:rsidR="00BC156F" w:rsidRPr="00F16819">
          <w:rPr>
            <w:rStyle w:val="Hyperlink"/>
            <w:rFonts w:ascii="Helvetica" w:hAnsi="Helvetica" w:cs="Helvetica"/>
            <w:sz w:val="29"/>
            <w:szCs w:val="29"/>
          </w:rPr>
          <w:t>https://www.gov.uk/government/collections/coronavirus-covid-19-guidance-for-schools-and-other-educational-settings</w:t>
        </w:r>
      </w:hyperlink>
      <w:r w:rsidR="00BC156F">
        <w:rPr>
          <w:rFonts w:ascii="Helvetica" w:hAnsi="Helvetica" w:cs="Helvetica"/>
          <w:color w:val="0B0C0C"/>
          <w:sz w:val="29"/>
          <w:szCs w:val="29"/>
        </w:rPr>
        <w:t xml:space="preserve"> </w:t>
      </w:r>
    </w:p>
    <w:p w14:paraId="3E9101DF" w14:textId="16AB7F46" w:rsidR="00BC156F" w:rsidRDefault="00BC156F" w:rsidP="00BC156F">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Our main guidance for schools, the ‘school closures guidance’, will be regularly kept </w:t>
      </w:r>
      <w:r w:rsidR="00DB5DF8">
        <w:rPr>
          <w:rFonts w:ascii="Helvetica" w:hAnsi="Helvetica" w:cs="Helvetica"/>
          <w:color w:val="0B0C0C"/>
          <w:sz w:val="29"/>
          <w:szCs w:val="29"/>
        </w:rPr>
        <w:t>up to date</w:t>
      </w:r>
      <w:r>
        <w:rPr>
          <w:rFonts w:ascii="Helvetica" w:hAnsi="Helvetica" w:cs="Helvetica"/>
          <w:color w:val="0B0C0C"/>
          <w:sz w:val="29"/>
          <w:szCs w:val="29"/>
        </w:rPr>
        <w:t xml:space="preserve">. Any new advice for schools on specific issues, such as food, exams or safeguarding, will be linked from it: </w:t>
      </w:r>
    </w:p>
    <w:p w14:paraId="185683AE" w14:textId="45C48CD2" w:rsidR="00D02E85" w:rsidRPr="00A65E92" w:rsidRDefault="00223FCB" w:rsidP="00A65E92">
      <w:pPr>
        <w:pStyle w:val="NormalWeb"/>
        <w:spacing w:before="0" w:beforeAutospacing="0" w:after="300" w:afterAutospacing="0" w:line="375" w:lineRule="atLeast"/>
        <w:rPr>
          <w:rFonts w:ascii="Helvetica" w:hAnsi="Helvetica" w:cs="Helvetica"/>
          <w:color w:val="0B0C0C"/>
          <w:sz w:val="29"/>
          <w:szCs w:val="29"/>
        </w:rPr>
      </w:pPr>
      <w:hyperlink r:id="rId14" w:history="1">
        <w:r w:rsidR="00BC156F" w:rsidRPr="00F16819">
          <w:rPr>
            <w:rStyle w:val="Hyperlink"/>
            <w:rFonts w:ascii="Helvetica" w:hAnsi="Helvetica" w:cs="Helvetica"/>
            <w:sz w:val="29"/>
            <w:szCs w:val="29"/>
          </w:rPr>
          <w:t>https://www.gov.uk/government/publications/covid-19-school-closures</w:t>
        </w:r>
      </w:hyperlink>
      <w:r w:rsidR="00BC156F">
        <w:rPr>
          <w:rFonts w:ascii="Helvetica" w:hAnsi="Helvetica" w:cs="Helvetica"/>
          <w:color w:val="0B0C0C"/>
          <w:sz w:val="29"/>
          <w:szCs w:val="29"/>
        </w:rPr>
        <w:t xml:space="preserve"> </w:t>
      </w:r>
    </w:p>
    <w:sectPr w:rsidR="00D02E85" w:rsidRPr="00A65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AEF"/>
    <w:multiLevelType w:val="multilevel"/>
    <w:tmpl w:val="66646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03456"/>
    <w:multiLevelType w:val="hybridMultilevel"/>
    <w:tmpl w:val="5958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350D"/>
    <w:multiLevelType w:val="multilevel"/>
    <w:tmpl w:val="DD522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25D96"/>
    <w:multiLevelType w:val="multilevel"/>
    <w:tmpl w:val="105C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B1A8C"/>
    <w:multiLevelType w:val="multilevel"/>
    <w:tmpl w:val="622A5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3749E"/>
    <w:multiLevelType w:val="multilevel"/>
    <w:tmpl w:val="29285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8240A"/>
    <w:multiLevelType w:val="multilevel"/>
    <w:tmpl w:val="79AC3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84BA8"/>
    <w:multiLevelType w:val="multilevel"/>
    <w:tmpl w:val="726AE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A15B9"/>
    <w:multiLevelType w:val="multilevel"/>
    <w:tmpl w:val="23DAC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92251"/>
    <w:multiLevelType w:val="multilevel"/>
    <w:tmpl w:val="681A1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D50B3"/>
    <w:multiLevelType w:val="multilevel"/>
    <w:tmpl w:val="63F88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064ED"/>
    <w:multiLevelType w:val="multilevel"/>
    <w:tmpl w:val="24C26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396BFF"/>
    <w:multiLevelType w:val="multilevel"/>
    <w:tmpl w:val="DB46A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12D13"/>
    <w:multiLevelType w:val="multilevel"/>
    <w:tmpl w:val="C13A6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F82282"/>
    <w:multiLevelType w:val="multilevel"/>
    <w:tmpl w:val="41C82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837EEF"/>
    <w:multiLevelType w:val="multilevel"/>
    <w:tmpl w:val="CE6EF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FC5AA9"/>
    <w:multiLevelType w:val="multilevel"/>
    <w:tmpl w:val="A4A6E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2F3A6B"/>
    <w:multiLevelType w:val="multilevel"/>
    <w:tmpl w:val="A0763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E35F5"/>
    <w:multiLevelType w:val="multilevel"/>
    <w:tmpl w:val="4DAAE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C6658A"/>
    <w:multiLevelType w:val="multilevel"/>
    <w:tmpl w:val="5EDCA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0E1D8B"/>
    <w:multiLevelType w:val="multilevel"/>
    <w:tmpl w:val="09289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35E76"/>
    <w:multiLevelType w:val="multilevel"/>
    <w:tmpl w:val="5C06D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BC4FD3"/>
    <w:multiLevelType w:val="multilevel"/>
    <w:tmpl w:val="25849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034A3"/>
    <w:multiLevelType w:val="multilevel"/>
    <w:tmpl w:val="1D887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890B52"/>
    <w:multiLevelType w:val="multilevel"/>
    <w:tmpl w:val="D4520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8314D"/>
    <w:multiLevelType w:val="multilevel"/>
    <w:tmpl w:val="12440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121E80"/>
    <w:multiLevelType w:val="multilevel"/>
    <w:tmpl w:val="BC0A6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98383F"/>
    <w:multiLevelType w:val="multilevel"/>
    <w:tmpl w:val="EAC04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6"/>
  </w:num>
  <w:num w:numId="3">
    <w:abstractNumId w:val="13"/>
  </w:num>
  <w:num w:numId="4">
    <w:abstractNumId w:val="6"/>
  </w:num>
  <w:num w:numId="5">
    <w:abstractNumId w:val="9"/>
  </w:num>
  <w:num w:numId="6">
    <w:abstractNumId w:val="15"/>
  </w:num>
  <w:num w:numId="7">
    <w:abstractNumId w:val="21"/>
  </w:num>
  <w:num w:numId="8">
    <w:abstractNumId w:val="27"/>
  </w:num>
  <w:num w:numId="9">
    <w:abstractNumId w:val="17"/>
  </w:num>
  <w:num w:numId="10">
    <w:abstractNumId w:val="1"/>
  </w:num>
  <w:num w:numId="11">
    <w:abstractNumId w:val="10"/>
  </w:num>
  <w:num w:numId="12">
    <w:abstractNumId w:val="2"/>
  </w:num>
  <w:num w:numId="13">
    <w:abstractNumId w:val="8"/>
  </w:num>
  <w:num w:numId="14">
    <w:abstractNumId w:val="4"/>
  </w:num>
  <w:num w:numId="15">
    <w:abstractNumId w:val="7"/>
  </w:num>
  <w:num w:numId="16">
    <w:abstractNumId w:val="14"/>
  </w:num>
  <w:num w:numId="17">
    <w:abstractNumId w:val="24"/>
  </w:num>
  <w:num w:numId="18">
    <w:abstractNumId w:val="20"/>
  </w:num>
  <w:num w:numId="19">
    <w:abstractNumId w:val="3"/>
  </w:num>
  <w:num w:numId="20">
    <w:abstractNumId w:val="26"/>
  </w:num>
  <w:num w:numId="21">
    <w:abstractNumId w:val="18"/>
  </w:num>
  <w:num w:numId="22">
    <w:abstractNumId w:val="25"/>
  </w:num>
  <w:num w:numId="23">
    <w:abstractNumId w:val="12"/>
  </w:num>
  <w:num w:numId="24">
    <w:abstractNumId w:val="23"/>
  </w:num>
  <w:num w:numId="25">
    <w:abstractNumId w:val="0"/>
  </w:num>
  <w:num w:numId="26">
    <w:abstractNumId w:val="11"/>
  </w:num>
  <w:num w:numId="27">
    <w:abstractNumId w:val="22"/>
  </w:num>
  <w:num w:numId="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AF"/>
    <w:rsid w:val="0005016D"/>
    <w:rsid w:val="0009077D"/>
    <w:rsid w:val="00094FD2"/>
    <w:rsid w:val="000C075F"/>
    <w:rsid w:val="000C623A"/>
    <w:rsid w:val="000F35C9"/>
    <w:rsid w:val="00112B32"/>
    <w:rsid w:val="00170C24"/>
    <w:rsid w:val="00173076"/>
    <w:rsid w:val="00204D9F"/>
    <w:rsid w:val="00223FCB"/>
    <w:rsid w:val="0022603A"/>
    <w:rsid w:val="00244B0A"/>
    <w:rsid w:val="002552BF"/>
    <w:rsid w:val="002844EA"/>
    <w:rsid w:val="00290611"/>
    <w:rsid w:val="0036792D"/>
    <w:rsid w:val="00372B37"/>
    <w:rsid w:val="003A673B"/>
    <w:rsid w:val="003D6270"/>
    <w:rsid w:val="003E5375"/>
    <w:rsid w:val="003E5484"/>
    <w:rsid w:val="004009F1"/>
    <w:rsid w:val="00406A20"/>
    <w:rsid w:val="00421433"/>
    <w:rsid w:val="00437FB0"/>
    <w:rsid w:val="004472FC"/>
    <w:rsid w:val="00463903"/>
    <w:rsid w:val="00495611"/>
    <w:rsid w:val="00543A32"/>
    <w:rsid w:val="00604AA3"/>
    <w:rsid w:val="00623387"/>
    <w:rsid w:val="00623507"/>
    <w:rsid w:val="00625469"/>
    <w:rsid w:val="0068084B"/>
    <w:rsid w:val="00692525"/>
    <w:rsid w:val="006D5F10"/>
    <w:rsid w:val="007072B7"/>
    <w:rsid w:val="00717482"/>
    <w:rsid w:val="00735212"/>
    <w:rsid w:val="00752592"/>
    <w:rsid w:val="00763234"/>
    <w:rsid w:val="007731D2"/>
    <w:rsid w:val="007751F7"/>
    <w:rsid w:val="00794422"/>
    <w:rsid w:val="007E222F"/>
    <w:rsid w:val="00837BAC"/>
    <w:rsid w:val="00881317"/>
    <w:rsid w:val="008D5054"/>
    <w:rsid w:val="008E7AC1"/>
    <w:rsid w:val="00907485"/>
    <w:rsid w:val="00964463"/>
    <w:rsid w:val="009853EF"/>
    <w:rsid w:val="009B07BA"/>
    <w:rsid w:val="00A52571"/>
    <w:rsid w:val="00A56448"/>
    <w:rsid w:val="00A65E92"/>
    <w:rsid w:val="00AA1088"/>
    <w:rsid w:val="00AD60E4"/>
    <w:rsid w:val="00AE138F"/>
    <w:rsid w:val="00AF2C48"/>
    <w:rsid w:val="00B526EC"/>
    <w:rsid w:val="00B86BAE"/>
    <w:rsid w:val="00BC156F"/>
    <w:rsid w:val="00C0353A"/>
    <w:rsid w:val="00C11729"/>
    <w:rsid w:val="00C1194A"/>
    <w:rsid w:val="00C5305A"/>
    <w:rsid w:val="00C57840"/>
    <w:rsid w:val="00C62AAF"/>
    <w:rsid w:val="00CF5AC1"/>
    <w:rsid w:val="00D02E85"/>
    <w:rsid w:val="00D12EDF"/>
    <w:rsid w:val="00D83757"/>
    <w:rsid w:val="00DB5DF8"/>
    <w:rsid w:val="00DC7B0C"/>
    <w:rsid w:val="00E043AB"/>
    <w:rsid w:val="00E30459"/>
    <w:rsid w:val="00E356B9"/>
    <w:rsid w:val="00E40EC7"/>
    <w:rsid w:val="00E727DD"/>
    <w:rsid w:val="00E73649"/>
    <w:rsid w:val="00E87C3A"/>
    <w:rsid w:val="00EC1956"/>
    <w:rsid w:val="00EC2D91"/>
    <w:rsid w:val="00FE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4360"/>
  <w15:chartTrackingRefBased/>
  <w15:docId w15:val="{E7B4A8C6-3AF2-4344-9896-BE9971A5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AAF"/>
    <w:pPr>
      <w:spacing w:after="0" w:line="240" w:lineRule="auto"/>
    </w:pPr>
    <w:rPr>
      <w:rFonts w:ascii="Calibri" w:hAnsi="Calibri" w:cs="Calibri"/>
      <w:sz w:val="22"/>
      <w:lang w:eastAsia="en-GB"/>
    </w:rPr>
  </w:style>
  <w:style w:type="paragraph" w:styleId="Heading2">
    <w:name w:val="heading 2"/>
    <w:basedOn w:val="Normal"/>
    <w:link w:val="Heading2Char"/>
    <w:uiPriority w:val="9"/>
    <w:unhideWhenUsed/>
    <w:qFormat/>
    <w:rsid w:val="00C62A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AAF"/>
    <w:rPr>
      <w:rFonts w:ascii="Calibri" w:hAnsi="Calibri" w:cs="Calibri"/>
      <w:b/>
      <w:bCs/>
      <w:sz w:val="36"/>
      <w:szCs w:val="36"/>
      <w:lang w:eastAsia="en-GB"/>
    </w:rPr>
  </w:style>
  <w:style w:type="character" w:styleId="Hyperlink">
    <w:name w:val="Hyperlink"/>
    <w:basedOn w:val="DefaultParagraphFont"/>
    <w:uiPriority w:val="99"/>
    <w:unhideWhenUsed/>
    <w:rsid w:val="00C62AAF"/>
    <w:rPr>
      <w:color w:val="0000FF"/>
      <w:u w:val="single"/>
    </w:rPr>
  </w:style>
  <w:style w:type="paragraph" w:styleId="NormalWeb">
    <w:name w:val="Normal (Web)"/>
    <w:basedOn w:val="Normal"/>
    <w:uiPriority w:val="99"/>
    <w:unhideWhenUsed/>
    <w:rsid w:val="00C62AAF"/>
    <w:pPr>
      <w:spacing w:before="100" w:beforeAutospacing="1" w:after="100" w:afterAutospacing="1"/>
    </w:pPr>
  </w:style>
  <w:style w:type="character" w:styleId="UnresolvedMention">
    <w:name w:val="Unresolved Mention"/>
    <w:basedOn w:val="DefaultParagraphFont"/>
    <w:uiPriority w:val="99"/>
    <w:semiHidden/>
    <w:unhideWhenUsed/>
    <w:rsid w:val="0068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817">
      <w:bodyDiv w:val="1"/>
      <w:marLeft w:val="0"/>
      <w:marRight w:val="0"/>
      <w:marTop w:val="0"/>
      <w:marBottom w:val="0"/>
      <w:divBdr>
        <w:top w:val="none" w:sz="0" w:space="0" w:color="auto"/>
        <w:left w:val="none" w:sz="0" w:space="0" w:color="auto"/>
        <w:bottom w:val="none" w:sz="0" w:space="0" w:color="auto"/>
        <w:right w:val="none" w:sz="0" w:space="0" w:color="auto"/>
      </w:divBdr>
    </w:div>
    <w:div w:id="41173235">
      <w:bodyDiv w:val="1"/>
      <w:marLeft w:val="0"/>
      <w:marRight w:val="0"/>
      <w:marTop w:val="0"/>
      <w:marBottom w:val="0"/>
      <w:divBdr>
        <w:top w:val="none" w:sz="0" w:space="0" w:color="auto"/>
        <w:left w:val="none" w:sz="0" w:space="0" w:color="auto"/>
        <w:bottom w:val="none" w:sz="0" w:space="0" w:color="auto"/>
        <w:right w:val="none" w:sz="0" w:space="0" w:color="auto"/>
      </w:divBdr>
    </w:div>
    <w:div w:id="60645400">
      <w:bodyDiv w:val="1"/>
      <w:marLeft w:val="0"/>
      <w:marRight w:val="0"/>
      <w:marTop w:val="0"/>
      <w:marBottom w:val="0"/>
      <w:divBdr>
        <w:top w:val="none" w:sz="0" w:space="0" w:color="auto"/>
        <w:left w:val="none" w:sz="0" w:space="0" w:color="auto"/>
        <w:bottom w:val="none" w:sz="0" w:space="0" w:color="auto"/>
        <w:right w:val="none" w:sz="0" w:space="0" w:color="auto"/>
      </w:divBdr>
    </w:div>
    <w:div w:id="94716198">
      <w:bodyDiv w:val="1"/>
      <w:marLeft w:val="0"/>
      <w:marRight w:val="0"/>
      <w:marTop w:val="0"/>
      <w:marBottom w:val="0"/>
      <w:divBdr>
        <w:top w:val="none" w:sz="0" w:space="0" w:color="auto"/>
        <w:left w:val="none" w:sz="0" w:space="0" w:color="auto"/>
        <w:bottom w:val="none" w:sz="0" w:space="0" w:color="auto"/>
        <w:right w:val="none" w:sz="0" w:space="0" w:color="auto"/>
      </w:divBdr>
    </w:div>
    <w:div w:id="198857276">
      <w:bodyDiv w:val="1"/>
      <w:marLeft w:val="0"/>
      <w:marRight w:val="0"/>
      <w:marTop w:val="0"/>
      <w:marBottom w:val="0"/>
      <w:divBdr>
        <w:top w:val="none" w:sz="0" w:space="0" w:color="auto"/>
        <w:left w:val="none" w:sz="0" w:space="0" w:color="auto"/>
        <w:bottom w:val="none" w:sz="0" w:space="0" w:color="auto"/>
        <w:right w:val="none" w:sz="0" w:space="0" w:color="auto"/>
      </w:divBdr>
    </w:div>
    <w:div w:id="200284340">
      <w:bodyDiv w:val="1"/>
      <w:marLeft w:val="0"/>
      <w:marRight w:val="0"/>
      <w:marTop w:val="0"/>
      <w:marBottom w:val="0"/>
      <w:divBdr>
        <w:top w:val="none" w:sz="0" w:space="0" w:color="auto"/>
        <w:left w:val="none" w:sz="0" w:space="0" w:color="auto"/>
        <w:bottom w:val="none" w:sz="0" w:space="0" w:color="auto"/>
        <w:right w:val="none" w:sz="0" w:space="0" w:color="auto"/>
      </w:divBdr>
    </w:div>
    <w:div w:id="346715802">
      <w:bodyDiv w:val="1"/>
      <w:marLeft w:val="0"/>
      <w:marRight w:val="0"/>
      <w:marTop w:val="0"/>
      <w:marBottom w:val="0"/>
      <w:divBdr>
        <w:top w:val="none" w:sz="0" w:space="0" w:color="auto"/>
        <w:left w:val="none" w:sz="0" w:space="0" w:color="auto"/>
        <w:bottom w:val="none" w:sz="0" w:space="0" w:color="auto"/>
        <w:right w:val="none" w:sz="0" w:space="0" w:color="auto"/>
      </w:divBdr>
    </w:div>
    <w:div w:id="517350636">
      <w:bodyDiv w:val="1"/>
      <w:marLeft w:val="0"/>
      <w:marRight w:val="0"/>
      <w:marTop w:val="0"/>
      <w:marBottom w:val="0"/>
      <w:divBdr>
        <w:top w:val="none" w:sz="0" w:space="0" w:color="auto"/>
        <w:left w:val="none" w:sz="0" w:space="0" w:color="auto"/>
        <w:bottom w:val="none" w:sz="0" w:space="0" w:color="auto"/>
        <w:right w:val="none" w:sz="0" w:space="0" w:color="auto"/>
      </w:divBdr>
    </w:div>
    <w:div w:id="586965164">
      <w:bodyDiv w:val="1"/>
      <w:marLeft w:val="0"/>
      <w:marRight w:val="0"/>
      <w:marTop w:val="0"/>
      <w:marBottom w:val="0"/>
      <w:divBdr>
        <w:top w:val="none" w:sz="0" w:space="0" w:color="auto"/>
        <w:left w:val="none" w:sz="0" w:space="0" w:color="auto"/>
        <w:bottom w:val="none" w:sz="0" w:space="0" w:color="auto"/>
        <w:right w:val="none" w:sz="0" w:space="0" w:color="auto"/>
      </w:divBdr>
    </w:div>
    <w:div w:id="660156615">
      <w:bodyDiv w:val="1"/>
      <w:marLeft w:val="0"/>
      <w:marRight w:val="0"/>
      <w:marTop w:val="0"/>
      <w:marBottom w:val="0"/>
      <w:divBdr>
        <w:top w:val="none" w:sz="0" w:space="0" w:color="auto"/>
        <w:left w:val="none" w:sz="0" w:space="0" w:color="auto"/>
        <w:bottom w:val="none" w:sz="0" w:space="0" w:color="auto"/>
        <w:right w:val="none" w:sz="0" w:space="0" w:color="auto"/>
      </w:divBdr>
    </w:div>
    <w:div w:id="686178592">
      <w:bodyDiv w:val="1"/>
      <w:marLeft w:val="0"/>
      <w:marRight w:val="0"/>
      <w:marTop w:val="0"/>
      <w:marBottom w:val="0"/>
      <w:divBdr>
        <w:top w:val="none" w:sz="0" w:space="0" w:color="auto"/>
        <w:left w:val="none" w:sz="0" w:space="0" w:color="auto"/>
        <w:bottom w:val="none" w:sz="0" w:space="0" w:color="auto"/>
        <w:right w:val="none" w:sz="0" w:space="0" w:color="auto"/>
      </w:divBdr>
    </w:div>
    <w:div w:id="717895045">
      <w:bodyDiv w:val="1"/>
      <w:marLeft w:val="0"/>
      <w:marRight w:val="0"/>
      <w:marTop w:val="0"/>
      <w:marBottom w:val="0"/>
      <w:divBdr>
        <w:top w:val="none" w:sz="0" w:space="0" w:color="auto"/>
        <w:left w:val="none" w:sz="0" w:space="0" w:color="auto"/>
        <w:bottom w:val="none" w:sz="0" w:space="0" w:color="auto"/>
        <w:right w:val="none" w:sz="0" w:space="0" w:color="auto"/>
      </w:divBdr>
    </w:div>
    <w:div w:id="723792177">
      <w:bodyDiv w:val="1"/>
      <w:marLeft w:val="0"/>
      <w:marRight w:val="0"/>
      <w:marTop w:val="0"/>
      <w:marBottom w:val="0"/>
      <w:divBdr>
        <w:top w:val="none" w:sz="0" w:space="0" w:color="auto"/>
        <w:left w:val="none" w:sz="0" w:space="0" w:color="auto"/>
        <w:bottom w:val="none" w:sz="0" w:space="0" w:color="auto"/>
        <w:right w:val="none" w:sz="0" w:space="0" w:color="auto"/>
      </w:divBdr>
    </w:div>
    <w:div w:id="742140106">
      <w:bodyDiv w:val="1"/>
      <w:marLeft w:val="0"/>
      <w:marRight w:val="0"/>
      <w:marTop w:val="0"/>
      <w:marBottom w:val="0"/>
      <w:divBdr>
        <w:top w:val="none" w:sz="0" w:space="0" w:color="auto"/>
        <w:left w:val="none" w:sz="0" w:space="0" w:color="auto"/>
        <w:bottom w:val="none" w:sz="0" w:space="0" w:color="auto"/>
        <w:right w:val="none" w:sz="0" w:space="0" w:color="auto"/>
      </w:divBdr>
    </w:div>
    <w:div w:id="746344369">
      <w:bodyDiv w:val="1"/>
      <w:marLeft w:val="0"/>
      <w:marRight w:val="0"/>
      <w:marTop w:val="0"/>
      <w:marBottom w:val="0"/>
      <w:divBdr>
        <w:top w:val="none" w:sz="0" w:space="0" w:color="auto"/>
        <w:left w:val="none" w:sz="0" w:space="0" w:color="auto"/>
        <w:bottom w:val="none" w:sz="0" w:space="0" w:color="auto"/>
        <w:right w:val="none" w:sz="0" w:space="0" w:color="auto"/>
      </w:divBdr>
    </w:div>
    <w:div w:id="812867780">
      <w:bodyDiv w:val="1"/>
      <w:marLeft w:val="0"/>
      <w:marRight w:val="0"/>
      <w:marTop w:val="0"/>
      <w:marBottom w:val="0"/>
      <w:divBdr>
        <w:top w:val="none" w:sz="0" w:space="0" w:color="auto"/>
        <w:left w:val="none" w:sz="0" w:space="0" w:color="auto"/>
        <w:bottom w:val="none" w:sz="0" w:space="0" w:color="auto"/>
        <w:right w:val="none" w:sz="0" w:space="0" w:color="auto"/>
      </w:divBdr>
    </w:div>
    <w:div w:id="836655617">
      <w:bodyDiv w:val="1"/>
      <w:marLeft w:val="0"/>
      <w:marRight w:val="0"/>
      <w:marTop w:val="0"/>
      <w:marBottom w:val="0"/>
      <w:divBdr>
        <w:top w:val="none" w:sz="0" w:space="0" w:color="auto"/>
        <w:left w:val="none" w:sz="0" w:space="0" w:color="auto"/>
        <w:bottom w:val="none" w:sz="0" w:space="0" w:color="auto"/>
        <w:right w:val="none" w:sz="0" w:space="0" w:color="auto"/>
      </w:divBdr>
    </w:div>
    <w:div w:id="873464237">
      <w:bodyDiv w:val="1"/>
      <w:marLeft w:val="0"/>
      <w:marRight w:val="0"/>
      <w:marTop w:val="0"/>
      <w:marBottom w:val="0"/>
      <w:divBdr>
        <w:top w:val="none" w:sz="0" w:space="0" w:color="auto"/>
        <w:left w:val="none" w:sz="0" w:space="0" w:color="auto"/>
        <w:bottom w:val="none" w:sz="0" w:space="0" w:color="auto"/>
        <w:right w:val="none" w:sz="0" w:space="0" w:color="auto"/>
      </w:divBdr>
    </w:div>
    <w:div w:id="900872908">
      <w:bodyDiv w:val="1"/>
      <w:marLeft w:val="0"/>
      <w:marRight w:val="0"/>
      <w:marTop w:val="0"/>
      <w:marBottom w:val="0"/>
      <w:divBdr>
        <w:top w:val="none" w:sz="0" w:space="0" w:color="auto"/>
        <w:left w:val="none" w:sz="0" w:space="0" w:color="auto"/>
        <w:bottom w:val="none" w:sz="0" w:space="0" w:color="auto"/>
        <w:right w:val="none" w:sz="0" w:space="0" w:color="auto"/>
      </w:divBdr>
    </w:div>
    <w:div w:id="1017270620">
      <w:bodyDiv w:val="1"/>
      <w:marLeft w:val="0"/>
      <w:marRight w:val="0"/>
      <w:marTop w:val="0"/>
      <w:marBottom w:val="0"/>
      <w:divBdr>
        <w:top w:val="none" w:sz="0" w:space="0" w:color="auto"/>
        <w:left w:val="none" w:sz="0" w:space="0" w:color="auto"/>
        <w:bottom w:val="none" w:sz="0" w:space="0" w:color="auto"/>
        <w:right w:val="none" w:sz="0" w:space="0" w:color="auto"/>
      </w:divBdr>
    </w:div>
    <w:div w:id="1087925928">
      <w:bodyDiv w:val="1"/>
      <w:marLeft w:val="0"/>
      <w:marRight w:val="0"/>
      <w:marTop w:val="0"/>
      <w:marBottom w:val="0"/>
      <w:divBdr>
        <w:top w:val="none" w:sz="0" w:space="0" w:color="auto"/>
        <w:left w:val="none" w:sz="0" w:space="0" w:color="auto"/>
        <w:bottom w:val="none" w:sz="0" w:space="0" w:color="auto"/>
        <w:right w:val="none" w:sz="0" w:space="0" w:color="auto"/>
      </w:divBdr>
    </w:div>
    <w:div w:id="1092434272">
      <w:bodyDiv w:val="1"/>
      <w:marLeft w:val="0"/>
      <w:marRight w:val="0"/>
      <w:marTop w:val="0"/>
      <w:marBottom w:val="0"/>
      <w:divBdr>
        <w:top w:val="none" w:sz="0" w:space="0" w:color="auto"/>
        <w:left w:val="none" w:sz="0" w:space="0" w:color="auto"/>
        <w:bottom w:val="none" w:sz="0" w:space="0" w:color="auto"/>
        <w:right w:val="none" w:sz="0" w:space="0" w:color="auto"/>
      </w:divBdr>
    </w:div>
    <w:div w:id="1195391023">
      <w:bodyDiv w:val="1"/>
      <w:marLeft w:val="0"/>
      <w:marRight w:val="0"/>
      <w:marTop w:val="0"/>
      <w:marBottom w:val="0"/>
      <w:divBdr>
        <w:top w:val="none" w:sz="0" w:space="0" w:color="auto"/>
        <w:left w:val="none" w:sz="0" w:space="0" w:color="auto"/>
        <w:bottom w:val="none" w:sz="0" w:space="0" w:color="auto"/>
        <w:right w:val="none" w:sz="0" w:space="0" w:color="auto"/>
      </w:divBdr>
    </w:div>
    <w:div w:id="1307709145">
      <w:bodyDiv w:val="1"/>
      <w:marLeft w:val="0"/>
      <w:marRight w:val="0"/>
      <w:marTop w:val="0"/>
      <w:marBottom w:val="0"/>
      <w:divBdr>
        <w:top w:val="none" w:sz="0" w:space="0" w:color="auto"/>
        <w:left w:val="none" w:sz="0" w:space="0" w:color="auto"/>
        <w:bottom w:val="none" w:sz="0" w:space="0" w:color="auto"/>
        <w:right w:val="none" w:sz="0" w:space="0" w:color="auto"/>
      </w:divBdr>
    </w:div>
    <w:div w:id="1443040041">
      <w:bodyDiv w:val="1"/>
      <w:marLeft w:val="0"/>
      <w:marRight w:val="0"/>
      <w:marTop w:val="0"/>
      <w:marBottom w:val="0"/>
      <w:divBdr>
        <w:top w:val="none" w:sz="0" w:space="0" w:color="auto"/>
        <w:left w:val="none" w:sz="0" w:space="0" w:color="auto"/>
        <w:bottom w:val="none" w:sz="0" w:space="0" w:color="auto"/>
        <w:right w:val="none" w:sz="0" w:space="0" w:color="auto"/>
      </w:divBdr>
    </w:div>
    <w:div w:id="1515611021">
      <w:bodyDiv w:val="1"/>
      <w:marLeft w:val="0"/>
      <w:marRight w:val="0"/>
      <w:marTop w:val="0"/>
      <w:marBottom w:val="0"/>
      <w:divBdr>
        <w:top w:val="none" w:sz="0" w:space="0" w:color="auto"/>
        <w:left w:val="none" w:sz="0" w:space="0" w:color="auto"/>
        <w:bottom w:val="none" w:sz="0" w:space="0" w:color="auto"/>
        <w:right w:val="none" w:sz="0" w:space="0" w:color="auto"/>
      </w:divBdr>
    </w:div>
    <w:div w:id="1518421552">
      <w:bodyDiv w:val="1"/>
      <w:marLeft w:val="0"/>
      <w:marRight w:val="0"/>
      <w:marTop w:val="0"/>
      <w:marBottom w:val="0"/>
      <w:divBdr>
        <w:top w:val="none" w:sz="0" w:space="0" w:color="auto"/>
        <w:left w:val="none" w:sz="0" w:space="0" w:color="auto"/>
        <w:bottom w:val="none" w:sz="0" w:space="0" w:color="auto"/>
        <w:right w:val="none" w:sz="0" w:space="0" w:color="auto"/>
      </w:divBdr>
    </w:div>
    <w:div w:id="1552378002">
      <w:bodyDiv w:val="1"/>
      <w:marLeft w:val="0"/>
      <w:marRight w:val="0"/>
      <w:marTop w:val="0"/>
      <w:marBottom w:val="0"/>
      <w:divBdr>
        <w:top w:val="none" w:sz="0" w:space="0" w:color="auto"/>
        <w:left w:val="none" w:sz="0" w:space="0" w:color="auto"/>
        <w:bottom w:val="none" w:sz="0" w:space="0" w:color="auto"/>
        <w:right w:val="none" w:sz="0" w:space="0" w:color="auto"/>
      </w:divBdr>
    </w:div>
    <w:div w:id="1606424464">
      <w:bodyDiv w:val="1"/>
      <w:marLeft w:val="0"/>
      <w:marRight w:val="0"/>
      <w:marTop w:val="0"/>
      <w:marBottom w:val="0"/>
      <w:divBdr>
        <w:top w:val="none" w:sz="0" w:space="0" w:color="auto"/>
        <w:left w:val="none" w:sz="0" w:space="0" w:color="auto"/>
        <w:bottom w:val="none" w:sz="0" w:space="0" w:color="auto"/>
        <w:right w:val="none" w:sz="0" w:space="0" w:color="auto"/>
      </w:divBdr>
    </w:div>
    <w:div w:id="1661232964">
      <w:bodyDiv w:val="1"/>
      <w:marLeft w:val="0"/>
      <w:marRight w:val="0"/>
      <w:marTop w:val="0"/>
      <w:marBottom w:val="0"/>
      <w:divBdr>
        <w:top w:val="none" w:sz="0" w:space="0" w:color="auto"/>
        <w:left w:val="none" w:sz="0" w:space="0" w:color="auto"/>
        <w:bottom w:val="none" w:sz="0" w:space="0" w:color="auto"/>
        <w:right w:val="none" w:sz="0" w:space="0" w:color="auto"/>
      </w:divBdr>
    </w:div>
    <w:div w:id="1771467532">
      <w:bodyDiv w:val="1"/>
      <w:marLeft w:val="0"/>
      <w:marRight w:val="0"/>
      <w:marTop w:val="0"/>
      <w:marBottom w:val="0"/>
      <w:divBdr>
        <w:top w:val="none" w:sz="0" w:space="0" w:color="auto"/>
        <w:left w:val="none" w:sz="0" w:space="0" w:color="auto"/>
        <w:bottom w:val="none" w:sz="0" w:space="0" w:color="auto"/>
        <w:right w:val="none" w:sz="0" w:space="0" w:color="auto"/>
      </w:divBdr>
    </w:div>
    <w:div w:id="1844008726">
      <w:bodyDiv w:val="1"/>
      <w:marLeft w:val="0"/>
      <w:marRight w:val="0"/>
      <w:marTop w:val="0"/>
      <w:marBottom w:val="0"/>
      <w:divBdr>
        <w:top w:val="none" w:sz="0" w:space="0" w:color="auto"/>
        <w:left w:val="none" w:sz="0" w:space="0" w:color="auto"/>
        <w:bottom w:val="none" w:sz="0" w:space="0" w:color="auto"/>
        <w:right w:val="none" w:sz="0" w:space="0" w:color="auto"/>
      </w:divBdr>
    </w:div>
    <w:div w:id="1893347440">
      <w:bodyDiv w:val="1"/>
      <w:marLeft w:val="0"/>
      <w:marRight w:val="0"/>
      <w:marTop w:val="0"/>
      <w:marBottom w:val="0"/>
      <w:divBdr>
        <w:top w:val="none" w:sz="0" w:space="0" w:color="auto"/>
        <w:left w:val="none" w:sz="0" w:space="0" w:color="auto"/>
        <w:bottom w:val="none" w:sz="0" w:space="0" w:color="auto"/>
        <w:right w:val="none" w:sz="0" w:space="0" w:color="auto"/>
      </w:divBdr>
    </w:div>
    <w:div w:id="1922131251">
      <w:bodyDiv w:val="1"/>
      <w:marLeft w:val="0"/>
      <w:marRight w:val="0"/>
      <w:marTop w:val="0"/>
      <w:marBottom w:val="0"/>
      <w:divBdr>
        <w:top w:val="none" w:sz="0" w:space="0" w:color="auto"/>
        <w:left w:val="none" w:sz="0" w:space="0" w:color="auto"/>
        <w:bottom w:val="none" w:sz="0" w:space="0" w:color="auto"/>
        <w:right w:val="none" w:sz="0" w:space="0" w:color="auto"/>
      </w:divBdr>
    </w:div>
    <w:div w:id="1986665756">
      <w:bodyDiv w:val="1"/>
      <w:marLeft w:val="0"/>
      <w:marRight w:val="0"/>
      <w:marTop w:val="0"/>
      <w:marBottom w:val="0"/>
      <w:divBdr>
        <w:top w:val="none" w:sz="0" w:space="0" w:color="auto"/>
        <w:left w:val="none" w:sz="0" w:space="0" w:color="auto"/>
        <w:bottom w:val="none" w:sz="0" w:space="0" w:color="auto"/>
        <w:right w:val="none" w:sz="0" w:space="0" w:color="auto"/>
      </w:divBdr>
    </w:div>
    <w:div w:id="2068063402">
      <w:bodyDiv w:val="1"/>
      <w:marLeft w:val="0"/>
      <w:marRight w:val="0"/>
      <w:marTop w:val="0"/>
      <w:marBottom w:val="0"/>
      <w:divBdr>
        <w:top w:val="none" w:sz="0" w:space="0" w:color="auto"/>
        <w:left w:val="none" w:sz="0" w:space="0" w:color="auto"/>
        <w:bottom w:val="none" w:sz="0" w:space="0" w:color="auto"/>
        <w:right w:val="none" w:sz="0" w:space="0" w:color="auto"/>
      </w:divBdr>
    </w:div>
    <w:div w:id="2076201190">
      <w:bodyDiv w:val="1"/>
      <w:marLeft w:val="0"/>
      <w:marRight w:val="0"/>
      <w:marTop w:val="0"/>
      <w:marBottom w:val="0"/>
      <w:divBdr>
        <w:top w:val="none" w:sz="0" w:space="0" w:color="auto"/>
        <w:left w:val="none" w:sz="0" w:space="0" w:color="auto"/>
        <w:bottom w:val="none" w:sz="0" w:space="0" w:color="auto"/>
        <w:right w:val="none" w:sz="0" w:space="0" w:color="auto"/>
      </w:divBdr>
    </w:div>
    <w:div w:id="21108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coronavirus-covid-19-guidance-for-schools-and-other-educational-sett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bug.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QCP7waTRWU&amp;feature=youtu.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overnment/publications/closure-of-educational-settings-information-for-parents-and-carers"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gov.uk/government/publications/covid-19-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BD57DE6FB3B43A9FFC22E0EE2C9AC" ma:contentTypeVersion="15" ma:contentTypeDescription="Create a new document." ma:contentTypeScope="" ma:versionID="8ee0774e6cbec425a722959fd71f93a3">
  <xsd:schema xmlns:xsd="http://www.w3.org/2001/XMLSchema" xmlns:xs="http://www.w3.org/2001/XMLSchema" xmlns:p="http://schemas.microsoft.com/office/2006/metadata/properties" xmlns:ns3="cf6ac240-6222-4953-a9b3-239f98eccdce" xmlns:ns4="9ddb1d87-73f1-46bc-aeb9-023ba946b48e" targetNamespace="http://schemas.microsoft.com/office/2006/metadata/properties" ma:root="true" ma:fieldsID="d41f3f282408c242612d38462b040d2f" ns3:_="" ns4:_="">
    <xsd:import namespace="cf6ac240-6222-4953-a9b3-239f98eccdce"/>
    <xsd:import namespace="9ddb1d87-73f1-46bc-aeb9-023ba946b4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ac240-6222-4953-a9b3-239f98ecc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b1d87-73f1-46bc-aeb9-023ba946b4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67932-FAC7-488F-974B-A4FD2E6CB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ac240-6222-4953-a9b3-239f98eccdce"/>
    <ds:schemaRef ds:uri="9ddb1d87-73f1-46bc-aeb9-023ba946b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92704-5A2A-4EF2-A4FF-EB1CC9CA04A5}">
  <ds:schemaRefs>
    <ds:schemaRef ds:uri="Microsoft.SharePoint.Taxonomy.ContentTypeSync"/>
  </ds:schemaRefs>
</ds:datastoreItem>
</file>

<file path=customXml/itemProps3.xml><?xml version="1.0" encoding="utf-8"?>
<ds:datastoreItem xmlns:ds="http://schemas.openxmlformats.org/officeDocument/2006/customXml" ds:itemID="{A2128038-8E08-4170-ACD5-5063212621DB}">
  <ds:schemaRefs>
    <ds:schemaRef ds:uri="http://schemas.microsoft.com/sharepoint/v3/contenttype/forms"/>
  </ds:schemaRefs>
</ds:datastoreItem>
</file>

<file path=customXml/itemProps4.xml><?xml version="1.0" encoding="utf-8"?>
<ds:datastoreItem xmlns:ds="http://schemas.openxmlformats.org/officeDocument/2006/customXml" ds:itemID="{9B5832B7-FB7C-463D-89E3-F5123BD14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512</Words>
  <Characters>2920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Updated guidance on early years and childcare closures</vt:lpstr>
      <vt:lpstr>    </vt:lpstr>
      <vt:lpstr>    Ofqual seeks views on GCSE and A level grading proposals for 2020</vt:lpstr>
      <vt:lpstr>    </vt:lpstr>
      <vt:lpstr>    Department for Education coronavirus helpline</vt:lpstr>
      <vt:lpstr>    Handwashing advice</vt:lpstr>
      <vt:lpstr>    </vt:lpstr>
      <vt:lpstr>    Collection of guidance for educational settings on GOV.​UK</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Gillard</dc:creator>
  <cp:keywords/>
  <dc:description/>
  <cp:lastModifiedBy>Jemma Gillard</cp:lastModifiedBy>
  <cp:revision>3</cp:revision>
  <dcterms:created xsi:type="dcterms:W3CDTF">2020-04-16T14:09:00Z</dcterms:created>
  <dcterms:modified xsi:type="dcterms:W3CDTF">2020-04-17T14:21:00Z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0x0101005BEBD57DE6FB3B43A9FFC22E0EE2C9AC</vt:lpwstr>
  </property>
</Properties>
</file>