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4536"/>
        <w:gridCol w:w="4030"/>
      </w:tblGrid>
      <w:tr w:rsidR="00097774" w:rsidTr="00097774">
        <w:tc>
          <w:tcPr>
            <w:tcW w:w="13948" w:type="dxa"/>
            <w:gridSpan w:val="4"/>
            <w:shd w:val="clear" w:color="auto" w:fill="BFBFBF" w:themeFill="background1" w:themeFillShade="BF"/>
          </w:tcPr>
          <w:p w:rsidR="00097774" w:rsidRPr="00097774" w:rsidRDefault="00650590" w:rsidP="00097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4</w:t>
            </w:r>
            <w:r w:rsidR="00097774" w:rsidRPr="00097774">
              <w:rPr>
                <w:rFonts w:ascii="Arial" w:hAnsi="Arial" w:cs="Arial"/>
                <w:sz w:val="28"/>
                <w:szCs w:val="28"/>
              </w:rPr>
              <w:t xml:space="preserve"> Long Term Plan</w:t>
            </w:r>
          </w:p>
        </w:tc>
      </w:tr>
      <w:tr w:rsidR="00B1370F" w:rsidTr="00097774">
        <w:tc>
          <w:tcPr>
            <w:tcW w:w="1413" w:type="dxa"/>
            <w:shd w:val="clear" w:color="auto" w:fill="D9D9D9" w:themeFill="background1" w:themeFillShade="D9"/>
          </w:tcPr>
          <w:p w:rsidR="00097774" w:rsidRDefault="00097774" w:rsidP="00097774"/>
        </w:tc>
        <w:tc>
          <w:tcPr>
            <w:tcW w:w="3969" w:type="dxa"/>
            <w:shd w:val="clear" w:color="auto" w:fill="D9D9D9" w:themeFill="background1" w:themeFillShade="D9"/>
          </w:tcPr>
          <w:p w:rsidR="00097774" w:rsidRPr="00097774" w:rsidRDefault="00097774" w:rsidP="00097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774">
              <w:rPr>
                <w:rFonts w:ascii="Arial" w:hAnsi="Arial" w:cs="Arial"/>
                <w:sz w:val="24"/>
                <w:szCs w:val="24"/>
              </w:rPr>
              <w:t>Autumn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97774" w:rsidRPr="00097774" w:rsidRDefault="00097774" w:rsidP="00097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774">
              <w:rPr>
                <w:rFonts w:ascii="Arial" w:hAnsi="Arial" w:cs="Arial"/>
                <w:sz w:val="24"/>
                <w:szCs w:val="24"/>
              </w:rPr>
              <w:t>Spring</w:t>
            </w:r>
          </w:p>
        </w:tc>
        <w:tc>
          <w:tcPr>
            <w:tcW w:w="4030" w:type="dxa"/>
            <w:shd w:val="clear" w:color="auto" w:fill="D9D9D9" w:themeFill="background1" w:themeFillShade="D9"/>
          </w:tcPr>
          <w:p w:rsidR="00097774" w:rsidRPr="00097774" w:rsidRDefault="00097774" w:rsidP="00097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774">
              <w:rPr>
                <w:rFonts w:ascii="Arial" w:hAnsi="Arial" w:cs="Arial"/>
                <w:sz w:val="24"/>
                <w:szCs w:val="24"/>
              </w:rPr>
              <w:t>Summer</w:t>
            </w:r>
          </w:p>
        </w:tc>
      </w:tr>
      <w:tr w:rsidR="00B1370F" w:rsidTr="001F0CF7">
        <w:trPr>
          <w:trHeight w:val="1502"/>
        </w:trPr>
        <w:tc>
          <w:tcPr>
            <w:tcW w:w="1413" w:type="dxa"/>
            <w:shd w:val="clear" w:color="auto" w:fill="FFF2CC" w:themeFill="accent4" w:themeFillTint="33"/>
          </w:tcPr>
          <w:p w:rsidR="00FB7B2F" w:rsidRPr="00097774" w:rsidRDefault="00FB7B2F" w:rsidP="00FB7B2F">
            <w:pPr>
              <w:rPr>
                <w:rFonts w:ascii="Arial" w:hAnsi="Arial" w:cs="Arial"/>
              </w:rPr>
            </w:pPr>
            <w:r w:rsidRPr="00097774">
              <w:rPr>
                <w:rFonts w:ascii="Arial" w:hAnsi="Arial" w:cs="Arial"/>
              </w:rPr>
              <w:t>Driver/POD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BD435B" w:rsidRPr="000B1E61" w:rsidRDefault="00590DF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Ancient Egypt </w:t>
            </w:r>
          </w:p>
          <w:p w:rsidR="00972DF8" w:rsidRPr="000B1E61" w:rsidRDefault="00972DF8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2DF8" w:rsidRDefault="00972DF8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DFB" w:rsidRPr="000B1E61" w:rsidRDefault="00590DF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:rsidR="00FB7B2F" w:rsidRPr="000B1E61" w:rsidRDefault="00B1370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Romans </w:t>
            </w:r>
          </w:p>
          <w:p w:rsidR="00972DF8" w:rsidRPr="000B1E61" w:rsidRDefault="00B1370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16510</wp:posOffset>
                  </wp:positionV>
                  <wp:extent cx="1276350" cy="717550"/>
                  <wp:effectExtent l="0" t="0" r="0" b="6350"/>
                  <wp:wrapTight wrapText="bothSides">
                    <wp:wrapPolygon edited="0">
                      <wp:start x="0" y="0"/>
                      <wp:lineTo x="0" y="21218"/>
                      <wp:lineTo x="21278" y="21218"/>
                      <wp:lineTo x="21278" y="0"/>
                      <wp:lineTo x="0" y="0"/>
                    </wp:wrapPolygon>
                  </wp:wrapTight>
                  <wp:docPr id="2" name="Picture 2" descr="Image result for romans in brit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omans in brit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dxa"/>
            <w:shd w:val="clear" w:color="auto" w:fill="FFF2CC" w:themeFill="accent4" w:themeFillTint="33"/>
          </w:tcPr>
          <w:p w:rsidR="003F4519" w:rsidRDefault="00B1370F" w:rsidP="00BD4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Rainforests </w:t>
            </w:r>
          </w:p>
          <w:p w:rsidR="00BD435B" w:rsidRPr="000B1E61" w:rsidRDefault="00B1370F" w:rsidP="00BD4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7620</wp:posOffset>
                  </wp:positionV>
                  <wp:extent cx="1314450" cy="739140"/>
                  <wp:effectExtent l="0" t="0" r="0" b="3810"/>
                  <wp:wrapTight wrapText="bothSides">
                    <wp:wrapPolygon edited="0">
                      <wp:start x="0" y="0"/>
                      <wp:lineTo x="0" y="21155"/>
                      <wp:lineTo x="21287" y="21155"/>
                      <wp:lineTo x="21287" y="0"/>
                      <wp:lineTo x="0" y="0"/>
                    </wp:wrapPolygon>
                  </wp:wrapTight>
                  <wp:docPr id="3" name="Picture 3" descr="Image result for rainfore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ainfore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370F" w:rsidTr="00097774">
        <w:tc>
          <w:tcPr>
            <w:tcW w:w="1413" w:type="dxa"/>
            <w:shd w:val="clear" w:color="auto" w:fill="D9E2F3" w:themeFill="accent5" w:themeFillTint="33"/>
          </w:tcPr>
          <w:p w:rsidR="00FB7B2F" w:rsidRPr="00097774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Trips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590DFB" w:rsidRDefault="00590DFB" w:rsidP="0059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 Willerby Synagogue</w:t>
            </w:r>
          </w:p>
          <w:p w:rsidR="003F4519" w:rsidRPr="000B1E61" w:rsidRDefault="00590DFB" w:rsidP="0059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Hands on History Museum  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:rsidR="0041342B" w:rsidRPr="000B1E61" w:rsidRDefault="003F451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DFB">
              <w:rPr>
                <w:rFonts w:ascii="Arial" w:hAnsi="Arial" w:cs="Arial"/>
                <w:sz w:val="20"/>
                <w:szCs w:val="20"/>
              </w:rPr>
              <w:t xml:space="preserve">VR Experience </w:t>
            </w:r>
          </w:p>
        </w:tc>
        <w:tc>
          <w:tcPr>
            <w:tcW w:w="4030" w:type="dxa"/>
            <w:shd w:val="clear" w:color="auto" w:fill="D9E2F3" w:themeFill="accent5" w:themeFillTint="33"/>
          </w:tcPr>
          <w:p w:rsidR="007947D7" w:rsidRDefault="00590DFB" w:rsidP="0059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Yorkshire Wildlife Park</w:t>
            </w:r>
          </w:p>
          <w:p w:rsidR="003F4519" w:rsidRPr="000B1E61" w:rsidRDefault="003F451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370F" w:rsidTr="00097774">
        <w:tc>
          <w:tcPr>
            <w:tcW w:w="1413" w:type="dxa"/>
            <w:shd w:val="clear" w:color="auto" w:fill="FF99CC"/>
          </w:tcPr>
          <w:p w:rsidR="00FB7B2F" w:rsidRPr="00097774" w:rsidRDefault="00590DFB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Enquiry Questions</w:t>
            </w:r>
          </w:p>
        </w:tc>
        <w:tc>
          <w:tcPr>
            <w:tcW w:w="3969" w:type="dxa"/>
            <w:shd w:val="clear" w:color="auto" w:fill="FF99CC"/>
          </w:tcPr>
          <w:p w:rsidR="003F4519" w:rsidRDefault="00590DFB" w:rsidP="0059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B47E1AB" wp14:editId="4FA931CA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-1089660</wp:posOffset>
                  </wp:positionV>
                  <wp:extent cx="1066800" cy="711200"/>
                  <wp:effectExtent l="0" t="0" r="0" b="0"/>
                  <wp:wrapNone/>
                  <wp:docPr id="10" name="Picture 10" descr="Image result for ancient egy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ncient egy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F4519" w:rsidRPr="000B1E61" w:rsidRDefault="00590DF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were the Egyptians and what did they do? </w:t>
            </w:r>
          </w:p>
        </w:tc>
        <w:tc>
          <w:tcPr>
            <w:tcW w:w="4536" w:type="dxa"/>
            <w:shd w:val="clear" w:color="auto" w:fill="FF99CC"/>
          </w:tcPr>
          <w:p w:rsidR="00FB7B2F" w:rsidRDefault="00FB7B2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DFB" w:rsidRPr="000B1E61" w:rsidRDefault="00590DF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were the Romans and what did they do for us? </w:t>
            </w:r>
          </w:p>
        </w:tc>
        <w:tc>
          <w:tcPr>
            <w:tcW w:w="4030" w:type="dxa"/>
            <w:shd w:val="clear" w:color="auto" w:fill="FF99CC"/>
          </w:tcPr>
          <w:p w:rsidR="00FB7B2F" w:rsidRDefault="00FB7B2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DFB" w:rsidRPr="000B1E61" w:rsidRDefault="00590DF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it always rain in the rainforest? </w:t>
            </w:r>
          </w:p>
        </w:tc>
      </w:tr>
      <w:tr w:rsidR="00B1370F" w:rsidTr="00097774">
        <w:tc>
          <w:tcPr>
            <w:tcW w:w="1413" w:type="dxa"/>
            <w:shd w:val="clear" w:color="auto" w:fill="99FF99"/>
          </w:tcPr>
          <w:p w:rsidR="00FB7B2F" w:rsidRPr="00097774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Science </w:t>
            </w:r>
          </w:p>
        </w:tc>
        <w:tc>
          <w:tcPr>
            <w:tcW w:w="3969" w:type="dxa"/>
            <w:shd w:val="clear" w:color="auto" w:fill="99FF99"/>
          </w:tcPr>
          <w:p w:rsidR="003F4519" w:rsidRDefault="00650590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</w:t>
            </w:r>
          </w:p>
          <w:p w:rsidR="00650590" w:rsidRPr="000B1E61" w:rsidRDefault="00650590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Electricity </w:t>
            </w:r>
          </w:p>
        </w:tc>
        <w:tc>
          <w:tcPr>
            <w:tcW w:w="4536" w:type="dxa"/>
            <w:shd w:val="clear" w:color="auto" w:fill="99FF99"/>
          </w:tcPr>
          <w:p w:rsidR="000B1E61" w:rsidRPr="000B1E61" w:rsidRDefault="00650590" w:rsidP="00650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Animals Including Humans </w:t>
            </w:r>
          </w:p>
        </w:tc>
        <w:tc>
          <w:tcPr>
            <w:tcW w:w="4030" w:type="dxa"/>
            <w:shd w:val="clear" w:color="auto" w:fill="99FF99"/>
          </w:tcPr>
          <w:p w:rsidR="00650590" w:rsidRDefault="00650590" w:rsidP="00794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States of Matter </w:t>
            </w:r>
          </w:p>
          <w:p w:rsidR="00650590" w:rsidRDefault="00650590" w:rsidP="00794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Living things and their Habitats </w:t>
            </w:r>
          </w:p>
          <w:p w:rsidR="007947D7" w:rsidRPr="000B1E61" w:rsidRDefault="007947D7" w:rsidP="00794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370F" w:rsidTr="00097774">
        <w:tc>
          <w:tcPr>
            <w:tcW w:w="1413" w:type="dxa"/>
            <w:shd w:val="clear" w:color="auto" w:fill="FF9966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History </w:t>
            </w:r>
          </w:p>
        </w:tc>
        <w:tc>
          <w:tcPr>
            <w:tcW w:w="3969" w:type="dxa"/>
            <w:shd w:val="clear" w:color="auto" w:fill="FF9966"/>
          </w:tcPr>
          <w:p w:rsidR="004E5B57" w:rsidRPr="004E5B57" w:rsidRDefault="00650590" w:rsidP="00350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World War II</w:t>
            </w:r>
          </w:p>
          <w:p w:rsidR="003505B2" w:rsidRDefault="003505B2" w:rsidP="00350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study of an aspect of British history that extends pupil’s chronological knowledge beyond 1066</w:t>
            </w:r>
          </w:p>
          <w:p w:rsidR="003505B2" w:rsidRPr="000B1E61" w:rsidRDefault="003505B2" w:rsidP="00794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9966"/>
          </w:tcPr>
          <w:p w:rsidR="00650590" w:rsidRDefault="00650590" w:rsidP="00350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Romans </w:t>
            </w:r>
          </w:p>
          <w:p w:rsidR="007947D7" w:rsidRDefault="00650590" w:rsidP="00794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Roman Empire and its Impact upon Britain 42AD – 410AD</w:t>
            </w:r>
          </w:p>
          <w:p w:rsidR="007947D7" w:rsidRPr="000B1E61" w:rsidRDefault="007947D7" w:rsidP="00794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FF9966"/>
          </w:tcPr>
          <w:p w:rsidR="003F4519" w:rsidRPr="00590DFB" w:rsidRDefault="00590DFB" w:rsidP="000B1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DFB">
              <w:rPr>
                <w:rFonts w:ascii="Arial" w:hAnsi="Arial" w:cs="Arial"/>
                <w:b/>
                <w:sz w:val="20"/>
                <w:szCs w:val="20"/>
              </w:rPr>
              <w:t xml:space="preserve">History of Native Citizens </w:t>
            </w:r>
            <w:r w:rsidR="003F4519" w:rsidRPr="00590D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1370F" w:rsidTr="000B1E61">
        <w:trPr>
          <w:trHeight w:val="303"/>
        </w:trPr>
        <w:tc>
          <w:tcPr>
            <w:tcW w:w="1413" w:type="dxa"/>
            <w:shd w:val="clear" w:color="auto" w:fill="CC66FF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Geography </w:t>
            </w:r>
          </w:p>
        </w:tc>
        <w:tc>
          <w:tcPr>
            <w:tcW w:w="3969" w:type="dxa"/>
            <w:shd w:val="clear" w:color="auto" w:fill="CC66FF"/>
          </w:tcPr>
          <w:p w:rsidR="004E5B57" w:rsidRPr="004E5B57" w:rsidRDefault="004E5B57" w:rsidP="0041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B57">
              <w:rPr>
                <w:rFonts w:ascii="Arial" w:hAnsi="Arial" w:cs="Arial"/>
                <w:b/>
                <w:sz w:val="20"/>
                <w:szCs w:val="20"/>
              </w:rPr>
              <w:t>Geography of Hull and the UK</w:t>
            </w:r>
          </w:p>
          <w:p w:rsidR="00FB7B2F" w:rsidRDefault="0041342B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Locational Knowledge</w:t>
            </w:r>
          </w:p>
          <w:p w:rsidR="00AD4F0F" w:rsidRDefault="00650590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Counties, cities </w:t>
            </w:r>
            <w:r w:rsidR="00AD4F0F">
              <w:rPr>
                <w:rFonts w:ascii="Arial" w:hAnsi="Arial" w:cs="Arial"/>
                <w:sz w:val="20"/>
                <w:szCs w:val="20"/>
              </w:rPr>
              <w:t>and topographical features of the UK</w:t>
            </w:r>
          </w:p>
          <w:p w:rsidR="0041342B" w:rsidRDefault="0041342B" w:rsidP="00AD4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maps, globes and atlases</w:t>
            </w:r>
            <w:r w:rsidR="00AD4F0F">
              <w:rPr>
                <w:rFonts w:ascii="Arial" w:hAnsi="Arial" w:cs="Arial"/>
                <w:sz w:val="20"/>
                <w:szCs w:val="20"/>
              </w:rPr>
              <w:t xml:space="preserve"> and digital mapping </w:t>
            </w:r>
          </w:p>
          <w:p w:rsidR="00650590" w:rsidRDefault="00650590" w:rsidP="00650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and understand features of physical and human geography </w:t>
            </w:r>
          </w:p>
          <w:p w:rsidR="005E297B" w:rsidRDefault="005E297B" w:rsidP="00BC3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B57" w:rsidRPr="000B1E61" w:rsidRDefault="004E5B57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C66FF"/>
          </w:tcPr>
          <w:p w:rsidR="004E5B57" w:rsidRPr="00E6671D" w:rsidRDefault="00650590" w:rsidP="00FB7B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Settlements during the Roman Empire</w:t>
            </w:r>
          </w:p>
          <w:p w:rsidR="00FB7B2F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Locational Knowledge</w:t>
            </w:r>
          </w:p>
          <w:p w:rsidR="003505B2" w:rsidRDefault="003505B2" w:rsidP="00350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Counties</w:t>
            </w:r>
            <w:r w:rsidR="00650590">
              <w:rPr>
                <w:rFonts w:ascii="Arial" w:hAnsi="Arial" w:cs="Arial"/>
                <w:sz w:val="20"/>
                <w:szCs w:val="20"/>
              </w:rPr>
              <w:t>, cities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topographical features of the UK</w:t>
            </w:r>
          </w:p>
          <w:p w:rsidR="009D02DE" w:rsidRDefault="009D02DE" w:rsidP="009D0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 geographical similarities and differences  between the UK and a European country </w:t>
            </w:r>
          </w:p>
          <w:p w:rsidR="00954133" w:rsidRDefault="00954133" w:rsidP="0095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and understand features of physical and human geography </w:t>
            </w:r>
          </w:p>
          <w:p w:rsidR="0041342B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42B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42B" w:rsidRDefault="0041342B" w:rsidP="0095413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42B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42B" w:rsidRPr="0041342B" w:rsidRDefault="0041342B" w:rsidP="0041342B">
            <w:pPr>
              <w:spacing w:line="258" w:lineRule="auto"/>
              <w:textDirection w:val="btL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CC66FF"/>
          </w:tcPr>
          <w:p w:rsidR="00BC32A5" w:rsidRPr="00BC32A5" w:rsidRDefault="00650590" w:rsidP="00350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Rainforests </w:t>
            </w:r>
          </w:p>
          <w:p w:rsidR="003505B2" w:rsidRDefault="003505B2" w:rsidP="00350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Locational Knowledge</w:t>
            </w:r>
          </w:p>
          <w:p w:rsidR="003505B2" w:rsidRDefault="003505B2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position and significance of the geographic coordinate system</w:t>
            </w:r>
          </w:p>
          <w:p w:rsidR="009F7ACF" w:rsidRDefault="003505B2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 geographical </w:t>
            </w:r>
            <w:r w:rsidR="00954133">
              <w:rPr>
                <w:rFonts w:ascii="Arial" w:hAnsi="Arial" w:cs="Arial"/>
                <w:sz w:val="20"/>
                <w:szCs w:val="20"/>
              </w:rPr>
              <w:t xml:space="preserve">similarities and differences between the UK and a </w:t>
            </w:r>
            <w:r w:rsidR="009D02DE">
              <w:rPr>
                <w:rFonts w:ascii="Arial" w:hAnsi="Arial" w:cs="Arial"/>
                <w:sz w:val="20"/>
                <w:szCs w:val="20"/>
              </w:rPr>
              <w:t xml:space="preserve">region within South America </w:t>
            </w:r>
          </w:p>
          <w:p w:rsidR="00954133" w:rsidRDefault="00954133" w:rsidP="0095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maps, globes and atlases and digital mapping </w:t>
            </w:r>
          </w:p>
          <w:p w:rsidR="00954133" w:rsidRDefault="00954133" w:rsidP="0095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and understand features of physical and human geography </w:t>
            </w:r>
          </w:p>
          <w:p w:rsidR="00954133" w:rsidRDefault="00954133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7ACF" w:rsidRDefault="009F7ACF" w:rsidP="009F7ACF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B57" w:rsidRDefault="004E5B57" w:rsidP="00BC32A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FE8" w:rsidRDefault="00637FE8" w:rsidP="00BC32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DFB" w:rsidRPr="000B1E61" w:rsidRDefault="00590DFB" w:rsidP="00BC3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70F" w:rsidTr="00097774">
        <w:tc>
          <w:tcPr>
            <w:tcW w:w="1413" w:type="dxa"/>
            <w:shd w:val="clear" w:color="auto" w:fill="CCECFF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Art </w:t>
            </w:r>
          </w:p>
        </w:tc>
        <w:tc>
          <w:tcPr>
            <w:tcW w:w="3969" w:type="dxa"/>
            <w:shd w:val="clear" w:color="auto" w:fill="CCECFF"/>
          </w:tcPr>
          <w:p w:rsidR="009F7ACF" w:rsidRPr="00590DFB" w:rsidRDefault="00590DFB" w:rsidP="0059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DFB">
              <w:rPr>
                <w:rFonts w:ascii="Arial" w:eastAsia="Arial" w:hAnsi="Arial" w:cs="Arial"/>
                <w:sz w:val="20"/>
                <w:szCs w:val="20"/>
              </w:rPr>
              <w:t>Portraits, Observational Drawing and Multimedia</w:t>
            </w:r>
          </w:p>
          <w:p w:rsidR="00BC32A5" w:rsidRPr="000B1E61" w:rsidRDefault="00BC32A5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CECFF"/>
          </w:tcPr>
          <w:p w:rsidR="00590DFB" w:rsidRPr="000B1E61" w:rsidRDefault="00590DFB" w:rsidP="0059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4030" w:type="dxa"/>
            <w:shd w:val="clear" w:color="auto" w:fill="CCECFF"/>
          </w:tcPr>
          <w:p w:rsidR="00FB7B2F" w:rsidRPr="000B1E61" w:rsidRDefault="00590DF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</w:t>
            </w:r>
          </w:p>
        </w:tc>
      </w:tr>
      <w:tr w:rsidR="00B1370F" w:rsidTr="00097774">
        <w:tc>
          <w:tcPr>
            <w:tcW w:w="1413" w:type="dxa"/>
            <w:shd w:val="clear" w:color="auto" w:fill="FFFFCC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D&amp;T </w:t>
            </w:r>
          </w:p>
        </w:tc>
        <w:tc>
          <w:tcPr>
            <w:tcW w:w="3969" w:type="dxa"/>
            <w:shd w:val="clear" w:color="auto" w:fill="FFFFCC"/>
          </w:tcPr>
          <w:p w:rsidR="009F7ACF" w:rsidRDefault="00590DFB" w:rsidP="0059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Construction – Make up a light up display for an Egyptian museum </w:t>
            </w:r>
          </w:p>
          <w:p w:rsidR="00BC32A5" w:rsidRPr="000B1E61" w:rsidRDefault="00BC32A5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CC"/>
          </w:tcPr>
          <w:p w:rsidR="00FB7B2F" w:rsidRPr="000B1E61" w:rsidRDefault="00590DF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– Make a Roman purse </w:t>
            </w:r>
          </w:p>
        </w:tc>
        <w:tc>
          <w:tcPr>
            <w:tcW w:w="4030" w:type="dxa"/>
            <w:shd w:val="clear" w:color="auto" w:fill="FFFFCC"/>
          </w:tcPr>
          <w:p w:rsidR="00FB7B2F" w:rsidRPr="000B1E61" w:rsidRDefault="00590DF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Cooking – Make cookies from ethically sourced products from the Rainforest </w:t>
            </w:r>
          </w:p>
        </w:tc>
      </w:tr>
      <w:tr w:rsidR="00B1370F" w:rsidTr="00097774">
        <w:tc>
          <w:tcPr>
            <w:tcW w:w="1413" w:type="dxa"/>
            <w:shd w:val="clear" w:color="auto" w:fill="D9D9D9" w:themeFill="background1" w:themeFillShade="D9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Computing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90DFB" w:rsidRPr="00590DFB" w:rsidRDefault="00590DFB" w:rsidP="00590DF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90DFB">
              <w:rPr>
                <w:rFonts w:ascii="Arial" w:eastAsia="Arial" w:hAnsi="Arial" w:cs="Arial"/>
                <w:sz w:val="20"/>
                <w:szCs w:val="20"/>
              </w:rPr>
              <w:t>Unit 4.1 – Coding</w:t>
            </w:r>
          </w:p>
          <w:p w:rsidR="009F7ACF" w:rsidRPr="00590DFB" w:rsidRDefault="00590DFB" w:rsidP="00590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DFB">
              <w:rPr>
                <w:rFonts w:ascii="Arial" w:eastAsia="Arial" w:hAnsi="Arial" w:cs="Arial"/>
                <w:sz w:val="20"/>
                <w:szCs w:val="20"/>
              </w:rPr>
              <w:t>Unit 4.2 – Online Safety</w:t>
            </w:r>
          </w:p>
          <w:p w:rsidR="009F7ACF" w:rsidRPr="000B1E61" w:rsidRDefault="009F7AC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102F8B" w:rsidRPr="00102F8B" w:rsidRDefault="00102F8B" w:rsidP="00102F8B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102F8B">
              <w:rPr>
                <w:rFonts w:ascii="Arial" w:eastAsia="Arial" w:hAnsi="Arial" w:cs="Arial"/>
                <w:sz w:val="20"/>
                <w:szCs w:val="20"/>
              </w:rPr>
              <w:t>Unit 4.3 – Spreadsheets</w:t>
            </w:r>
          </w:p>
          <w:p w:rsidR="00FB7B2F" w:rsidRPr="000B1E61" w:rsidRDefault="00102F8B" w:rsidP="001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F8B">
              <w:rPr>
                <w:rFonts w:ascii="Arial" w:eastAsia="Arial" w:hAnsi="Arial" w:cs="Arial"/>
                <w:sz w:val="20"/>
                <w:szCs w:val="20"/>
              </w:rPr>
              <w:t>Unit 4.4 – Writing for different purposes</w:t>
            </w:r>
          </w:p>
        </w:tc>
        <w:tc>
          <w:tcPr>
            <w:tcW w:w="4030" w:type="dxa"/>
            <w:shd w:val="clear" w:color="auto" w:fill="D9D9D9" w:themeFill="background1" w:themeFillShade="D9"/>
          </w:tcPr>
          <w:p w:rsidR="00102F8B" w:rsidRPr="00102F8B" w:rsidRDefault="00102F8B" w:rsidP="001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F8B">
              <w:rPr>
                <w:rFonts w:ascii="Arial" w:eastAsia="Arial" w:hAnsi="Arial" w:cs="Arial"/>
                <w:sz w:val="20"/>
                <w:szCs w:val="20"/>
              </w:rPr>
              <w:t>Unit 4.5 – Logo</w:t>
            </w:r>
          </w:p>
          <w:p w:rsidR="00102F8B" w:rsidRPr="00102F8B" w:rsidRDefault="00102F8B" w:rsidP="00102F8B">
            <w:pPr>
              <w:jc w:val="center"/>
              <w:rPr>
                <w:rFonts w:ascii="Arial" w:eastAsia="Arial" w:hAnsi="Arial" w:cs="Arial"/>
                <w:color w:val="ED7D31" w:themeColor="accent2"/>
                <w:sz w:val="20"/>
                <w:szCs w:val="20"/>
              </w:rPr>
            </w:pPr>
            <w:r w:rsidRPr="00102F8B">
              <w:rPr>
                <w:rFonts w:ascii="Arial" w:eastAsia="Arial" w:hAnsi="Arial" w:cs="Arial"/>
                <w:sz w:val="20"/>
                <w:szCs w:val="20"/>
              </w:rPr>
              <w:t>Unit 4.6 – Animation</w:t>
            </w:r>
          </w:p>
          <w:p w:rsidR="00102F8B" w:rsidRPr="00102F8B" w:rsidRDefault="00102F8B" w:rsidP="00102F8B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02F8B">
              <w:rPr>
                <w:rFonts w:ascii="Arial" w:eastAsia="Arial" w:hAnsi="Arial" w:cs="Arial"/>
                <w:sz w:val="20"/>
                <w:szCs w:val="20"/>
              </w:rPr>
              <w:t>Unit 4.7 – Effective Search</w:t>
            </w:r>
          </w:p>
          <w:p w:rsidR="00FB7B2F" w:rsidRPr="00102F8B" w:rsidRDefault="00102F8B" w:rsidP="00102F8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02F8B">
              <w:rPr>
                <w:rFonts w:ascii="Arial" w:eastAsia="Arial" w:hAnsi="Arial" w:cs="Arial"/>
                <w:sz w:val="20"/>
                <w:szCs w:val="20"/>
              </w:rPr>
              <w:t>Unit 4.8 – Hardware Investigators</w:t>
            </w:r>
          </w:p>
        </w:tc>
      </w:tr>
      <w:tr w:rsidR="00B1370F" w:rsidTr="00097774">
        <w:tc>
          <w:tcPr>
            <w:tcW w:w="1413" w:type="dxa"/>
            <w:shd w:val="clear" w:color="auto" w:fill="F6C6F0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 </w:t>
            </w:r>
          </w:p>
        </w:tc>
        <w:tc>
          <w:tcPr>
            <w:tcW w:w="3969" w:type="dxa"/>
            <w:shd w:val="clear" w:color="auto" w:fill="F6C6F0"/>
          </w:tcPr>
          <w:p w:rsidR="00102F8B" w:rsidRDefault="00102F8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Autumn 1 – Glockenspiel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32A5" w:rsidRDefault="00102F8B" w:rsidP="001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Autumn 2 – Christmas songs on Glockenspiel  </w:t>
            </w:r>
          </w:p>
          <w:p w:rsidR="009F7ACF" w:rsidRPr="000B1E61" w:rsidRDefault="009F7AC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6C6F0"/>
          </w:tcPr>
          <w:p w:rsidR="00FB7B2F" w:rsidRDefault="00102F8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1 – Famous Composers of the past</w:t>
            </w:r>
          </w:p>
          <w:p w:rsidR="00102F8B" w:rsidRPr="000B1E61" w:rsidRDefault="00102F8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Spring 2 – Writing Music </w:t>
            </w:r>
          </w:p>
        </w:tc>
        <w:tc>
          <w:tcPr>
            <w:tcW w:w="4030" w:type="dxa"/>
            <w:shd w:val="clear" w:color="auto" w:fill="F6C6F0"/>
          </w:tcPr>
          <w:p w:rsidR="00FB7B2F" w:rsidRDefault="00102F8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Summer 1 – Music from another Culture </w:t>
            </w:r>
          </w:p>
          <w:p w:rsidR="00102F8B" w:rsidRPr="000B1E61" w:rsidRDefault="00102F8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Summer 2 – Influential Music – The Beatles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370F" w:rsidTr="00097774">
        <w:tc>
          <w:tcPr>
            <w:tcW w:w="1413" w:type="dxa"/>
            <w:shd w:val="clear" w:color="auto" w:fill="D7E2E5"/>
          </w:tcPr>
          <w:p w:rsidR="001F0CF7" w:rsidRDefault="001F0CF7" w:rsidP="001F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</w:tc>
        <w:tc>
          <w:tcPr>
            <w:tcW w:w="3969" w:type="dxa"/>
            <w:shd w:val="clear" w:color="auto" w:fill="D7E2E5"/>
          </w:tcPr>
          <w:p w:rsidR="001F0CF7" w:rsidRDefault="00102F8B" w:rsidP="005E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(cats), OAA (problem solving), Invasion Games (basketball and football)</w:t>
            </w:r>
          </w:p>
          <w:p w:rsidR="005E297B" w:rsidRPr="000B1E61" w:rsidRDefault="005E297B" w:rsidP="005E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7E2E5"/>
          </w:tcPr>
          <w:p w:rsidR="009D02DE" w:rsidRDefault="00102F8B" w:rsidP="009D0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Dance (space), Gymnastics (Bridges), Invasion Games (netball), Net and Wall Games (tennis) </w:t>
            </w:r>
          </w:p>
          <w:p w:rsidR="001F0CF7" w:rsidRPr="000B1E61" w:rsidRDefault="001F0CF7" w:rsidP="00BC3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D7E2E5"/>
          </w:tcPr>
          <w:p w:rsidR="001F0CF7" w:rsidRPr="000B1E61" w:rsidRDefault="00102F8B" w:rsidP="009D0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Invasion Games (hockey and tag rugby), Striking and Fielding Games (cricket),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Athletics </w:t>
            </w:r>
          </w:p>
        </w:tc>
      </w:tr>
      <w:tr w:rsidR="00B1370F" w:rsidTr="00097774">
        <w:tc>
          <w:tcPr>
            <w:tcW w:w="1413" w:type="dxa"/>
            <w:shd w:val="clear" w:color="auto" w:fill="FFC000"/>
          </w:tcPr>
          <w:p w:rsidR="001F0CF7" w:rsidRDefault="001F0CF7" w:rsidP="001F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 </w:t>
            </w:r>
          </w:p>
        </w:tc>
        <w:tc>
          <w:tcPr>
            <w:tcW w:w="3969" w:type="dxa"/>
            <w:shd w:val="clear" w:color="auto" w:fill="FFC000"/>
          </w:tcPr>
          <w:p w:rsidR="009F7ACF" w:rsidRPr="00102F8B" w:rsidRDefault="00102F8B" w:rsidP="001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does it mean to belong to a faith? </w:t>
            </w:r>
          </w:p>
          <w:p w:rsidR="00BC32A5" w:rsidRPr="00102F8B" w:rsidRDefault="00BC32A5" w:rsidP="001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C000"/>
          </w:tcPr>
          <w:p w:rsidR="001F0CF7" w:rsidRPr="00102F8B" w:rsidRDefault="00102F8B" w:rsidP="001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makes a hero? </w:t>
            </w:r>
          </w:p>
        </w:tc>
        <w:tc>
          <w:tcPr>
            <w:tcW w:w="4030" w:type="dxa"/>
            <w:shd w:val="clear" w:color="auto" w:fill="FFC000"/>
          </w:tcPr>
          <w:p w:rsidR="001F0CF7" w:rsidRPr="00102F8B" w:rsidRDefault="00102F8B" w:rsidP="001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do religions teach us about the world? </w:t>
            </w:r>
          </w:p>
        </w:tc>
      </w:tr>
      <w:tr w:rsidR="00102F8B" w:rsidTr="00097774">
        <w:tc>
          <w:tcPr>
            <w:tcW w:w="1413" w:type="dxa"/>
            <w:shd w:val="clear" w:color="auto" w:fill="FEE2E9"/>
          </w:tcPr>
          <w:p w:rsidR="00102F8B" w:rsidRDefault="00102F8B" w:rsidP="00102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PSHCE </w:t>
            </w:r>
          </w:p>
        </w:tc>
        <w:tc>
          <w:tcPr>
            <w:tcW w:w="3969" w:type="dxa"/>
            <w:shd w:val="clear" w:color="auto" w:fill="FEE2E9"/>
          </w:tcPr>
          <w:p w:rsidR="00102F8B" w:rsidRDefault="00102F8B" w:rsidP="001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me in my world</w:t>
            </w:r>
          </w:p>
          <w:p w:rsidR="00102F8B" w:rsidRPr="003B0156" w:rsidRDefault="00102F8B" w:rsidP="001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Celebrating Differences </w:t>
            </w:r>
          </w:p>
          <w:p w:rsidR="00102F8B" w:rsidRPr="003B0156" w:rsidRDefault="00102F8B" w:rsidP="001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2F8B" w:rsidRPr="003B0156" w:rsidRDefault="00102F8B" w:rsidP="001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EE2E9"/>
          </w:tcPr>
          <w:p w:rsidR="00102F8B" w:rsidRDefault="00102F8B" w:rsidP="001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Dreams and Goals</w:t>
            </w:r>
          </w:p>
          <w:p w:rsidR="00102F8B" w:rsidRPr="003B0156" w:rsidRDefault="00102F8B" w:rsidP="001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Healthy me </w:t>
            </w:r>
          </w:p>
        </w:tc>
        <w:tc>
          <w:tcPr>
            <w:tcW w:w="4030" w:type="dxa"/>
            <w:shd w:val="clear" w:color="auto" w:fill="FEE2E9"/>
          </w:tcPr>
          <w:p w:rsidR="00102F8B" w:rsidRDefault="00102F8B" w:rsidP="001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Relationships</w:t>
            </w:r>
          </w:p>
          <w:p w:rsidR="00102F8B" w:rsidRPr="003B0156" w:rsidRDefault="00102F8B" w:rsidP="001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Changing Me </w:t>
            </w:r>
          </w:p>
        </w:tc>
      </w:tr>
    </w:tbl>
    <w:p w:rsidR="00EB4014" w:rsidRDefault="00102F8B"/>
    <w:sectPr w:rsidR="00EB4014" w:rsidSect="00097774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F8" w:rsidRDefault="00972DF8" w:rsidP="00972DF8">
      <w:pPr>
        <w:spacing w:after="0" w:line="240" w:lineRule="auto"/>
      </w:pPr>
      <w:r>
        <w:separator/>
      </w:r>
    </w:p>
  </w:endnote>
  <w:endnote w:type="continuationSeparator" w:id="0">
    <w:p w:rsidR="00972DF8" w:rsidRDefault="00972DF8" w:rsidP="0097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F8" w:rsidRDefault="00972DF8" w:rsidP="00972DF8">
      <w:pPr>
        <w:spacing w:after="0" w:line="240" w:lineRule="auto"/>
      </w:pPr>
      <w:r>
        <w:separator/>
      </w:r>
    </w:p>
  </w:footnote>
  <w:footnote w:type="continuationSeparator" w:id="0">
    <w:p w:rsidR="00972DF8" w:rsidRDefault="00972DF8" w:rsidP="0097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F8" w:rsidRPr="00972DF8" w:rsidRDefault="00972DF8">
    <w:pPr>
      <w:pStyle w:val="Header"/>
      <w:rPr>
        <w:rFonts w:ascii="Arial" w:hAnsi="Arial" w:cs="Arial"/>
      </w:rPr>
    </w:pPr>
    <w:r w:rsidRPr="00972DF8">
      <w:rPr>
        <w:rFonts w:ascii="Arial" w:hAnsi="Arial" w:cs="Arial"/>
        <w:noProof/>
        <w:lang w:eastAsia="en-GB"/>
      </w:rPr>
      <w:drawing>
        <wp:anchor distT="36576" distB="36576" distL="36576" distR="36576" simplePos="0" relativeHeight="251659264" behindDoc="0" locked="0" layoutInCell="1" hidden="0" allowOverlap="1" wp14:anchorId="27354B08" wp14:editId="428C3917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771525" cy="714375"/>
          <wp:effectExtent l="0" t="0" r="9525" b="9525"/>
          <wp:wrapNone/>
          <wp:docPr id="35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590">
      <w:rPr>
        <w:rFonts w:ascii="Arial" w:hAnsi="Arial" w:cs="Arial"/>
      </w:rPr>
      <w:t>Christopher Pickering Year 4</w:t>
    </w:r>
    <w:r w:rsidRPr="00972DF8">
      <w:rPr>
        <w:rFonts w:ascii="Arial" w:hAnsi="Arial" w:cs="Arial"/>
      </w:rPr>
      <w:t xml:space="preserve"> Long Term Plan</w:t>
    </w:r>
    <w:r w:rsidRPr="00972DF8">
      <w:rPr>
        <w:rFonts w:ascii="Arial" w:hAnsi="Arial" w:cs="Arial"/>
      </w:rPr>
      <w:tab/>
    </w:r>
    <w:r w:rsidRPr="00972DF8">
      <w:rPr>
        <w:rFonts w:ascii="Arial" w:hAnsi="Arial" w:cs="Arial"/>
      </w:rPr>
      <w:tab/>
    </w:r>
    <w:r w:rsidRPr="00972DF8">
      <w:rPr>
        <w:rFonts w:ascii="Arial" w:hAnsi="Arial" w:cs="Arial"/>
      </w:rPr>
      <w:tab/>
    </w:r>
  </w:p>
  <w:p w:rsidR="00972DF8" w:rsidRDefault="00972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2509"/>
    <w:multiLevelType w:val="hybridMultilevel"/>
    <w:tmpl w:val="1CEE2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74"/>
    <w:rsid w:val="00011D18"/>
    <w:rsid w:val="00097774"/>
    <w:rsid w:val="000B1E61"/>
    <w:rsid w:val="00102F8B"/>
    <w:rsid w:val="001256E4"/>
    <w:rsid w:val="001F0CF7"/>
    <w:rsid w:val="003505B2"/>
    <w:rsid w:val="003F3738"/>
    <w:rsid w:val="003F4519"/>
    <w:rsid w:val="0041342B"/>
    <w:rsid w:val="004E5B57"/>
    <w:rsid w:val="00590DFB"/>
    <w:rsid w:val="005E297B"/>
    <w:rsid w:val="00637FE8"/>
    <w:rsid w:val="00650590"/>
    <w:rsid w:val="007947D7"/>
    <w:rsid w:val="00857B1A"/>
    <w:rsid w:val="008F7E39"/>
    <w:rsid w:val="00954133"/>
    <w:rsid w:val="00972DF8"/>
    <w:rsid w:val="009D02DE"/>
    <w:rsid w:val="009F7ACF"/>
    <w:rsid w:val="00AD4F0F"/>
    <w:rsid w:val="00B1370F"/>
    <w:rsid w:val="00BA7A7D"/>
    <w:rsid w:val="00BC32A5"/>
    <w:rsid w:val="00BD1818"/>
    <w:rsid w:val="00BD435B"/>
    <w:rsid w:val="00C6682A"/>
    <w:rsid w:val="00D30846"/>
    <w:rsid w:val="00E6671D"/>
    <w:rsid w:val="00FB2CA0"/>
    <w:rsid w:val="00F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DBAD"/>
  <w15:chartTrackingRefBased/>
  <w15:docId w15:val="{577FF509-E794-4648-8B58-94A073BF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F8"/>
  </w:style>
  <w:style w:type="paragraph" w:styleId="Footer">
    <w:name w:val="footer"/>
    <w:basedOn w:val="Normal"/>
    <w:link w:val="FooterChar"/>
    <w:uiPriority w:val="99"/>
    <w:unhideWhenUsed/>
    <w:rsid w:val="00972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F8"/>
  </w:style>
  <w:style w:type="paragraph" w:styleId="ListParagraph">
    <w:name w:val="List Paragraph"/>
    <w:basedOn w:val="Normal"/>
    <w:uiPriority w:val="34"/>
    <w:qFormat/>
    <w:rsid w:val="0041342B"/>
    <w:pPr>
      <w:ind w:left="720"/>
      <w:contextualSpacing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astockton</dc:creator>
  <cp:keywords/>
  <dc:description/>
  <cp:lastModifiedBy>tlitherland</cp:lastModifiedBy>
  <cp:revision>5</cp:revision>
  <dcterms:created xsi:type="dcterms:W3CDTF">2020-02-14T14:07:00Z</dcterms:created>
  <dcterms:modified xsi:type="dcterms:W3CDTF">2020-09-29T08:54:00Z</dcterms:modified>
</cp:coreProperties>
</file>