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hd w:val="clear" w:color="auto" w:fill="FFFFFF"/>
        <w:spacing w:after="192" w:line="240" w:lineRule="auto"/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36"/>
          <w:szCs w:val="36"/>
          <w:u w:val="single"/>
          <w:lang w:eastAsia="en-GB"/>
        </w:rPr>
        <w:t>Data Survey April 2015 – KEVI Summary of Responses</w:t>
      </w:r>
    </w:p>
    <w:p>
      <w:pPr>
        <w:shd w:val="clear" w:color="auto" w:fill="FFFFFF"/>
        <w:spacing w:after="192" w:line="240" w:lineRule="auto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bCs/>
          <w:color w:val="000000"/>
          <w:lang w:eastAsia="en-GB"/>
        </w:rPr>
        <w:t>42 responses (at least 2 relating to IT rather than data)</w:t>
      </w:r>
    </w:p>
    <w:tbl>
      <w:tblPr>
        <w:tblpPr w:leftFromText="180" w:rightFromText="180" w:vertAnchor="text" w:horzAnchor="page" w:tblpX="6196" w:tblpY="1051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4"/>
        <w:gridCol w:w="586"/>
        <w:gridCol w:w="966"/>
      </w:tblGrid>
      <w:tr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Always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15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35.7%</w:t>
            </w:r>
          </w:p>
        </w:tc>
      </w:tr>
      <w:tr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Often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18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42.9%</w:t>
            </w:r>
          </w:p>
        </w:tc>
      </w:tr>
      <w:tr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Sometime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14.3%</w:t>
            </w:r>
          </w:p>
        </w:tc>
      </w:tr>
      <w:tr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Rarely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4.8%</w:t>
            </w:r>
          </w:p>
        </w:tc>
      </w:tr>
      <w:tr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Never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0%</w:t>
            </w:r>
          </w:p>
        </w:tc>
      </w:tr>
    </w:tbl>
    <w:p>
      <w:pPr>
        <w:shd w:val="clear" w:color="auto" w:fill="FFFFFF"/>
        <w:spacing w:before="480" w:after="144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Is our service easy to access?</w:t>
      </w:r>
    </w:p>
    <w:p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eastAsia="en-GB"/>
        </w:rPr>
        <w:drawing>
          <wp:inline distT="0" distB="0" distL="0" distR="0">
            <wp:extent cx="3286125" cy="1428750"/>
            <wp:effectExtent l="0" t="0" r="9525" b="0"/>
            <wp:docPr id="6" name="Picture 6" descr="https://chart.googleapis.com/chart?cht=p&amp;chs=345x150&amp;chl=Always%20%5B15%5D%7COften%20%5B18%5D%7CSometime%20%5B6%5D%7CRarely%20%5B2%5D%7CNever%20%5B0%5D&amp;chco=0000e0&amp;chd=e%3AXacFJXDH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chart.googleapis.com/chart?cht=p&amp;chs=345x150&amp;chl=Always%20%5B15%5D%7COften%20%5B18%5D%7CSometime%20%5B6%5D%7CRarely%20%5B2%5D%7CNever%20%5B0%5D&amp;chco=0000e0&amp;chd=e%3AXacFJXDHA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page" w:tblpX="6136" w:tblpY="981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7"/>
        <w:gridCol w:w="586"/>
        <w:gridCol w:w="966"/>
      </w:tblGrid>
      <w:tr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Always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18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42.9%</w:t>
            </w:r>
          </w:p>
        </w:tc>
      </w:tr>
      <w:tr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Often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19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45.2%</w:t>
            </w:r>
          </w:p>
        </w:tc>
      </w:tr>
      <w:tr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Sometimes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7.1%</w:t>
            </w:r>
          </w:p>
        </w:tc>
      </w:tr>
      <w:tr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Rarely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0%</w:t>
            </w:r>
          </w:p>
        </w:tc>
      </w:tr>
      <w:tr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Never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0%</w:t>
            </w:r>
          </w:p>
        </w:tc>
      </w:tr>
    </w:tbl>
    <w:p>
      <w:pPr>
        <w:shd w:val="clear" w:color="auto" w:fill="FFFFFF"/>
        <w:spacing w:before="480" w:after="144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Are your requests completed first time?</w:t>
      </w:r>
    </w:p>
    <w:p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eastAsia="en-GB"/>
        </w:rPr>
        <w:drawing>
          <wp:inline distT="0" distB="0" distL="0" distR="0">
            <wp:extent cx="3286125" cy="1428750"/>
            <wp:effectExtent l="0" t="0" r="9525" b="0"/>
            <wp:docPr id="7" name="Picture 7" descr="https://chart.googleapis.com/chart?cht=p&amp;chs=345x150&amp;chl=Always%20%5B18%5D%7COften%20%5B19%5D%7CSometimes%20%5B3%5D%7CRarely%20%5B0%5D%7CNever%20%5B0%5D&amp;chco=ff9900&amp;chd=e%3AcyeZEzAA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chart.googleapis.com/chart?cht=p&amp;chs=345x150&amp;chl=Always%20%5B18%5D%7COften%20%5B19%5D%7CSometimes%20%5B3%5D%7CRarely%20%5B0%5D%7CNever%20%5B0%5D&amp;chco=ff9900&amp;chd=e%3AcyeZEzAAA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page" w:tblpX="6106" w:tblpY="957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7"/>
        <w:gridCol w:w="586"/>
        <w:gridCol w:w="966"/>
      </w:tblGrid>
      <w:tr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Always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22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52.4%</w:t>
            </w:r>
          </w:p>
        </w:tc>
      </w:tr>
      <w:tr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Often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13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31%</w:t>
            </w:r>
          </w:p>
        </w:tc>
      </w:tr>
      <w:tr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Sometimes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11.9%</w:t>
            </w:r>
          </w:p>
        </w:tc>
      </w:tr>
      <w:tr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Rarely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0%</w:t>
            </w:r>
          </w:p>
        </w:tc>
      </w:tr>
      <w:tr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Never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0%</w:t>
            </w:r>
          </w:p>
        </w:tc>
      </w:tr>
    </w:tbl>
    <w:p>
      <w:pPr>
        <w:shd w:val="clear" w:color="auto" w:fill="FFFFFF"/>
        <w:spacing w:before="480" w:after="144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Are you listened to and understood?</w:t>
      </w:r>
    </w:p>
    <w:p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eastAsia="en-GB"/>
        </w:rPr>
        <w:drawing>
          <wp:inline distT="0" distB="0" distL="0" distR="0">
            <wp:extent cx="3286125" cy="1428750"/>
            <wp:effectExtent l="0" t="0" r="9525" b="0"/>
            <wp:docPr id="8" name="Picture 8" descr="https://chart.googleapis.com/chart?cht=p&amp;chs=345x150&amp;chl=Always%20%5B22%5D%7COften%20%5B13%5D%7CSometimes%20%5B5%5D%7CRarely%20%5B0%5D%7CNever%20%5B0%5D&amp;chco=d00000&amp;chd=e%3AjMUyH.AA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chart.googleapis.com/chart?cht=p&amp;chs=345x150&amp;chl=Always%20%5B22%5D%7COften%20%5B13%5D%7CSometimes%20%5B5%5D%7CRarely%20%5B0%5D%7CNever%20%5B0%5D&amp;chco=d00000&amp;chd=e%3AjMUyH.AAA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before="480" w:after="144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Are you told what is happening and given a timescale?</w:t>
      </w:r>
    </w:p>
    <w:tbl>
      <w:tblPr>
        <w:tblpPr w:leftFromText="180" w:rightFromText="180" w:vertAnchor="text" w:horzAnchor="page" w:tblpX="6121" w:tblpY="168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7"/>
        <w:gridCol w:w="586"/>
        <w:gridCol w:w="966"/>
      </w:tblGrid>
      <w:tr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Always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16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38.1%</w:t>
            </w:r>
          </w:p>
        </w:tc>
      </w:tr>
      <w:tr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Often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15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35.7%</w:t>
            </w:r>
          </w:p>
        </w:tc>
      </w:tr>
      <w:tr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Sometimes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16.7%</w:t>
            </w:r>
          </w:p>
        </w:tc>
      </w:tr>
      <w:tr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Rarely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2.4%</w:t>
            </w:r>
          </w:p>
        </w:tc>
      </w:tr>
      <w:tr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Never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2.4%</w:t>
            </w:r>
          </w:p>
        </w:tc>
      </w:tr>
    </w:tbl>
    <w:p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eastAsia="en-GB"/>
        </w:rPr>
        <w:drawing>
          <wp:inline distT="0" distB="0" distL="0" distR="0">
            <wp:extent cx="3286125" cy="1428750"/>
            <wp:effectExtent l="0" t="0" r="9525" b="0"/>
            <wp:docPr id="9" name="Picture 9" descr="https://chart.googleapis.com/chart?cht=p&amp;chs=345x150&amp;chl=Always%20%5B16%5D%7COften%20%5B15%5D%7CSometimes%20%5B7%5D%7CRarely%20%5B1%5D%7CNever%20%5B1%5D&amp;chco=dcca02&amp;chd=e%3AZmX.LMBm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chart.googleapis.com/chart?cht=p&amp;chs=345x150&amp;chl=Always%20%5B16%5D%7COften%20%5B15%5D%7CSometimes%20%5B7%5D%7CRarely%20%5B1%5D%7CNever%20%5B1%5D&amp;chco=dcca02&amp;chd=e%3AZmX.LMBmB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before="480" w:after="144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</w:pPr>
    </w:p>
    <w:p>
      <w:pPr>
        <w:shd w:val="clear" w:color="auto" w:fill="FFFFFF"/>
        <w:spacing w:before="480" w:after="144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lastRenderedPageBreak/>
        <w:t>Is our service excellent?</w:t>
      </w:r>
    </w:p>
    <w:tbl>
      <w:tblPr>
        <w:tblpPr w:leftFromText="180" w:rightFromText="180" w:vertAnchor="text" w:horzAnchor="page" w:tblpX="6031" w:tblpY="81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7"/>
        <w:gridCol w:w="586"/>
        <w:gridCol w:w="966"/>
      </w:tblGrid>
      <w:tr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Always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12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28.6%</w:t>
            </w:r>
          </w:p>
        </w:tc>
      </w:tr>
      <w:tr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Often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47.6%</w:t>
            </w:r>
          </w:p>
        </w:tc>
      </w:tr>
      <w:tr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Sometimes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19%</w:t>
            </w:r>
          </w:p>
        </w:tc>
      </w:tr>
      <w:tr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Rarely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0%</w:t>
            </w:r>
          </w:p>
        </w:tc>
      </w:tr>
      <w:tr>
        <w:tc>
          <w:tcPr>
            <w:tcW w:w="0" w:type="auto"/>
            <w:noWrap/>
            <w:tcMar>
              <w:top w:w="15" w:type="dxa"/>
              <w:left w:w="15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Never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Mar>
              <w:top w:w="15" w:type="dxa"/>
              <w:left w:w="331" w:type="dxa"/>
              <w:bottom w:w="120" w:type="dxa"/>
              <w:right w:w="15" w:type="dxa"/>
            </w:tcMar>
            <w:hideMark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en-GB"/>
              </w:rPr>
              <w:t>0%</w:t>
            </w:r>
          </w:p>
        </w:tc>
      </w:tr>
    </w:tbl>
    <w:p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eastAsia="en-GB"/>
        </w:rPr>
        <w:drawing>
          <wp:inline distT="0" distB="0" distL="0" distR="0">
            <wp:extent cx="3286125" cy="1428750"/>
            <wp:effectExtent l="0" t="0" r="9525" b="0"/>
            <wp:docPr id="10" name="Picture 10" descr="https://chart.googleapis.com/chart?cht=p&amp;chs=345x150&amp;chl=Always%20%5B12%5D%7COften%20%5B20%5D%7CSometimes%20%5B8%5D%7CRarely%20%5B0%5D%7CNever%20%5B0%5D&amp;chco=00d000&amp;chd=e%3ATMf.MzAA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chart.googleapis.com/chart?cht=p&amp;chs=345x150&amp;chl=Always%20%5B12%5D%7COften%20%5B20%5D%7CSometimes%20%5B8%5D%7CRarely%20%5B0%5D%7CNever%20%5B0%5D&amp;chco=00d000&amp;chd=e%3ATMf.MzAAA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bookmarkStart w:id="0" w:name="_GoBack"/>
      <w:bookmarkEnd w:id="0"/>
    </w:p>
    <w:sectPr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Times New Roman" w:eastAsia="Times New Roman" w:hAnsi="Times New Roman" w:cs="Times New Roman"/>
      <w:b/>
      <w:bCs/>
      <w:sz w:val="27"/>
      <w:szCs w:val="27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Times New Roman" w:eastAsia="Times New Roman" w:hAnsi="Times New Roman" w:cs="Times New Roman"/>
      <w:b/>
      <w:bCs/>
      <w:sz w:val="27"/>
      <w:szCs w:val="27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9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824187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1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45224">
              <w:marLeft w:val="1080"/>
              <w:marRight w:val="1080"/>
              <w:marTop w:val="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7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466288">
                      <w:marLeft w:val="0"/>
                      <w:marRight w:val="120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504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1478895">
                      <w:marLeft w:val="0"/>
                      <w:marRight w:val="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45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183823">
                      <w:marLeft w:val="0"/>
                      <w:marRight w:val="120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914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4305444">
                      <w:marLeft w:val="0"/>
                      <w:marRight w:val="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27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467005">
                      <w:marLeft w:val="0"/>
                      <w:marRight w:val="120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328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8340531">
                      <w:marLeft w:val="0"/>
                      <w:marRight w:val="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07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883151">
                      <w:marLeft w:val="0"/>
                      <w:marRight w:val="120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017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6540947">
                      <w:marLeft w:val="0"/>
                      <w:marRight w:val="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47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278726">
                      <w:marLeft w:val="0"/>
                      <w:marRight w:val="120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275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341385">
                      <w:marLeft w:val="0"/>
                      <w:marRight w:val="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387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37184">
          <w:marLeft w:val="0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2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4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815542">
              <w:marLeft w:val="1080"/>
              <w:marRight w:val="1080"/>
              <w:marTop w:val="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2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632465">
                      <w:marLeft w:val="0"/>
                      <w:marRight w:val="120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90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8303874">
                      <w:marLeft w:val="0"/>
                      <w:marRight w:val="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69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480110">
                      <w:marLeft w:val="0"/>
                      <w:marRight w:val="120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521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9961529">
                      <w:marLeft w:val="0"/>
                      <w:marRight w:val="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50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026995">
                      <w:marLeft w:val="0"/>
                      <w:marRight w:val="120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99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7836971">
                      <w:marLeft w:val="0"/>
                      <w:marRight w:val="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64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06513">
                      <w:marLeft w:val="0"/>
                      <w:marRight w:val="120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92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0316119">
                      <w:marLeft w:val="0"/>
                      <w:marRight w:val="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15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650022">
                      <w:marLeft w:val="0"/>
                      <w:marRight w:val="120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831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7257564">
                      <w:marLeft w:val="0"/>
                      <w:marRight w:val="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42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11525">
          <w:marLeft w:val="0"/>
          <w:marRight w:val="3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6437">
          <w:marLeft w:val="0"/>
          <w:marRight w:val="3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86697">
          <w:marLeft w:val="0"/>
          <w:marRight w:val="3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4525">
          <w:marLeft w:val="0"/>
          <w:marRight w:val="3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95518">
          <w:marLeft w:val="0"/>
          <w:marRight w:val="3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79257">
          <w:marLeft w:val="0"/>
          <w:marRight w:val="3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69231">
          <w:marLeft w:val="0"/>
          <w:marRight w:val="3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75920">
          <w:marLeft w:val="0"/>
          <w:marRight w:val="3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7858">
          <w:marLeft w:val="0"/>
          <w:marRight w:val="3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34239">
          <w:marLeft w:val="0"/>
          <w:marRight w:val="3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00573">
          <w:marLeft w:val="0"/>
          <w:marRight w:val="3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1345">
          <w:marLeft w:val="0"/>
          <w:marRight w:val="3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62805">
          <w:marLeft w:val="0"/>
          <w:marRight w:val="3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36657">
          <w:marLeft w:val="0"/>
          <w:marRight w:val="3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4716">
          <w:marLeft w:val="0"/>
          <w:marRight w:val="3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103</Words>
  <Characters>590</Characters>
  <Application>Microsoft Office Word</Application>
  <DocSecurity>0</DocSecurity>
  <Lines>4</Lines>
  <Paragraphs>1</Paragraphs>
  <ScaleCrop>false</ScaleCrop>
  <Company>The 3 Rivers Learning Trust</Company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Simpson</dc:creator>
  <cp:lastModifiedBy>Kate Simpson</cp:lastModifiedBy>
  <cp:revision>6</cp:revision>
  <dcterms:created xsi:type="dcterms:W3CDTF">2015-04-23T08:50:00Z</dcterms:created>
  <dcterms:modified xsi:type="dcterms:W3CDTF">2015-05-20T10:15:00Z</dcterms:modified>
</cp:coreProperties>
</file>