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2E" w:rsidRDefault="000F6A2E" w:rsidP="000F6A2E">
      <w:pPr>
        <w:pStyle w:val="Heading2"/>
        <w:jc w:val="center"/>
        <w:rPr>
          <w:rFonts w:asciiTheme="minorHAnsi" w:hAnsiTheme="minorHAnsi"/>
          <w:sz w:val="40"/>
          <w:szCs w:val="40"/>
        </w:rPr>
      </w:pPr>
      <w:r>
        <w:rPr>
          <w:rFonts w:asciiTheme="minorHAnsi" w:hAnsiTheme="minorHAnsi"/>
          <w:sz w:val="40"/>
          <w:szCs w:val="40"/>
        </w:rPr>
        <w:t>PARENT / CARER DROP-IN SESSIONS</w:t>
      </w:r>
    </w:p>
    <w:p w:rsidR="000F6A2E" w:rsidRPr="0058062B" w:rsidRDefault="000F6A2E" w:rsidP="000F6A2E">
      <w:pPr>
        <w:pStyle w:val="Heading2"/>
        <w:jc w:val="center"/>
        <w:rPr>
          <w:rFonts w:asciiTheme="minorHAnsi" w:hAnsiTheme="minorHAnsi"/>
          <w:sz w:val="40"/>
          <w:szCs w:val="40"/>
        </w:rPr>
      </w:pPr>
      <w:r w:rsidRPr="0058062B">
        <w:rPr>
          <w:rFonts w:asciiTheme="minorHAnsi" w:hAnsiTheme="minorHAnsi"/>
          <w:sz w:val="40"/>
          <w:szCs w:val="40"/>
        </w:rPr>
        <w:t>Special Educational Needs &amp; Disability Support</w:t>
      </w:r>
      <w:r>
        <w:rPr>
          <w:rFonts w:asciiTheme="minorHAnsi" w:hAnsiTheme="minorHAnsi"/>
          <w:sz w:val="40"/>
          <w:szCs w:val="40"/>
        </w:rPr>
        <w:t xml:space="preserve"> in Barnet</w:t>
      </w:r>
    </w:p>
    <w:p w:rsidR="000F6A2E" w:rsidRDefault="000F6A2E" w:rsidP="000F6A2E">
      <w:pPr>
        <w:pStyle w:val="Heading2"/>
        <w:jc w:val="center"/>
        <w:rPr>
          <w:rFonts w:asciiTheme="minorHAnsi" w:hAnsiTheme="minorHAnsi"/>
          <w:sz w:val="40"/>
          <w:szCs w:val="40"/>
        </w:rPr>
      </w:pPr>
      <w:r>
        <w:rPr>
          <w:rFonts w:asciiTheme="minorHAnsi" w:hAnsiTheme="minorHAnsi"/>
          <w:sz w:val="40"/>
          <w:szCs w:val="40"/>
        </w:rPr>
        <w:t>Specialist Inclusion Services</w:t>
      </w:r>
    </w:p>
    <w:p w:rsidR="000F6A2E" w:rsidRPr="0006175D" w:rsidRDefault="000F6A2E" w:rsidP="000F6A2E">
      <w:pPr>
        <w:pStyle w:val="largelettering"/>
        <w:spacing w:before="0"/>
        <w:rPr>
          <w:rFonts w:asciiTheme="minorHAnsi" w:hAnsiTheme="minorHAnsi"/>
          <w:sz w:val="16"/>
          <w:szCs w:val="16"/>
        </w:rPr>
      </w:pPr>
    </w:p>
    <w:p w:rsidR="000F6A2E" w:rsidRPr="00FF4A40" w:rsidRDefault="000F6A2E" w:rsidP="000F6A2E">
      <w:pPr>
        <w:pStyle w:val="largelettering"/>
        <w:spacing w:before="0"/>
        <w:rPr>
          <w:rFonts w:asciiTheme="minorHAnsi" w:hAnsiTheme="minorHAnsi"/>
          <w:sz w:val="36"/>
          <w:szCs w:val="36"/>
        </w:rPr>
      </w:pPr>
      <w:r>
        <w:rPr>
          <w:rFonts w:asciiTheme="minorHAnsi" w:hAnsiTheme="minorHAnsi"/>
          <w:sz w:val="36"/>
          <w:szCs w:val="36"/>
        </w:rPr>
        <w:t>Parent / Carer Drop-In Sessions - Overview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314"/>
      </w:tblGrid>
      <w:tr w:rsidR="000F6A2E" w:rsidRPr="003E1A7B" w:rsidTr="00D267E0">
        <w:tc>
          <w:tcPr>
            <w:tcW w:w="10314" w:type="dxa"/>
            <w:shd w:val="clear" w:color="auto" w:fill="DAEEF3" w:themeFill="accent5" w:themeFillTint="33"/>
          </w:tcPr>
          <w:p w:rsidR="000F6A2E" w:rsidRPr="00B25E44" w:rsidRDefault="000F6A2E" w:rsidP="008D31DC">
            <w:pPr>
              <w:pStyle w:val="numberedpara"/>
              <w:ind w:left="141" w:firstLine="0"/>
              <w:rPr>
                <w:rFonts w:asciiTheme="minorHAnsi" w:hAnsiTheme="minorHAnsi"/>
                <w:sz w:val="16"/>
                <w:szCs w:val="16"/>
              </w:rPr>
            </w:pPr>
          </w:p>
        </w:tc>
      </w:tr>
      <w:tr w:rsidR="000F6A2E" w:rsidRPr="003E1A7B" w:rsidTr="00D267E0">
        <w:tc>
          <w:tcPr>
            <w:tcW w:w="10314" w:type="dxa"/>
            <w:shd w:val="clear" w:color="auto" w:fill="DAEEF3" w:themeFill="accent5" w:themeFillTint="33"/>
          </w:tcPr>
          <w:p w:rsidR="00D267E0" w:rsidRDefault="00D267E0" w:rsidP="00D267E0">
            <w:pPr>
              <w:rPr>
                <w:rFonts w:ascii="Calibri" w:eastAsia="Cambria" w:hAnsi="Calibri" w:cs="Times New Roman"/>
                <w:bCs w:val="0"/>
                <w:iCs/>
                <w:color w:val="auto"/>
              </w:rPr>
            </w:pPr>
            <w:r w:rsidRPr="005B7D10">
              <w:rPr>
                <w:rFonts w:ascii="Calibri" w:eastAsia="Cambria" w:hAnsi="Calibri" w:cs="Times New Roman"/>
                <w:bCs w:val="0"/>
                <w:iCs/>
                <w:color w:val="auto"/>
              </w:rPr>
              <w:t xml:space="preserve">Parent </w:t>
            </w:r>
            <w:r>
              <w:rPr>
                <w:rFonts w:ascii="Calibri" w:eastAsia="Cambria" w:hAnsi="Calibri" w:cs="Times New Roman"/>
                <w:bCs w:val="0"/>
                <w:iCs/>
                <w:color w:val="auto"/>
              </w:rPr>
              <w:t>/ Carer Drop-</w:t>
            </w:r>
            <w:r w:rsidRPr="005B7D10">
              <w:rPr>
                <w:rFonts w:ascii="Calibri" w:eastAsia="Cambria" w:hAnsi="Calibri" w:cs="Times New Roman"/>
                <w:bCs w:val="0"/>
                <w:iCs/>
                <w:color w:val="auto"/>
              </w:rPr>
              <w:t>In Sessions are for parents</w:t>
            </w:r>
            <w:r>
              <w:rPr>
                <w:rFonts w:ascii="Calibri" w:eastAsia="Cambria" w:hAnsi="Calibri" w:cs="Times New Roman"/>
                <w:bCs w:val="0"/>
                <w:iCs/>
                <w:color w:val="auto"/>
              </w:rPr>
              <w:t xml:space="preserve"> / carers of Barnet children and young people (0-25) </w:t>
            </w:r>
            <w:r w:rsidRPr="005B7D10">
              <w:rPr>
                <w:rFonts w:ascii="Calibri" w:eastAsia="Cambria" w:hAnsi="Calibri" w:cs="Times New Roman"/>
                <w:bCs w:val="0"/>
                <w:iCs/>
                <w:color w:val="auto"/>
              </w:rPr>
              <w:t>to share any concerns or issues, with a relevant professional. It is a stand-alone session, so this means that there is no follow-up.  The aim of this session is to provide parents</w:t>
            </w:r>
            <w:r>
              <w:rPr>
                <w:rFonts w:ascii="Calibri" w:eastAsia="Cambria" w:hAnsi="Calibri" w:cs="Times New Roman"/>
                <w:bCs w:val="0"/>
                <w:iCs/>
                <w:color w:val="auto"/>
              </w:rPr>
              <w:t xml:space="preserve"> / carers</w:t>
            </w:r>
            <w:r w:rsidRPr="005B7D10">
              <w:rPr>
                <w:rFonts w:ascii="Calibri" w:eastAsia="Cambria" w:hAnsi="Calibri" w:cs="Times New Roman"/>
                <w:bCs w:val="0"/>
                <w:iCs/>
                <w:color w:val="auto"/>
              </w:rPr>
              <w:t xml:space="preserve"> with an opportunity to discuss concerns and collectively think through how to move forward with the situation.</w:t>
            </w:r>
          </w:p>
          <w:p w:rsidR="00D267E0" w:rsidRDefault="00D267E0" w:rsidP="00D267E0">
            <w:pPr>
              <w:rPr>
                <w:rFonts w:ascii="Calibri" w:eastAsia="Cambria" w:hAnsi="Calibri" w:cs="Times New Roman"/>
                <w:bCs w:val="0"/>
                <w:iCs/>
                <w:color w:val="auto"/>
              </w:rPr>
            </w:pPr>
          </w:p>
          <w:p w:rsidR="00D267E0" w:rsidRPr="00A1063A" w:rsidRDefault="00D267E0" w:rsidP="00D267E0">
            <w:pPr>
              <w:rPr>
                <w:rFonts w:ascii="Calibri" w:eastAsia="Cambria" w:hAnsi="Calibri" w:cs="Times New Roman"/>
                <w:bCs w:val="0"/>
                <w:iCs/>
                <w:color w:val="auto"/>
              </w:rPr>
            </w:pPr>
            <w:r w:rsidRPr="00A1063A">
              <w:rPr>
                <w:rFonts w:ascii="Calibri" w:eastAsia="Cambria" w:hAnsi="Calibri" w:cs="Times New Roman"/>
                <w:bCs w:val="0"/>
                <w:iCs/>
                <w:color w:val="auto"/>
              </w:rPr>
              <w:t xml:space="preserve">The sessions are completely free (no cost) </w:t>
            </w:r>
          </w:p>
          <w:p w:rsidR="00D267E0" w:rsidRPr="00E37301" w:rsidRDefault="00D267E0" w:rsidP="00D267E0">
            <w:pPr>
              <w:rPr>
                <w:rFonts w:ascii="Calibri" w:eastAsia="Calibri" w:hAnsi="Calibri" w:cs="Times New Roman"/>
                <w:bCs w:val="0"/>
                <w:iCs/>
                <w:color w:val="auto"/>
              </w:rPr>
            </w:pPr>
          </w:p>
          <w:p w:rsidR="00D267E0" w:rsidRPr="005B7D10" w:rsidRDefault="00D267E0" w:rsidP="00D267E0">
            <w:pPr>
              <w:numPr>
                <w:ilvl w:val="0"/>
                <w:numId w:val="11"/>
              </w:numPr>
              <w:contextualSpacing/>
              <w:rPr>
                <w:rFonts w:ascii="Calibri" w:eastAsia="Cambria" w:hAnsi="Calibri" w:cs="Times New Roman"/>
                <w:bCs w:val="0"/>
                <w:color w:val="auto"/>
              </w:rPr>
            </w:pPr>
            <w:r w:rsidRPr="005B7D10">
              <w:rPr>
                <w:rFonts w:ascii="Calibri" w:eastAsia="Cambria" w:hAnsi="Calibri" w:cs="Times New Roman"/>
                <w:bCs w:val="0"/>
                <w:color w:val="auto"/>
              </w:rPr>
              <w:t>Priority will be given to those who have not attended a previous Drop</w:t>
            </w:r>
            <w:r>
              <w:rPr>
                <w:rFonts w:ascii="Calibri" w:eastAsia="Cambria" w:hAnsi="Calibri" w:cs="Times New Roman"/>
                <w:bCs w:val="0"/>
                <w:color w:val="auto"/>
              </w:rPr>
              <w:t>-</w:t>
            </w:r>
            <w:r w:rsidRPr="005B7D10">
              <w:rPr>
                <w:rFonts w:ascii="Calibri" w:eastAsia="Cambria" w:hAnsi="Calibri" w:cs="Times New Roman"/>
                <w:bCs w:val="0"/>
                <w:color w:val="auto"/>
              </w:rPr>
              <w:t>In Session on a first come, first serve</w:t>
            </w:r>
            <w:r>
              <w:rPr>
                <w:rFonts w:ascii="Calibri" w:eastAsia="Cambria" w:hAnsi="Calibri" w:cs="Times New Roman"/>
                <w:bCs w:val="0"/>
                <w:color w:val="auto"/>
              </w:rPr>
              <w:t>d</w:t>
            </w:r>
            <w:r w:rsidRPr="005B7D10">
              <w:rPr>
                <w:rFonts w:ascii="Calibri" w:eastAsia="Cambria" w:hAnsi="Calibri" w:cs="Times New Roman"/>
                <w:bCs w:val="0"/>
                <w:color w:val="auto"/>
              </w:rPr>
              <w:t xml:space="preserve"> basis.</w:t>
            </w:r>
          </w:p>
          <w:p w:rsidR="00D267E0" w:rsidRPr="005B7D10" w:rsidRDefault="00D267E0" w:rsidP="00D267E0">
            <w:pPr>
              <w:numPr>
                <w:ilvl w:val="0"/>
                <w:numId w:val="11"/>
              </w:numPr>
              <w:contextualSpacing/>
              <w:rPr>
                <w:rFonts w:ascii="Calibri" w:eastAsia="Cambria" w:hAnsi="Calibri" w:cs="Times New Roman"/>
                <w:bCs w:val="0"/>
                <w:color w:val="auto"/>
              </w:rPr>
            </w:pPr>
            <w:r w:rsidRPr="005B7D10">
              <w:rPr>
                <w:rFonts w:ascii="Calibri" w:eastAsia="Cambria" w:hAnsi="Calibri" w:cs="Times New Roman"/>
                <w:bCs w:val="0"/>
                <w:color w:val="auto"/>
              </w:rPr>
              <w:t xml:space="preserve">This is a consultation session for </w:t>
            </w:r>
            <w:r w:rsidRPr="005B7D10">
              <w:rPr>
                <w:rFonts w:ascii="Calibri" w:eastAsia="Cambria" w:hAnsi="Calibri" w:cs="Times New Roman"/>
                <w:b/>
                <w:bCs w:val="0"/>
                <w:color w:val="auto"/>
              </w:rPr>
              <w:t xml:space="preserve">parents </w:t>
            </w:r>
            <w:r>
              <w:rPr>
                <w:rFonts w:ascii="Calibri" w:eastAsia="Cambria" w:hAnsi="Calibri" w:cs="Times New Roman"/>
                <w:b/>
                <w:bCs w:val="0"/>
                <w:color w:val="auto"/>
              </w:rPr>
              <w:t xml:space="preserve">/ carers </w:t>
            </w:r>
            <w:r w:rsidRPr="005B7D10">
              <w:rPr>
                <w:rFonts w:ascii="Calibri" w:eastAsia="Cambria" w:hAnsi="Calibri" w:cs="Times New Roman"/>
                <w:b/>
                <w:bCs w:val="0"/>
                <w:color w:val="auto"/>
              </w:rPr>
              <w:t>only</w:t>
            </w:r>
            <w:r w:rsidRPr="005B7D10">
              <w:rPr>
                <w:rFonts w:ascii="Calibri" w:eastAsia="Cambria" w:hAnsi="Calibri" w:cs="Times New Roman"/>
                <w:bCs w:val="0"/>
                <w:color w:val="auto"/>
              </w:rPr>
              <w:t xml:space="preserve">.  </w:t>
            </w:r>
          </w:p>
          <w:p w:rsidR="00D267E0" w:rsidRDefault="00D267E0" w:rsidP="00D267E0">
            <w:pPr>
              <w:rPr>
                <w:rFonts w:ascii="Calibri" w:eastAsia="Cambria" w:hAnsi="Calibri" w:cs="Times New Roman"/>
                <w:bCs w:val="0"/>
                <w:color w:val="auto"/>
              </w:rPr>
            </w:pPr>
          </w:p>
          <w:p w:rsidR="00D267E0" w:rsidRPr="005F71BA" w:rsidRDefault="00D267E0" w:rsidP="00D267E0">
            <w:pPr>
              <w:autoSpaceDE w:val="0"/>
              <w:autoSpaceDN w:val="0"/>
              <w:adjustRightInd w:val="0"/>
              <w:rPr>
                <w:rFonts w:ascii="Calibri" w:eastAsia="Cambria" w:hAnsi="Calibri" w:cs="Calibri"/>
                <w:u w:val="single"/>
              </w:rPr>
            </w:pPr>
            <w:r w:rsidRPr="005B7D10">
              <w:rPr>
                <w:rFonts w:ascii="Calibri" w:eastAsia="Cambria" w:hAnsi="Calibri" w:cs="Calibri"/>
              </w:rPr>
              <w:t xml:space="preserve">For </w:t>
            </w:r>
            <w:r w:rsidRPr="009F44A0">
              <w:rPr>
                <w:rFonts w:ascii="Calibri" w:eastAsia="Cambria" w:hAnsi="Calibri" w:cs="Calibri"/>
              </w:rPr>
              <w:t xml:space="preserve">booking details see table below </w:t>
            </w:r>
            <w:r>
              <w:rPr>
                <w:rFonts w:ascii="Calibri" w:eastAsia="Cambria" w:hAnsi="Calibri" w:cs="Calibri"/>
              </w:rPr>
              <w:t xml:space="preserve">and fill in the booking form.  </w:t>
            </w:r>
            <w:r w:rsidRPr="005F71BA">
              <w:rPr>
                <w:rFonts w:ascii="Calibri" w:eastAsia="Cambria" w:hAnsi="Calibri" w:cs="Calibri"/>
                <w:u w:val="single"/>
              </w:rPr>
              <w:t>Bookings can only be taken via a completed booking form.</w:t>
            </w:r>
            <w:r>
              <w:rPr>
                <w:rFonts w:ascii="Calibri" w:eastAsia="Cambria" w:hAnsi="Calibri" w:cs="Calibri"/>
                <w:u w:val="single"/>
              </w:rPr>
              <w:t xml:space="preserve"> </w:t>
            </w:r>
          </w:p>
          <w:p w:rsidR="00D267E0" w:rsidRDefault="00D267E0" w:rsidP="00D267E0">
            <w:pPr>
              <w:rPr>
                <w:rFonts w:ascii="Calibri" w:eastAsia="Cambria" w:hAnsi="Calibri" w:cs="Calibri"/>
                <w:bCs w:val="0"/>
              </w:rPr>
            </w:pPr>
          </w:p>
          <w:p w:rsidR="00D267E0" w:rsidRPr="008334C0" w:rsidRDefault="00D267E0" w:rsidP="00D267E0">
            <w:pPr>
              <w:rPr>
                <w:rFonts w:ascii="Calibri" w:eastAsia="Cambria" w:hAnsi="Calibri" w:cs="Times New Roman"/>
                <w:bCs w:val="0"/>
                <w:iCs/>
                <w:color w:val="auto"/>
              </w:rPr>
            </w:pPr>
            <w:r>
              <w:rPr>
                <w:rFonts w:ascii="Calibri" w:eastAsia="Cambria" w:hAnsi="Calibri" w:cs="Calibri"/>
                <w:bCs w:val="0"/>
              </w:rPr>
              <w:t xml:space="preserve">Further information regarding the Parent Drop- In sessions (including </w:t>
            </w:r>
            <w:r w:rsidRPr="008334C0">
              <w:rPr>
                <w:rFonts w:ascii="Calibri" w:eastAsia="Cambria" w:hAnsi="Calibri" w:cs="Times New Roman"/>
                <w:bCs w:val="0"/>
                <w:iCs/>
                <w:color w:val="auto"/>
              </w:rPr>
              <w:t xml:space="preserve">a summary of </w:t>
            </w:r>
            <w:r>
              <w:rPr>
                <w:rFonts w:ascii="Calibri" w:eastAsia="Cambria" w:hAnsi="Calibri" w:cs="Times New Roman"/>
                <w:bCs w:val="0"/>
                <w:iCs/>
                <w:color w:val="auto"/>
              </w:rPr>
              <w:t>each team</w:t>
            </w:r>
            <w:r w:rsidRPr="008334C0">
              <w:rPr>
                <w:rFonts w:ascii="Calibri" w:eastAsia="Cambria" w:hAnsi="Calibri" w:cs="Times New Roman"/>
                <w:bCs w:val="0"/>
                <w:iCs/>
                <w:color w:val="auto"/>
              </w:rPr>
              <w:t xml:space="preserve"> and</w:t>
            </w:r>
            <w:r>
              <w:rPr>
                <w:rFonts w:ascii="Calibri" w:eastAsia="Cambria" w:hAnsi="Calibri" w:cs="Times New Roman"/>
                <w:bCs w:val="0"/>
                <w:iCs/>
                <w:color w:val="auto"/>
              </w:rPr>
              <w:t xml:space="preserve"> </w:t>
            </w:r>
            <w:r w:rsidRPr="008334C0">
              <w:rPr>
                <w:rFonts w:ascii="Calibri" w:eastAsia="Cambria" w:hAnsi="Calibri" w:cs="Times New Roman"/>
                <w:bCs w:val="0"/>
                <w:iCs/>
                <w:color w:val="auto"/>
              </w:rPr>
              <w:t xml:space="preserve"> the planned sessions between now and </w:t>
            </w:r>
            <w:r w:rsidR="00AC1782">
              <w:rPr>
                <w:rFonts w:ascii="Calibri" w:eastAsia="Cambria" w:hAnsi="Calibri" w:cs="Times New Roman"/>
                <w:bCs w:val="0"/>
                <w:iCs/>
                <w:color w:val="auto"/>
              </w:rPr>
              <w:t>Jan ‘18</w:t>
            </w:r>
            <w:r>
              <w:rPr>
                <w:rFonts w:ascii="Calibri" w:eastAsia="Cambria" w:hAnsi="Calibri" w:cs="Times New Roman"/>
                <w:bCs w:val="0"/>
                <w:iCs/>
                <w:color w:val="auto"/>
              </w:rPr>
              <w:t>)</w:t>
            </w:r>
            <w:r w:rsidRPr="008334C0">
              <w:rPr>
                <w:rFonts w:ascii="Calibri" w:eastAsia="Cambria" w:hAnsi="Calibri" w:cs="Times New Roman"/>
                <w:bCs w:val="0"/>
                <w:iCs/>
                <w:color w:val="auto"/>
              </w:rPr>
              <w:t xml:space="preserve"> </w:t>
            </w:r>
            <w:r>
              <w:rPr>
                <w:rFonts w:ascii="Calibri" w:eastAsia="Cambria" w:hAnsi="Calibri" w:cs="Calibri"/>
                <w:bCs w:val="0"/>
              </w:rPr>
              <w:t>is available on the Barnet Local Offer:</w:t>
            </w:r>
          </w:p>
          <w:p w:rsidR="000F6A2E" w:rsidRPr="00D267E0" w:rsidRDefault="00276498" w:rsidP="00D267E0">
            <w:pPr>
              <w:rPr>
                <w:rFonts w:asciiTheme="minorHAnsi" w:hAnsiTheme="minorHAnsi"/>
              </w:rPr>
            </w:pPr>
            <w:hyperlink r:id="rId8" w:history="1">
              <w:r w:rsidR="00D267E0" w:rsidRPr="00F10C84">
                <w:rPr>
                  <w:rStyle w:val="Hyperlink"/>
                  <w:rFonts w:asciiTheme="minorHAnsi" w:hAnsiTheme="minorHAnsi"/>
                </w:rPr>
                <w:t>https://www.barnet.gov.uk/citizen-home/children-young-people-and-families/the-local-offer-and-special-educational-needs/Events-.html</w:t>
              </w:r>
            </w:hyperlink>
          </w:p>
        </w:tc>
      </w:tr>
      <w:tr w:rsidR="000F6A2E" w:rsidRPr="003E1A7B" w:rsidTr="00D267E0">
        <w:trPr>
          <w:trHeight w:val="80"/>
        </w:trPr>
        <w:tc>
          <w:tcPr>
            <w:tcW w:w="10314" w:type="dxa"/>
            <w:shd w:val="clear" w:color="auto" w:fill="DAEEF3" w:themeFill="accent5" w:themeFillTint="33"/>
          </w:tcPr>
          <w:p w:rsidR="000F6A2E" w:rsidRPr="00B25E44" w:rsidRDefault="000F6A2E" w:rsidP="008D31DC">
            <w:pPr>
              <w:pStyle w:val="numberedpara"/>
              <w:ind w:left="0" w:firstLine="0"/>
              <w:rPr>
                <w:rFonts w:asciiTheme="minorHAnsi" w:hAnsiTheme="minorHAnsi"/>
                <w:sz w:val="16"/>
                <w:szCs w:val="16"/>
              </w:rPr>
            </w:pPr>
          </w:p>
        </w:tc>
      </w:tr>
    </w:tbl>
    <w:p w:rsidR="000F6A2E" w:rsidRPr="00DF4EEA" w:rsidRDefault="000F6A2E" w:rsidP="000F6A2E">
      <w:pPr>
        <w:pStyle w:val="largelettering"/>
        <w:spacing w:before="0" w:after="0"/>
        <w:jc w:val="left"/>
        <w:rPr>
          <w:rFonts w:asciiTheme="minorHAnsi" w:hAnsiTheme="minorHAnsi"/>
          <w:sz w:val="16"/>
          <w:szCs w:val="16"/>
          <w:lang w:eastAsia="en-GB"/>
        </w:rPr>
      </w:pPr>
    </w:p>
    <w:p w:rsidR="000F6A2E" w:rsidRDefault="00C0623B" w:rsidP="000F6A2E">
      <w:pPr>
        <w:pStyle w:val="largelettering"/>
        <w:jc w:val="left"/>
        <w:rPr>
          <w:lang w:eastAsia="en-GB"/>
        </w:rPr>
      </w:pPr>
      <w:r>
        <w:rPr>
          <w:rFonts w:asciiTheme="minorHAnsi" w:hAnsiTheme="minorHAnsi"/>
          <w:lang w:eastAsia="en-GB"/>
        </w:rPr>
        <w:t xml:space="preserve">Below is the </w:t>
      </w:r>
      <w:r w:rsidR="00EC040B">
        <w:rPr>
          <w:rFonts w:asciiTheme="minorHAnsi" w:hAnsiTheme="minorHAnsi"/>
          <w:lang w:eastAsia="en-GB"/>
        </w:rPr>
        <w:t>next</w:t>
      </w:r>
      <w:r w:rsidR="00D267E0">
        <w:rPr>
          <w:rFonts w:asciiTheme="minorHAnsi" w:hAnsiTheme="minorHAnsi"/>
          <w:lang w:eastAsia="en-GB"/>
        </w:rPr>
        <w:t xml:space="preserve"> </w:t>
      </w:r>
      <w:r w:rsidR="000F6A2E">
        <w:rPr>
          <w:rFonts w:asciiTheme="minorHAnsi" w:hAnsiTheme="minorHAnsi"/>
          <w:lang w:eastAsia="en-GB"/>
        </w:rPr>
        <w:t>cycle of Parent / Carer Dro</w:t>
      </w:r>
      <w:r>
        <w:rPr>
          <w:rFonts w:asciiTheme="minorHAnsi" w:hAnsiTheme="minorHAnsi"/>
          <w:lang w:eastAsia="en-GB"/>
        </w:rPr>
        <w:t>p-In sessions (</w:t>
      </w:r>
      <w:r w:rsidR="00EC040B">
        <w:rPr>
          <w:rFonts w:asciiTheme="minorHAnsi" w:hAnsiTheme="minorHAnsi"/>
          <w:lang w:eastAsia="en-GB"/>
        </w:rPr>
        <w:t>Jan 18</w:t>
      </w:r>
      <w:r w:rsidR="000F6A2E">
        <w:rPr>
          <w:rFonts w:asciiTheme="minorHAnsi" w:hAnsiTheme="minorHAnsi"/>
          <w:lang w:eastAsia="en-GB"/>
        </w:rPr>
        <w:t>)</w:t>
      </w:r>
      <w:r w:rsidR="000F6A2E">
        <w:rPr>
          <w:lang w:eastAsia="en-GB"/>
        </w:rPr>
        <w:t>:</w:t>
      </w:r>
    </w:p>
    <w:p w:rsidR="000D2E91" w:rsidRPr="000D2E91" w:rsidRDefault="000D2E91" w:rsidP="000D2E91">
      <w:pPr>
        <w:rPr>
          <w:rFonts w:asciiTheme="minorHAnsi" w:hAnsiTheme="minorHAnsi" w:cstheme="minorBidi"/>
          <w:bCs w:val="0"/>
          <w:i/>
          <w:color w:val="auto"/>
          <w:sz w:val="22"/>
          <w:szCs w:val="22"/>
        </w:rPr>
      </w:pPr>
      <w:r w:rsidRPr="000D2E91">
        <w:rPr>
          <w:rFonts w:asciiTheme="minorHAnsi" w:hAnsiTheme="minorHAnsi" w:cstheme="minorBidi"/>
          <w:bCs w:val="0"/>
          <w:i/>
          <w:color w:val="auto"/>
          <w:sz w:val="22"/>
          <w:szCs w:val="22"/>
        </w:rPr>
        <w:t>*For each drop in there are 45 minute 1:1 parent sessions available (e.g. 9am to 9:45am, 10am – 10:45am and 11am to 11:45am)</w:t>
      </w:r>
    </w:p>
    <w:tbl>
      <w:tblPr>
        <w:tblStyle w:val="TableGrid"/>
        <w:tblW w:w="10348" w:type="dxa"/>
        <w:tblInd w:w="-34" w:type="dxa"/>
        <w:tblLook w:val="04A0" w:firstRow="1" w:lastRow="0" w:firstColumn="1" w:lastColumn="0" w:noHBand="0" w:noVBand="1"/>
      </w:tblPr>
      <w:tblGrid>
        <w:gridCol w:w="993"/>
        <w:gridCol w:w="3544"/>
        <w:gridCol w:w="3260"/>
        <w:gridCol w:w="1276"/>
        <w:gridCol w:w="1275"/>
      </w:tblGrid>
      <w:tr w:rsidR="000D2E91" w:rsidRPr="00C0623B" w:rsidTr="00E40B16">
        <w:tc>
          <w:tcPr>
            <w:tcW w:w="993" w:type="dxa"/>
            <w:shd w:val="clear" w:color="auto" w:fill="DAEEF3" w:themeFill="accent5" w:themeFillTint="33"/>
          </w:tcPr>
          <w:p w:rsidR="000D2E91" w:rsidRPr="00C0623B" w:rsidRDefault="000D2E91" w:rsidP="005F71BA">
            <w:pPr>
              <w:rPr>
                <w:rFonts w:asciiTheme="minorHAnsi" w:hAnsiTheme="minorHAnsi" w:cstheme="minorBidi"/>
                <w:b/>
                <w:color w:val="auto"/>
                <w:sz w:val="22"/>
                <w:szCs w:val="22"/>
              </w:rPr>
            </w:pPr>
            <w:r w:rsidRPr="00C0623B">
              <w:rPr>
                <w:rFonts w:asciiTheme="minorHAnsi" w:hAnsiTheme="minorHAnsi" w:cstheme="minorBidi"/>
                <w:b/>
                <w:color w:val="auto"/>
                <w:sz w:val="22"/>
                <w:szCs w:val="22"/>
              </w:rPr>
              <w:t>Drop-In session</w:t>
            </w:r>
          </w:p>
        </w:tc>
        <w:tc>
          <w:tcPr>
            <w:tcW w:w="3544" w:type="dxa"/>
            <w:shd w:val="clear" w:color="auto" w:fill="DAEEF3" w:themeFill="accent5" w:themeFillTint="33"/>
          </w:tcPr>
          <w:p w:rsidR="000D2E91" w:rsidRPr="00C0623B" w:rsidRDefault="000D2E91" w:rsidP="005F71BA">
            <w:pPr>
              <w:rPr>
                <w:rFonts w:asciiTheme="minorHAnsi" w:hAnsiTheme="minorHAnsi" w:cstheme="minorBidi"/>
                <w:b/>
                <w:color w:val="auto"/>
                <w:sz w:val="22"/>
                <w:szCs w:val="22"/>
              </w:rPr>
            </w:pPr>
            <w:r w:rsidRPr="00C0623B">
              <w:rPr>
                <w:rFonts w:asciiTheme="minorHAnsi" w:hAnsiTheme="minorHAnsi" w:cstheme="minorBidi"/>
                <w:b/>
                <w:color w:val="auto"/>
                <w:sz w:val="22"/>
                <w:szCs w:val="22"/>
              </w:rPr>
              <w:t>Team facilitating Drop-In</w:t>
            </w:r>
          </w:p>
        </w:tc>
        <w:tc>
          <w:tcPr>
            <w:tcW w:w="3260" w:type="dxa"/>
            <w:shd w:val="clear" w:color="auto" w:fill="DAEEF3" w:themeFill="accent5" w:themeFillTint="33"/>
          </w:tcPr>
          <w:p w:rsidR="000D2E91" w:rsidRPr="00C0623B" w:rsidRDefault="000D2E91" w:rsidP="005F71BA">
            <w:pPr>
              <w:rPr>
                <w:rFonts w:asciiTheme="minorHAnsi" w:hAnsiTheme="minorHAnsi" w:cstheme="minorBidi"/>
                <w:b/>
                <w:color w:val="auto"/>
                <w:sz w:val="22"/>
                <w:szCs w:val="22"/>
              </w:rPr>
            </w:pPr>
            <w:r w:rsidRPr="00C0623B">
              <w:rPr>
                <w:rFonts w:asciiTheme="minorHAnsi" w:hAnsiTheme="minorHAnsi" w:cstheme="minorBidi"/>
                <w:b/>
                <w:color w:val="auto"/>
                <w:sz w:val="22"/>
                <w:szCs w:val="22"/>
              </w:rPr>
              <w:t>Date &amp; Venue</w:t>
            </w:r>
          </w:p>
        </w:tc>
        <w:tc>
          <w:tcPr>
            <w:tcW w:w="1276" w:type="dxa"/>
            <w:shd w:val="clear" w:color="auto" w:fill="DAEEF3" w:themeFill="accent5" w:themeFillTint="33"/>
          </w:tcPr>
          <w:p w:rsidR="000D2E91" w:rsidRPr="00C0623B" w:rsidRDefault="000D2E91" w:rsidP="005F71BA">
            <w:pPr>
              <w:rPr>
                <w:rFonts w:asciiTheme="minorHAnsi" w:hAnsiTheme="minorHAnsi" w:cstheme="minorBidi"/>
                <w:b/>
                <w:color w:val="auto"/>
                <w:sz w:val="22"/>
                <w:szCs w:val="22"/>
              </w:rPr>
            </w:pPr>
            <w:r w:rsidRPr="00C0623B">
              <w:rPr>
                <w:rFonts w:asciiTheme="minorHAnsi" w:hAnsiTheme="minorHAnsi" w:cstheme="minorBidi"/>
                <w:b/>
                <w:color w:val="auto"/>
                <w:sz w:val="22"/>
                <w:szCs w:val="22"/>
              </w:rPr>
              <w:t>Time</w:t>
            </w:r>
          </w:p>
        </w:tc>
        <w:tc>
          <w:tcPr>
            <w:tcW w:w="1275" w:type="dxa"/>
            <w:shd w:val="clear" w:color="auto" w:fill="DAEEF3" w:themeFill="accent5" w:themeFillTint="33"/>
          </w:tcPr>
          <w:p w:rsidR="000D2E91" w:rsidRPr="00C0623B" w:rsidRDefault="000D2E91" w:rsidP="000D2E91">
            <w:pPr>
              <w:rPr>
                <w:rFonts w:asciiTheme="minorHAnsi" w:hAnsiTheme="minorHAnsi" w:cstheme="minorBidi"/>
                <w:b/>
                <w:color w:val="auto"/>
                <w:sz w:val="22"/>
                <w:szCs w:val="22"/>
              </w:rPr>
            </w:pPr>
            <w:r>
              <w:rPr>
                <w:rFonts w:asciiTheme="minorHAnsi" w:hAnsiTheme="minorHAnsi" w:cstheme="minorBidi"/>
                <w:b/>
                <w:color w:val="auto"/>
                <w:sz w:val="22"/>
                <w:szCs w:val="22"/>
              </w:rPr>
              <w:t>Sessions available</w:t>
            </w:r>
          </w:p>
        </w:tc>
      </w:tr>
      <w:tr w:rsidR="00AC1782" w:rsidRPr="00EC040B" w:rsidTr="00095DC4">
        <w:trPr>
          <w:trHeight w:val="786"/>
        </w:trPr>
        <w:tc>
          <w:tcPr>
            <w:tcW w:w="993" w:type="dxa"/>
            <w:tcBorders>
              <w:bottom w:val="single" w:sz="2" w:space="0" w:color="31849B" w:themeColor="accent5" w:themeShade="BF"/>
            </w:tcBorders>
            <w:shd w:val="clear" w:color="auto" w:fill="auto"/>
            <w:vAlign w:val="center"/>
          </w:tcPr>
          <w:p w:rsidR="00AC1782" w:rsidRPr="00C0623B" w:rsidRDefault="00AC1782" w:rsidP="00095DC4">
            <w:pPr>
              <w:jc w:val="center"/>
              <w:rPr>
                <w:rFonts w:asciiTheme="minorHAnsi" w:hAnsiTheme="minorHAnsi" w:cstheme="minorBidi"/>
                <w:color w:val="auto"/>
                <w:sz w:val="40"/>
                <w:szCs w:val="40"/>
              </w:rPr>
            </w:pPr>
            <w:r>
              <w:rPr>
                <w:rFonts w:asciiTheme="minorHAnsi" w:hAnsiTheme="minorHAnsi" w:cstheme="minorBidi"/>
                <w:color w:val="auto"/>
                <w:sz w:val="40"/>
                <w:szCs w:val="40"/>
              </w:rPr>
              <w:t>A</w:t>
            </w:r>
          </w:p>
        </w:tc>
        <w:tc>
          <w:tcPr>
            <w:tcW w:w="3544" w:type="dxa"/>
            <w:tcBorders>
              <w:bottom w:val="single" w:sz="2" w:space="0" w:color="31849B" w:themeColor="accent5" w:themeShade="BF"/>
            </w:tcBorders>
            <w:shd w:val="clear" w:color="auto" w:fill="auto"/>
          </w:tcPr>
          <w:p w:rsidR="00AC1782" w:rsidRPr="00EC040B" w:rsidRDefault="00AC1782" w:rsidP="00095DC4">
            <w:pPr>
              <w:rPr>
                <w:rFonts w:ascii="Calibri" w:eastAsia="Cambria" w:hAnsi="Calibri" w:cs="Times New Roman"/>
                <w:color w:val="auto"/>
                <w:sz w:val="22"/>
                <w:szCs w:val="22"/>
                <w:highlight w:val="yellow"/>
              </w:rPr>
            </w:pPr>
            <w:r w:rsidRPr="00AC1782">
              <w:rPr>
                <w:rFonts w:ascii="Calibri" w:eastAsia="Cambria" w:hAnsi="Calibri" w:cs="Times New Roman"/>
                <w:color w:val="auto"/>
                <w:sz w:val="22"/>
                <w:szCs w:val="22"/>
              </w:rPr>
              <w:t xml:space="preserve">HIST </w:t>
            </w:r>
            <w:r w:rsidRPr="00AC1782">
              <w:rPr>
                <w:rFonts w:ascii="Calibri" w:eastAsia="Cambria" w:hAnsi="Calibri" w:cs="Times New Roman" w:hint="eastAsia"/>
                <w:color w:val="auto"/>
                <w:sz w:val="22"/>
                <w:szCs w:val="22"/>
              </w:rPr>
              <w:t>–</w:t>
            </w:r>
            <w:r w:rsidRPr="00AC1782">
              <w:rPr>
                <w:rFonts w:ascii="Calibri" w:eastAsia="Cambria" w:hAnsi="Calibri" w:cs="Times New Roman"/>
                <w:color w:val="auto"/>
                <w:sz w:val="22"/>
                <w:szCs w:val="22"/>
              </w:rPr>
              <w:t xml:space="preserve"> Social, Emotional and  Mental Health Advisory Teacher (SEMH)</w:t>
            </w:r>
          </w:p>
        </w:tc>
        <w:tc>
          <w:tcPr>
            <w:tcW w:w="3260" w:type="dxa"/>
            <w:tcBorders>
              <w:bottom w:val="single" w:sz="2" w:space="0" w:color="31849B" w:themeColor="accent5" w:themeShade="BF"/>
            </w:tcBorders>
            <w:shd w:val="clear" w:color="auto" w:fill="auto"/>
          </w:tcPr>
          <w:p w:rsidR="00AC1782" w:rsidRPr="00AC1782" w:rsidRDefault="00AC1782" w:rsidP="00AC1782">
            <w:pPr>
              <w:rPr>
                <w:rFonts w:asciiTheme="minorHAnsi" w:hAnsiTheme="minorHAnsi" w:cstheme="minorBidi"/>
                <w:b/>
                <w:color w:val="auto"/>
                <w:sz w:val="22"/>
                <w:szCs w:val="22"/>
                <w:u w:val="single"/>
              </w:rPr>
            </w:pPr>
            <w:r w:rsidRPr="00AC1782">
              <w:rPr>
                <w:rFonts w:asciiTheme="minorHAnsi" w:hAnsiTheme="minorHAnsi" w:cstheme="minorBidi"/>
                <w:b/>
                <w:color w:val="auto"/>
                <w:sz w:val="22"/>
                <w:szCs w:val="22"/>
                <w:u w:val="single"/>
              </w:rPr>
              <w:t>Thurs 11th Jan</w:t>
            </w:r>
          </w:p>
          <w:p w:rsidR="00AC1782" w:rsidRPr="00EC040B" w:rsidRDefault="00AC1782" w:rsidP="00AC1782">
            <w:pPr>
              <w:rPr>
                <w:rFonts w:asciiTheme="minorHAnsi" w:hAnsiTheme="minorHAnsi" w:cstheme="minorBidi"/>
                <w:color w:val="auto"/>
                <w:sz w:val="22"/>
                <w:szCs w:val="22"/>
                <w:highlight w:val="yellow"/>
              </w:rPr>
            </w:pPr>
            <w:proofErr w:type="spellStart"/>
            <w:r>
              <w:rPr>
                <w:rFonts w:asciiTheme="minorHAnsi" w:hAnsiTheme="minorHAnsi" w:cstheme="minorBidi"/>
                <w:color w:val="auto"/>
                <w:sz w:val="22"/>
                <w:szCs w:val="22"/>
              </w:rPr>
              <w:t>Chalgrove</w:t>
            </w:r>
            <w:proofErr w:type="spellEnd"/>
            <w:r>
              <w:rPr>
                <w:rFonts w:asciiTheme="minorHAnsi" w:hAnsiTheme="minorHAnsi" w:cstheme="minorBidi"/>
                <w:color w:val="auto"/>
                <w:sz w:val="22"/>
                <w:szCs w:val="22"/>
              </w:rPr>
              <w:t xml:space="preserve"> </w:t>
            </w:r>
          </w:p>
        </w:tc>
        <w:tc>
          <w:tcPr>
            <w:tcW w:w="1276" w:type="dxa"/>
            <w:tcBorders>
              <w:bottom w:val="single" w:sz="2" w:space="0" w:color="31849B" w:themeColor="accent5" w:themeShade="BF"/>
            </w:tcBorders>
            <w:shd w:val="clear" w:color="auto" w:fill="auto"/>
          </w:tcPr>
          <w:p w:rsidR="00AC1782" w:rsidRPr="00EC040B" w:rsidRDefault="00AC1782" w:rsidP="00AC1782">
            <w:pPr>
              <w:rPr>
                <w:rFonts w:asciiTheme="minorHAnsi" w:hAnsiTheme="minorHAnsi" w:cstheme="minorBidi"/>
                <w:color w:val="auto"/>
                <w:sz w:val="22"/>
                <w:szCs w:val="22"/>
                <w:highlight w:val="yellow"/>
              </w:rPr>
            </w:pPr>
            <w:r w:rsidRPr="00AC1782">
              <w:rPr>
                <w:rFonts w:asciiTheme="minorHAnsi" w:hAnsiTheme="minorHAnsi" w:cstheme="minorBidi"/>
                <w:color w:val="auto"/>
                <w:sz w:val="22"/>
                <w:szCs w:val="22"/>
              </w:rPr>
              <w:t>1pm- 3.45pm</w:t>
            </w:r>
          </w:p>
        </w:tc>
        <w:tc>
          <w:tcPr>
            <w:tcW w:w="1275" w:type="dxa"/>
            <w:tcBorders>
              <w:bottom w:val="single" w:sz="2" w:space="0" w:color="31849B" w:themeColor="accent5" w:themeShade="BF"/>
            </w:tcBorders>
            <w:shd w:val="clear" w:color="auto" w:fill="auto"/>
            <w:vAlign w:val="center"/>
          </w:tcPr>
          <w:p w:rsidR="00AC1782" w:rsidRPr="00AC1782" w:rsidRDefault="00AC1782" w:rsidP="00095DC4">
            <w:pPr>
              <w:jc w:val="center"/>
              <w:rPr>
                <w:rFonts w:asciiTheme="minorHAnsi" w:hAnsiTheme="minorHAnsi" w:cstheme="minorBidi"/>
                <w:color w:val="auto"/>
                <w:sz w:val="22"/>
                <w:szCs w:val="22"/>
              </w:rPr>
            </w:pPr>
            <w:r w:rsidRPr="00AC1782">
              <w:rPr>
                <w:rFonts w:asciiTheme="minorHAnsi" w:hAnsiTheme="minorHAnsi" w:cstheme="minorBidi"/>
                <w:color w:val="auto"/>
                <w:sz w:val="22"/>
                <w:szCs w:val="22"/>
              </w:rPr>
              <w:t>3</w:t>
            </w:r>
          </w:p>
        </w:tc>
      </w:tr>
      <w:tr w:rsidR="00AC1782" w:rsidRPr="00C0623B" w:rsidTr="00E40B16">
        <w:trPr>
          <w:trHeight w:val="786"/>
        </w:trPr>
        <w:tc>
          <w:tcPr>
            <w:tcW w:w="993" w:type="dxa"/>
            <w:tcBorders>
              <w:bottom w:val="single" w:sz="2" w:space="0" w:color="31849B" w:themeColor="accent5" w:themeShade="BF"/>
            </w:tcBorders>
            <w:vAlign w:val="center"/>
          </w:tcPr>
          <w:p w:rsidR="00AC1782" w:rsidRPr="003A28D3" w:rsidRDefault="00AC1782" w:rsidP="00D267E0">
            <w:pPr>
              <w:jc w:val="center"/>
              <w:rPr>
                <w:rFonts w:asciiTheme="minorHAnsi" w:hAnsiTheme="minorHAnsi"/>
                <w:sz w:val="40"/>
                <w:szCs w:val="40"/>
              </w:rPr>
            </w:pPr>
            <w:r>
              <w:rPr>
                <w:rFonts w:asciiTheme="minorHAnsi" w:hAnsiTheme="minorHAnsi"/>
                <w:sz w:val="40"/>
                <w:szCs w:val="40"/>
              </w:rPr>
              <w:t>B</w:t>
            </w:r>
          </w:p>
        </w:tc>
        <w:tc>
          <w:tcPr>
            <w:tcW w:w="3544" w:type="dxa"/>
            <w:tcBorders>
              <w:bottom w:val="single" w:sz="2" w:space="0" w:color="31849B" w:themeColor="accent5" w:themeShade="BF"/>
            </w:tcBorders>
          </w:tcPr>
          <w:p w:rsidR="00AC1782" w:rsidRPr="00EC040B" w:rsidRDefault="00AC1782" w:rsidP="008266D0">
            <w:pPr>
              <w:rPr>
                <w:rFonts w:ascii="Calibri" w:eastAsia="Cambria" w:hAnsi="Calibri" w:cs="Times New Roman"/>
                <w:highlight w:val="yellow"/>
              </w:rPr>
            </w:pPr>
            <w:r w:rsidRPr="00AC1782">
              <w:rPr>
                <w:rFonts w:ascii="Calibri" w:eastAsia="Cambria" w:hAnsi="Calibri" w:cs="Times New Roman"/>
              </w:rPr>
              <w:t>Autism Advisory Teacher</w:t>
            </w:r>
          </w:p>
        </w:tc>
        <w:tc>
          <w:tcPr>
            <w:tcW w:w="3260" w:type="dxa"/>
            <w:tcBorders>
              <w:bottom w:val="single" w:sz="2" w:space="0" w:color="31849B" w:themeColor="accent5" w:themeShade="BF"/>
            </w:tcBorders>
          </w:tcPr>
          <w:p w:rsidR="00AC1782" w:rsidRPr="00AC1782" w:rsidRDefault="00AC1782" w:rsidP="00095DC4">
            <w:pPr>
              <w:rPr>
                <w:rFonts w:asciiTheme="minorHAnsi" w:hAnsiTheme="minorHAnsi" w:cstheme="minorBidi"/>
                <w:b/>
                <w:color w:val="auto"/>
                <w:sz w:val="22"/>
                <w:szCs w:val="22"/>
                <w:u w:val="single"/>
              </w:rPr>
            </w:pPr>
            <w:r w:rsidRPr="00AC1782">
              <w:rPr>
                <w:rFonts w:asciiTheme="minorHAnsi" w:hAnsiTheme="minorHAnsi" w:cstheme="minorBidi"/>
                <w:b/>
                <w:color w:val="auto"/>
                <w:sz w:val="22"/>
                <w:szCs w:val="22"/>
                <w:u w:val="single"/>
              </w:rPr>
              <w:t>Thurs 11th Jan</w:t>
            </w:r>
          </w:p>
          <w:p w:rsidR="00AC1782" w:rsidRPr="00EC040B" w:rsidRDefault="00AC1782" w:rsidP="00AC1782">
            <w:pPr>
              <w:rPr>
                <w:rFonts w:asciiTheme="minorHAnsi" w:hAnsiTheme="minorHAnsi" w:cstheme="minorBidi"/>
                <w:color w:val="auto"/>
                <w:sz w:val="22"/>
                <w:szCs w:val="22"/>
                <w:highlight w:val="yellow"/>
              </w:rPr>
            </w:pPr>
            <w:proofErr w:type="spellStart"/>
            <w:r>
              <w:rPr>
                <w:rFonts w:asciiTheme="minorHAnsi" w:hAnsiTheme="minorHAnsi" w:cstheme="minorBidi"/>
                <w:color w:val="auto"/>
                <w:sz w:val="22"/>
                <w:szCs w:val="22"/>
              </w:rPr>
              <w:t>Chalgrove</w:t>
            </w:r>
            <w:proofErr w:type="spellEnd"/>
            <w:r>
              <w:rPr>
                <w:rFonts w:asciiTheme="minorHAnsi" w:hAnsiTheme="minorHAnsi" w:cstheme="minorBidi"/>
                <w:color w:val="auto"/>
                <w:sz w:val="22"/>
                <w:szCs w:val="22"/>
              </w:rPr>
              <w:t xml:space="preserve"> </w:t>
            </w:r>
          </w:p>
        </w:tc>
        <w:tc>
          <w:tcPr>
            <w:tcW w:w="1276" w:type="dxa"/>
            <w:tcBorders>
              <w:bottom w:val="single" w:sz="2" w:space="0" w:color="31849B" w:themeColor="accent5" w:themeShade="BF"/>
            </w:tcBorders>
          </w:tcPr>
          <w:p w:rsidR="00AC1782" w:rsidRPr="00EC040B" w:rsidRDefault="00AC1782" w:rsidP="00095DC4">
            <w:pPr>
              <w:rPr>
                <w:rFonts w:asciiTheme="minorHAnsi" w:hAnsiTheme="minorHAnsi" w:cstheme="minorBidi"/>
                <w:color w:val="auto"/>
                <w:sz w:val="22"/>
                <w:szCs w:val="22"/>
                <w:highlight w:val="yellow"/>
              </w:rPr>
            </w:pPr>
            <w:r w:rsidRPr="00AC1782">
              <w:rPr>
                <w:rFonts w:asciiTheme="minorHAnsi" w:hAnsiTheme="minorHAnsi" w:cstheme="minorBidi"/>
                <w:color w:val="auto"/>
                <w:sz w:val="22"/>
                <w:szCs w:val="22"/>
              </w:rPr>
              <w:t>1pm- 3.45pm</w:t>
            </w:r>
          </w:p>
        </w:tc>
        <w:tc>
          <w:tcPr>
            <w:tcW w:w="1275" w:type="dxa"/>
            <w:tcBorders>
              <w:bottom w:val="single" w:sz="2" w:space="0" w:color="31849B" w:themeColor="accent5" w:themeShade="BF"/>
            </w:tcBorders>
            <w:vAlign w:val="center"/>
          </w:tcPr>
          <w:p w:rsidR="00AC1782" w:rsidRPr="00AC1782" w:rsidRDefault="00AC1782" w:rsidP="00095DC4">
            <w:pPr>
              <w:jc w:val="center"/>
              <w:rPr>
                <w:rFonts w:asciiTheme="minorHAnsi" w:hAnsiTheme="minorHAnsi" w:cstheme="minorBidi"/>
                <w:color w:val="auto"/>
                <w:sz w:val="22"/>
                <w:szCs w:val="22"/>
              </w:rPr>
            </w:pPr>
            <w:r w:rsidRPr="00AC1782">
              <w:rPr>
                <w:rFonts w:asciiTheme="minorHAnsi" w:hAnsiTheme="minorHAnsi" w:cstheme="minorBidi"/>
                <w:color w:val="auto"/>
                <w:sz w:val="22"/>
                <w:szCs w:val="22"/>
              </w:rPr>
              <w:t>3</w:t>
            </w:r>
          </w:p>
        </w:tc>
      </w:tr>
      <w:tr w:rsidR="00D267E0" w:rsidRPr="00C0623B" w:rsidTr="00E40B16">
        <w:trPr>
          <w:trHeight w:val="786"/>
        </w:trPr>
        <w:tc>
          <w:tcPr>
            <w:tcW w:w="993" w:type="dxa"/>
            <w:tcBorders>
              <w:bottom w:val="single" w:sz="2" w:space="0" w:color="31849B" w:themeColor="accent5" w:themeShade="BF"/>
            </w:tcBorders>
            <w:vAlign w:val="center"/>
          </w:tcPr>
          <w:p w:rsidR="00D267E0" w:rsidRPr="003A28D3" w:rsidRDefault="00AC1782" w:rsidP="00D267E0">
            <w:pPr>
              <w:jc w:val="center"/>
              <w:rPr>
                <w:rFonts w:asciiTheme="minorHAnsi" w:hAnsiTheme="minorHAnsi"/>
                <w:sz w:val="40"/>
                <w:szCs w:val="40"/>
              </w:rPr>
            </w:pPr>
            <w:r>
              <w:rPr>
                <w:rFonts w:asciiTheme="minorHAnsi" w:hAnsiTheme="minorHAnsi"/>
                <w:sz w:val="40"/>
                <w:szCs w:val="40"/>
              </w:rPr>
              <w:t>C</w:t>
            </w:r>
          </w:p>
        </w:tc>
        <w:tc>
          <w:tcPr>
            <w:tcW w:w="3544" w:type="dxa"/>
            <w:tcBorders>
              <w:bottom w:val="single" w:sz="2" w:space="0" w:color="31849B" w:themeColor="accent5" w:themeShade="BF"/>
            </w:tcBorders>
          </w:tcPr>
          <w:p w:rsidR="00D267E0" w:rsidRPr="00EC040B" w:rsidRDefault="00D267E0" w:rsidP="008266D0">
            <w:pPr>
              <w:rPr>
                <w:rFonts w:ascii="Calibri" w:eastAsia="Cambria" w:hAnsi="Calibri" w:cs="Times New Roman"/>
                <w:color w:val="auto"/>
                <w:sz w:val="22"/>
                <w:szCs w:val="22"/>
                <w:highlight w:val="yellow"/>
              </w:rPr>
            </w:pPr>
            <w:r w:rsidRPr="00AC1782">
              <w:rPr>
                <w:rFonts w:ascii="Calibri" w:eastAsia="Cambria" w:hAnsi="Calibri" w:cs="Times New Roman"/>
              </w:rPr>
              <w:t>Educational Psychology Team  (two practitioners)</w:t>
            </w:r>
          </w:p>
        </w:tc>
        <w:tc>
          <w:tcPr>
            <w:tcW w:w="3260" w:type="dxa"/>
            <w:tcBorders>
              <w:bottom w:val="single" w:sz="2" w:space="0" w:color="31849B" w:themeColor="accent5" w:themeShade="BF"/>
            </w:tcBorders>
          </w:tcPr>
          <w:p w:rsidR="00D267E0" w:rsidRDefault="00AC1782" w:rsidP="00AC1782">
            <w:pPr>
              <w:rPr>
                <w:rFonts w:asciiTheme="minorHAnsi" w:hAnsiTheme="minorHAnsi" w:cstheme="minorBidi"/>
                <w:b/>
                <w:color w:val="auto"/>
                <w:sz w:val="22"/>
                <w:szCs w:val="22"/>
                <w:u w:val="single"/>
              </w:rPr>
            </w:pPr>
            <w:r w:rsidRPr="00AC1782">
              <w:rPr>
                <w:rFonts w:asciiTheme="minorHAnsi" w:hAnsiTheme="minorHAnsi" w:cstheme="minorBidi"/>
                <w:b/>
                <w:color w:val="auto"/>
                <w:sz w:val="22"/>
                <w:szCs w:val="22"/>
                <w:u w:val="single"/>
              </w:rPr>
              <w:t>Tues 23</w:t>
            </w:r>
            <w:r w:rsidRPr="00AC1782">
              <w:rPr>
                <w:rFonts w:asciiTheme="minorHAnsi" w:hAnsiTheme="minorHAnsi" w:cstheme="minorBidi"/>
                <w:b/>
                <w:color w:val="auto"/>
                <w:sz w:val="22"/>
                <w:szCs w:val="22"/>
                <w:u w:val="single"/>
                <w:vertAlign w:val="superscript"/>
              </w:rPr>
              <w:t>rd</w:t>
            </w:r>
            <w:r w:rsidRPr="00AC1782">
              <w:rPr>
                <w:rFonts w:asciiTheme="minorHAnsi" w:hAnsiTheme="minorHAnsi" w:cstheme="minorBidi"/>
                <w:b/>
                <w:color w:val="auto"/>
                <w:sz w:val="22"/>
                <w:szCs w:val="22"/>
                <w:u w:val="single"/>
              </w:rPr>
              <w:t xml:space="preserve"> Jan </w:t>
            </w:r>
          </w:p>
          <w:p w:rsidR="00AC1782" w:rsidRPr="00AC1782" w:rsidRDefault="00AC1782" w:rsidP="00AC1782">
            <w:pPr>
              <w:rPr>
                <w:rFonts w:asciiTheme="minorHAnsi" w:hAnsiTheme="minorHAnsi" w:cstheme="minorBidi"/>
                <w:color w:val="auto"/>
                <w:sz w:val="22"/>
                <w:szCs w:val="22"/>
                <w:highlight w:val="yellow"/>
              </w:rPr>
            </w:pPr>
            <w:r w:rsidRPr="00AC1782">
              <w:rPr>
                <w:rFonts w:asciiTheme="minorHAnsi" w:hAnsiTheme="minorHAnsi" w:cstheme="minorBidi"/>
                <w:color w:val="auto"/>
                <w:sz w:val="22"/>
                <w:szCs w:val="22"/>
              </w:rPr>
              <w:t>Woodridge</w:t>
            </w:r>
          </w:p>
        </w:tc>
        <w:tc>
          <w:tcPr>
            <w:tcW w:w="1276" w:type="dxa"/>
            <w:tcBorders>
              <w:bottom w:val="single" w:sz="2" w:space="0" w:color="31849B" w:themeColor="accent5" w:themeShade="BF"/>
            </w:tcBorders>
          </w:tcPr>
          <w:p w:rsidR="00D267E0" w:rsidRPr="00EC040B" w:rsidRDefault="00AC1782" w:rsidP="00AC1782">
            <w:pPr>
              <w:rPr>
                <w:rFonts w:asciiTheme="minorHAnsi" w:hAnsiTheme="minorHAnsi" w:cstheme="minorBidi"/>
                <w:color w:val="auto"/>
                <w:sz w:val="22"/>
                <w:szCs w:val="22"/>
                <w:highlight w:val="yellow"/>
              </w:rPr>
            </w:pPr>
            <w:r>
              <w:rPr>
                <w:rFonts w:asciiTheme="minorHAnsi" w:hAnsiTheme="minorHAnsi" w:cstheme="minorBidi"/>
                <w:color w:val="auto"/>
                <w:sz w:val="22"/>
                <w:szCs w:val="22"/>
              </w:rPr>
              <w:t>9.30am-12.15pm</w:t>
            </w:r>
          </w:p>
        </w:tc>
        <w:tc>
          <w:tcPr>
            <w:tcW w:w="1275" w:type="dxa"/>
            <w:tcBorders>
              <w:bottom w:val="single" w:sz="2" w:space="0" w:color="31849B" w:themeColor="accent5" w:themeShade="BF"/>
            </w:tcBorders>
            <w:vAlign w:val="center"/>
          </w:tcPr>
          <w:p w:rsidR="00D267E0" w:rsidRPr="00EC040B" w:rsidRDefault="00D267E0" w:rsidP="00D267E0">
            <w:pPr>
              <w:jc w:val="center"/>
              <w:rPr>
                <w:rFonts w:asciiTheme="minorHAnsi" w:hAnsiTheme="minorHAnsi" w:cstheme="minorBidi"/>
                <w:color w:val="auto"/>
                <w:sz w:val="22"/>
                <w:szCs w:val="22"/>
                <w:highlight w:val="yellow"/>
              </w:rPr>
            </w:pPr>
            <w:r w:rsidRPr="00AC1782">
              <w:rPr>
                <w:rFonts w:asciiTheme="minorHAnsi" w:hAnsiTheme="minorHAnsi" w:cstheme="minorBidi"/>
                <w:color w:val="auto"/>
                <w:sz w:val="22"/>
                <w:szCs w:val="22"/>
              </w:rPr>
              <w:t>6</w:t>
            </w:r>
          </w:p>
        </w:tc>
      </w:tr>
      <w:tr w:rsidR="007B42F3" w:rsidRPr="00C0623B" w:rsidTr="00E40B16">
        <w:trPr>
          <w:trHeight w:val="786"/>
        </w:trPr>
        <w:tc>
          <w:tcPr>
            <w:tcW w:w="993" w:type="dxa"/>
            <w:tcBorders>
              <w:bottom w:val="single" w:sz="2" w:space="0" w:color="31849B" w:themeColor="accent5" w:themeShade="BF"/>
            </w:tcBorders>
            <w:shd w:val="clear" w:color="auto" w:fill="auto"/>
            <w:vAlign w:val="center"/>
          </w:tcPr>
          <w:p w:rsidR="007B42F3" w:rsidRPr="00C0623B" w:rsidRDefault="00AC1782" w:rsidP="00D267E0">
            <w:pPr>
              <w:jc w:val="center"/>
              <w:rPr>
                <w:rFonts w:asciiTheme="minorHAnsi" w:hAnsiTheme="minorHAnsi" w:cstheme="minorBidi"/>
                <w:color w:val="auto"/>
                <w:sz w:val="40"/>
                <w:szCs w:val="40"/>
              </w:rPr>
            </w:pPr>
            <w:r>
              <w:rPr>
                <w:rFonts w:asciiTheme="minorHAnsi" w:hAnsiTheme="minorHAnsi" w:cstheme="minorBidi"/>
                <w:color w:val="auto"/>
                <w:sz w:val="40"/>
                <w:szCs w:val="40"/>
              </w:rPr>
              <w:t>D</w:t>
            </w:r>
          </w:p>
        </w:tc>
        <w:tc>
          <w:tcPr>
            <w:tcW w:w="3544" w:type="dxa"/>
            <w:tcBorders>
              <w:bottom w:val="single" w:sz="2" w:space="0" w:color="31849B" w:themeColor="accent5" w:themeShade="BF"/>
            </w:tcBorders>
            <w:shd w:val="clear" w:color="auto" w:fill="auto"/>
          </w:tcPr>
          <w:p w:rsidR="007B42F3" w:rsidRPr="00EC040B" w:rsidRDefault="00AC1782" w:rsidP="008266D0">
            <w:pPr>
              <w:rPr>
                <w:rFonts w:ascii="Calibri" w:eastAsia="Cambria" w:hAnsi="Calibri" w:cs="Times New Roman"/>
                <w:color w:val="auto"/>
                <w:sz w:val="22"/>
                <w:szCs w:val="22"/>
                <w:highlight w:val="yellow"/>
              </w:rPr>
            </w:pPr>
            <w:r w:rsidRPr="00AC1782">
              <w:rPr>
                <w:rFonts w:ascii="Calibri" w:eastAsia="Cambria" w:hAnsi="Calibri" w:cs="Times New Roman"/>
                <w:color w:val="auto"/>
                <w:sz w:val="22"/>
                <w:szCs w:val="22"/>
              </w:rPr>
              <w:t>NHS Speech and Language Therapist (</w:t>
            </w:r>
            <w:proofErr w:type="spellStart"/>
            <w:r w:rsidRPr="00AC1782">
              <w:rPr>
                <w:rFonts w:ascii="Calibri" w:eastAsia="Cambria" w:hAnsi="Calibri" w:cs="Times New Roman"/>
                <w:color w:val="auto"/>
                <w:sz w:val="22"/>
                <w:szCs w:val="22"/>
              </w:rPr>
              <w:t>SaLT</w:t>
            </w:r>
            <w:proofErr w:type="spellEnd"/>
            <w:r w:rsidRPr="00AC1782">
              <w:rPr>
                <w:rFonts w:ascii="Calibri" w:eastAsia="Cambria" w:hAnsi="Calibri" w:cs="Times New Roman"/>
                <w:color w:val="auto"/>
                <w:sz w:val="22"/>
                <w:szCs w:val="22"/>
              </w:rPr>
              <w:t>)</w:t>
            </w:r>
          </w:p>
        </w:tc>
        <w:tc>
          <w:tcPr>
            <w:tcW w:w="3260" w:type="dxa"/>
            <w:tcBorders>
              <w:bottom w:val="single" w:sz="2" w:space="0" w:color="31849B" w:themeColor="accent5" w:themeShade="BF"/>
            </w:tcBorders>
            <w:shd w:val="clear" w:color="auto" w:fill="auto"/>
          </w:tcPr>
          <w:p w:rsidR="007B42F3" w:rsidRDefault="00276498" w:rsidP="008266D0">
            <w:pPr>
              <w:rPr>
                <w:rFonts w:asciiTheme="minorHAnsi" w:hAnsiTheme="minorHAnsi" w:cstheme="minorBidi"/>
                <w:color w:val="auto"/>
                <w:sz w:val="22"/>
                <w:szCs w:val="22"/>
                <w:highlight w:val="yellow"/>
              </w:rPr>
            </w:pPr>
            <w:r>
              <w:rPr>
                <w:rFonts w:asciiTheme="minorHAnsi" w:hAnsiTheme="minorHAnsi" w:cstheme="minorBidi"/>
                <w:color w:val="auto"/>
                <w:sz w:val="22"/>
                <w:szCs w:val="22"/>
                <w:highlight w:val="yellow"/>
              </w:rPr>
              <w:t xml:space="preserve">Date </w:t>
            </w:r>
            <w:r w:rsidR="00AC1782">
              <w:rPr>
                <w:rFonts w:asciiTheme="minorHAnsi" w:hAnsiTheme="minorHAnsi" w:cstheme="minorBidi"/>
                <w:color w:val="auto"/>
                <w:sz w:val="22"/>
                <w:szCs w:val="22"/>
                <w:highlight w:val="yellow"/>
              </w:rPr>
              <w:t>TBC</w:t>
            </w:r>
          </w:p>
          <w:p w:rsidR="00AC1782" w:rsidRPr="00EC040B" w:rsidRDefault="00AC1782" w:rsidP="008266D0">
            <w:pPr>
              <w:rPr>
                <w:rFonts w:asciiTheme="minorHAnsi" w:hAnsiTheme="minorHAnsi" w:cstheme="minorBidi"/>
                <w:color w:val="auto"/>
                <w:sz w:val="22"/>
                <w:szCs w:val="22"/>
                <w:highlight w:val="yellow"/>
              </w:rPr>
            </w:pPr>
            <w:proofErr w:type="spellStart"/>
            <w:r w:rsidRPr="00AC1782">
              <w:rPr>
                <w:rFonts w:asciiTheme="minorHAnsi" w:hAnsiTheme="minorHAnsi" w:cstheme="minorBidi"/>
                <w:color w:val="auto"/>
                <w:sz w:val="22"/>
                <w:szCs w:val="22"/>
              </w:rPr>
              <w:t>Broadfields</w:t>
            </w:r>
            <w:proofErr w:type="spellEnd"/>
            <w:r w:rsidRPr="00AC1782">
              <w:rPr>
                <w:rFonts w:asciiTheme="minorHAnsi" w:hAnsiTheme="minorHAnsi" w:cstheme="minorBidi"/>
                <w:color w:val="auto"/>
                <w:sz w:val="22"/>
                <w:szCs w:val="22"/>
              </w:rPr>
              <w:t xml:space="preserve"> </w:t>
            </w:r>
          </w:p>
        </w:tc>
        <w:tc>
          <w:tcPr>
            <w:tcW w:w="1276" w:type="dxa"/>
            <w:tcBorders>
              <w:bottom w:val="single" w:sz="2" w:space="0" w:color="31849B" w:themeColor="accent5" w:themeShade="BF"/>
            </w:tcBorders>
            <w:shd w:val="clear" w:color="auto" w:fill="auto"/>
          </w:tcPr>
          <w:p w:rsidR="007B42F3" w:rsidRPr="00EC040B" w:rsidRDefault="00276498" w:rsidP="008266D0">
            <w:pPr>
              <w:rPr>
                <w:rFonts w:asciiTheme="minorHAnsi" w:hAnsiTheme="minorHAnsi" w:cstheme="minorBidi"/>
                <w:color w:val="auto"/>
                <w:sz w:val="22"/>
                <w:szCs w:val="22"/>
                <w:highlight w:val="yellow"/>
              </w:rPr>
            </w:pPr>
            <w:r>
              <w:rPr>
                <w:rFonts w:asciiTheme="minorHAnsi" w:hAnsiTheme="minorHAnsi" w:cstheme="minorBidi"/>
                <w:color w:val="auto"/>
                <w:sz w:val="22"/>
                <w:szCs w:val="22"/>
                <w:highlight w:val="yellow"/>
              </w:rPr>
              <w:t xml:space="preserve">Time </w:t>
            </w:r>
            <w:bookmarkStart w:id="0" w:name="_GoBack"/>
            <w:bookmarkEnd w:id="0"/>
            <w:r w:rsidR="00AC1782">
              <w:rPr>
                <w:rFonts w:asciiTheme="minorHAnsi" w:hAnsiTheme="minorHAnsi" w:cstheme="minorBidi"/>
                <w:color w:val="auto"/>
                <w:sz w:val="22"/>
                <w:szCs w:val="22"/>
                <w:highlight w:val="yellow"/>
              </w:rPr>
              <w:t>TBC</w:t>
            </w:r>
          </w:p>
        </w:tc>
        <w:tc>
          <w:tcPr>
            <w:tcW w:w="1275" w:type="dxa"/>
            <w:tcBorders>
              <w:bottom w:val="single" w:sz="2" w:space="0" w:color="31849B" w:themeColor="accent5" w:themeShade="BF"/>
            </w:tcBorders>
            <w:shd w:val="clear" w:color="auto" w:fill="auto"/>
            <w:vAlign w:val="center"/>
          </w:tcPr>
          <w:p w:rsidR="007B42F3" w:rsidRPr="00EC040B" w:rsidRDefault="00AC1782" w:rsidP="008266D0">
            <w:pPr>
              <w:jc w:val="center"/>
              <w:rPr>
                <w:rFonts w:asciiTheme="minorHAnsi" w:hAnsiTheme="minorHAnsi" w:cstheme="minorBidi"/>
                <w:color w:val="auto"/>
                <w:sz w:val="22"/>
                <w:szCs w:val="22"/>
                <w:highlight w:val="yellow"/>
              </w:rPr>
            </w:pPr>
            <w:r>
              <w:rPr>
                <w:rFonts w:asciiTheme="minorHAnsi" w:hAnsiTheme="minorHAnsi" w:cstheme="minorBidi"/>
                <w:color w:val="auto"/>
                <w:sz w:val="22"/>
                <w:szCs w:val="22"/>
                <w:highlight w:val="yellow"/>
              </w:rPr>
              <w:t>6</w:t>
            </w:r>
          </w:p>
        </w:tc>
      </w:tr>
    </w:tbl>
    <w:p w:rsidR="000F6A2E" w:rsidRDefault="000F6A2E" w:rsidP="000F6A2E">
      <w:pPr>
        <w:pStyle w:val="Heading2"/>
        <w:tabs>
          <w:tab w:val="center" w:pos="5102"/>
        </w:tabs>
        <w:rPr>
          <w:rFonts w:asciiTheme="minorHAnsi" w:hAnsiTheme="minorHAnsi"/>
          <w:sz w:val="40"/>
          <w:szCs w:val="40"/>
        </w:rPr>
      </w:pPr>
      <w:r>
        <w:rPr>
          <w:rFonts w:asciiTheme="minorHAnsi" w:hAnsiTheme="minorHAnsi"/>
          <w:sz w:val="40"/>
          <w:szCs w:val="40"/>
        </w:rPr>
        <w:lastRenderedPageBreak/>
        <w:tab/>
        <w:t>PARENT / CARER DROP-IN SESSIONS</w:t>
      </w:r>
    </w:p>
    <w:p w:rsidR="000F6A2E" w:rsidRPr="0058062B" w:rsidRDefault="000F6A2E" w:rsidP="000F6A2E">
      <w:pPr>
        <w:pStyle w:val="Heading2"/>
        <w:jc w:val="center"/>
        <w:rPr>
          <w:rFonts w:asciiTheme="minorHAnsi" w:hAnsiTheme="minorHAnsi"/>
          <w:sz w:val="40"/>
          <w:szCs w:val="40"/>
        </w:rPr>
      </w:pPr>
      <w:r w:rsidRPr="0058062B">
        <w:rPr>
          <w:rFonts w:asciiTheme="minorHAnsi" w:hAnsiTheme="minorHAnsi"/>
          <w:sz w:val="40"/>
          <w:szCs w:val="40"/>
        </w:rPr>
        <w:t>Special Educational Needs &amp; Disability Support</w:t>
      </w:r>
      <w:r>
        <w:rPr>
          <w:rFonts w:asciiTheme="minorHAnsi" w:hAnsiTheme="minorHAnsi"/>
          <w:sz w:val="40"/>
          <w:szCs w:val="40"/>
        </w:rPr>
        <w:t xml:space="preserve"> in Barnet</w:t>
      </w:r>
    </w:p>
    <w:p w:rsidR="000F6A2E" w:rsidRDefault="000F6A2E" w:rsidP="000F6A2E">
      <w:pPr>
        <w:pStyle w:val="Heading2"/>
        <w:jc w:val="center"/>
        <w:rPr>
          <w:rFonts w:asciiTheme="minorHAnsi" w:hAnsiTheme="minorHAnsi"/>
          <w:sz w:val="40"/>
          <w:szCs w:val="40"/>
        </w:rPr>
      </w:pPr>
      <w:r>
        <w:rPr>
          <w:rFonts w:asciiTheme="minorHAnsi" w:hAnsiTheme="minorHAnsi"/>
          <w:sz w:val="40"/>
          <w:szCs w:val="40"/>
        </w:rPr>
        <w:t>Specialist Inclusion Services</w:t>
      </w:r>
    </w:p>
    <w:p w:rsidR="000F6A2E" w:rsidRPr="00FF4A40" w:rsidRDefault="001F5D7E" w:rsidP="00911409">
      <w:pPr>
        <w:pStyle w:val="largelettering"/>
        <w:spacing w:before="0"/>
        <w:rPr>
          <w:rFonts w:asciiTheme="minorHAnsi" w:hAnsiTheme="minorHAnsi"/>
          <w:sz w:val="36"/>
          <w:szCs w:val="36"/>
        </w:rPr>
      </w:pPr>
      <w:r>
        <w:rPr>
          <w:rFonts w:asciiTheme="minorHAnsi" w:hAnsiTheme="minorHAnsi"/>
          <w:sz w:val="36"/>
          <w:szCs w:val="36"/>
        </w:rPr>
        <w:t xml:space="preserve">The </w:t>
      </w:r>
      <w:r w:rsidR="00AD5863">
        <w:rPr>
          <w:rFonts w:asciiTheme="minorHAnsi" w:hAnsiTheme="minorHAnsi"/>
          <w:sz w:val="36"/>
          <w:szCs w:val="36"/>
        </w:rPr>
        <w:t xml:space="preserve">Barnet Teams </w:t>
      </w:r>
    </w:p>
    <w:tbl>
      <w:tblPr>
        <w:tblStyle w:val="TableGrid"/>
        <w:tblW w:w="0" w:type="auto"/>
        <w:tblLook w:val="04A0" w:firstRow="1" w:lastRow="0" w:firstColumn="1" w:lastColumn="0" w:noHBand="0" w:noVBand="1"/>
      </w:tblPr>
      <w:tblGrid>
        <w:gridCol w:w="10314"/>
      </w:tblGrid>
      <w:tr w:rsidR="001F4836" w:rsidRPr="003E1A7B" w:rsidTr="00CA2941">
        <w:trPr>
          <w:trHeight w:val="96"/>
        </w:trPr>
        <w:tc>
          <w:tcPr>
            <w:tcW w:w="10314" w:type="dxa"/>
            <w:tcBorders>
              <w:bottom w:val="nil"/>
            </w:tcBorders>
            <w:shd w:val="clear" w:color="auto" w:fill="DAEEF3" w:themeFill="accent5" w:themeFillTint="33"/>
          </w:tcPr>
          <w:p w:rsidR="00FF4A40" w:rsidRPr="00B25E44" w:rsidRDefault="00FF4A40" w:rsidP="00FF4A40">
            <w:pPr>
              <w:pStyle w:val="numberedpara"/>
              <w:ind w:left="141" w:firstLine="0"/>
              <w:rPr>
                <w:rFonts w:asciiTheme="minorHAnsi" w:hAnsiTheme="minorHAnsi"/>
                <w:sz w:val="16"/>
                <w:szCs w:val="16"/>
              </w:rPr>
            </w:pPr>
          </w:p>
        </w:tc>
      </w:tr>
      <w:tr w:rsidR="001F4836" w:rsidRPr="003E1A7B" w:rsidTr="000D4E4C">
        <w:tc>
          <w:tcPr>
            <w:tcW w:w="10314" w:type="dxa"/>
            <w:tcBorders>
              <w:top w:val="nil"/>
              <w:bottom w:val="nil"/>
            </w:tcBorders>
            <w:shd w:val="clear" w:color="auto" w:fill="DAEEF3" w:themeFill="accent5" w:themeFillTint="33"/>
          </w:tcPr>
          <w:p w:rsidR="003F275E" w:rsidRPr="00A40388" w:rsidRDefault="003F275E" w:rsidP="003F275E">
            <w:pPr>
              <w:rPr>
                <w:rFonts w:asciiTheme="minorHAnsi" w:hAnsiTheme="minorHAnsi" w:cs="Times New Roman"/>
                <w:b/>
                <w:bCs w:val="0"/>
                <w:color w:val="auto"/>
              </w:rPr>
            </w:pPr>
            <w:r w:rsidRPr="00A40388">
              <w:rPr>
                <w:rFonts w:asciiTheme="minorHAnsi" w:hAnsiTheme="minorHAnsi" w:cs="Times New Roman"/>
                <w:b/>
                <w:bCs w:val="0"/>
                <w:color w:val="auto"/>
              </w:rPr>
              <w:t>Autism</w:t>
            </w:r>
          </w:p>
          <w:p w:rsidR="003F275E" w:rsidRPr="00A40388" w:rsidRDefault="003F275E" w:rsidP="00A40388">
            <w:pPr>
              <w:spacing w:line="280" w:lineRule="auto"/>
              <w:rPr>
                <w:rFonts w:asciiTheme="minorHAnsi" w:hAnsiTheme="minorHAnsi" w:cs="Times New Roman"/>
                <w:bCs w:val="0"/>
                <w:color w:val="002060"/>
                <w:lang w:eastAsia="en-GB"/>
                <w14:cntxtAlts/>
              </w:rPr>
            </w:pPr>
            <w:r w:rsidRPr="00A40388">
              <w:rPr>
                <w:rFonts w:asciiTheme="minorHAnsi" w:hAnsiTheme="minorHAnsi" w:cs="Times New Roman"/>
                <w:bCs w:val="0"/>
                <w:color w:val="002060"/>
                <w:lang w:eastAsia="en-GB"/>
                <w14:cntxtAlts/>
              </w:rPr>
              <w:t xml:space="preserve">We are a team made up of qualified teachers and specialist practitioners who specialise in the area of supporting children and young people on the Autism Spectrum. We aim to ensure that children have the opportunity to reach their full potential in all areas of development including academic, social and emotional wellbeing.” </w:t>
            </w:r>
          </w:p>
          <w:p w:rsidR="00A40388" w:rsidRPr="00A40388" w:rsidRDefault="00A40388" w:rsidP="00A40388">
            <w:pPr>
              <w:spacing w:line="280" w:lineRule="auto"/>
              <w:rPr>
                <w:rFonts w:asciiTheme="minorHAnsi" w:hAnsiTheme="minorHAnsi" w:cs="Times New Roman"/>
                <w:bCs w:val="0"/>
                <w:color w:val="002060"/>
                <w:lang w:eastAsia="en-GB"/>
                <w14:cntxtAlts/>
              </w:rPr>
            </w:pPr>
          </w:p>
          <w:p w:rsidR="003F275E" w:rsidRPr="00A40388" w:rsidRDefault="003F275E" w:rsidP="003F275E">
            <w:pPr>
              <w:rPr>
                <w:rFonts w:asciiTheme="minorHAnsi" w:hAnsiTheme="minorHAnsi" w:cs="Times New Roman"/>
                <w:b/>
                <w:bCs w:val="0"/>
                <w:color w:val="auto"/>
              </w:rPr>
            </w:pPr>
            <w:r w:rsidRPr="00A40388">
              <w:rPr>
                <w:rFonts w:asciiTheme="minorHAnsi" w:hAnsiTheme="minorHAnsi" w:cs="Times New Roman"/>
                <w:b/>
                <w:bCs w:val="0"/>
                <w:color w:val="auto"/>
              </w:rPr>
              <w:t>BEAM</w:t>
            </w:r>
          </w:p>
          <w:p w:rsidR="003F275E" w:rsidRPr="00A40388" w:rsidRDefault="003F275E" w:rsidP="003F275E">
            <w:pPr>
              <w:rPr>
                <w:rFonts w:asciiTheme="minorHAnsi" w:hAnsiTheme="minorHAnsi" w:cs="Arial"/>
                <w:bCs w:val="0"/>
                <w:color w:val="002060"/>
              </w:rPr>
            </w:pPr>
            <w:r w:rsidRPr="00A40388">
              <w:rPr>
                <w:rFonts w:asciiTheme="minorHAnsi" w:hAnsiTheme="minorHAnsi" w:cs="Arial"/>
                <w:bCs w:val="0"/>
                <w:color w:val="002060"/>
              </w:rPr>
              <w:t>Barnet Early Autism Model (BEAM) is part of Barnet’s specialist Autism services and has been designed for families of pre-school children under 5 years (with a confirmed diagnosis of autism). BEAM acts as an early intervention service based in the home where families receive weekly visits from a trained autism specialist facilitator, who will teach and model strategies through structured activities that are based on the needs of the individual child. The intervention focuses on:</w:t>
            </w:r>
          </w:p>
          <w:p w:rsidR="003F275E" w:rsidRPr="00A40388" w:rsidRDefault="003F275E" w:rsidP="003F275E">
            <w:pPr>
              <w:numPr>
                <w:ilvl w:val="0"/>
                <w:numId w:val="12"/>
              </w:numPr>
              <w:contextualSpacing/>
              <w:rPr>
                <w:rFonts w:asciiTheme="minorHAnsi" w:hAnsiTheme="minorHAnsi" w:cs="Arial"/>
                <w:bCs w:val="0"/>
                <w:color w:val="002060"/>
              </w:rPr>
            </w:pPr>
            <w:r w:rsidRPr="00A40388">
              <w:rPr>
                <w:rFonts w:asciiTheme="minorHAnsi" w:hAnsiTheme="minorHAnsi" w:cs="Arial"/>
                <w:bCs w:val="0"/>
                <w:color w:val="002060"/>
              </w:rPr>
              <w:t xml:space="preserve">social communication skills, </w:t>
            </w:r>
          </w:p>
          <w:p w:rsidR="003F275E" w:rsidRPr="00A40388" w:rsidRDefault="003F275E" w:rsidP="003F275E">
            <w:pPr>
              <w:numPr>
                <w:ilvl w:val="0"/>
                <w:numId w:val="12"/>
              </w:numPr>
              <w:contextualSpacing/>
              <w:rPr>
                <w:rFonts w:asciiTheme="minorHAnsi" w:hAnsiTheme="minorHAnsi" w:cs="Arial"/>
                <w:bCs w:val="0"/>
                <w:color w:val="002060"/>
              </w:rPr>
            </w:pPr>
            <w:r w:rsidRPr="00A40388">
              <w:rPr>
                <w:rFonts w:asciiTheme="minorHAnsi" w:hAnsiTheme="minorHAnsi" w:cs="Arial"/>
                <w:bCs w:val="0"/>
                <w:color w:val="002060"/>
              </w:rPr>
              <w:t xml:space="preserve">attention skills, </w:t>
            </w:r>
          </w:p>
          <w:p w:rsidR="003F275E" w:rsidRPr="00A40388" w:rsidRDefault="003F275E" w:rsidP="003F275E">
            <w:pPr>
              <w:numPr>
                <w:ilvl w:val="0"/>
                <w:numId w:val="12"/>
              </w:numPr>
              <w:contextualSpacing/>
              <w:rPr>
                <w:rFonts w:asciiTheme="minorHAnsi" w:hAnsiTheme="minorHAnsi" w:cs="Arial"/>
                <w:bCs w:val="0"/>
                <w:color w:val="002060"/>
              </w:rPr>
            </w:pPr>
            <w:r w:rsidRPr="00A40388">
              <w:rPr>
                <w:rFonts w:asciiTheme="minorHAnsi" w:hAnsiTheme="minorHAnsi" w:cs="Arial"/>
                <w:bCs w:val="0"/>
                <w:color w:val="002060"/>
              </w:rPr>
              <w:t xml:space="preserve">play skills, </w:t>
            </w:r>
          </w:p>
          <w:p w:rsidR="003F275E" w:rsidRPr="00A40388" w:rsidRDefault="003F275E" w:rsidP="003F275E">
            <w:pPr>
              <w:numPr>
                <w:ilvl w:val="0"/>
                <w:numId w:val="12"/>
              </w:numPr>
              <w:contextualSpacing/>
              <w:rPr>
                <w:rFonts w:asciiTheme="minorHAnsi" w:hAnsiTheme="minorHAnsi" w:cs="Arial"/>
                <w:bCs w:val="0"/>
                <w:color w:val="002060"/>
              </w:rPr>
            </w:pPr>
            <w:r w:rsidRPr="00A40388">
              <w:rPr>
                <w:rFonts w:asciiTheme="minorHAnsi" w:hAnsiTheme="minorHAnsi" w:cs="Arial"/>
                <w:bCs w:val="0"/>
                <w:color w:val="002060"/>
              </w:rPr>
              <w:t xml:space="preserve">emotional regulation (related to behaviour), </w:t>
            </w:r>
          </w:p>
          <w:p w:rsidR="003F275E" w:rsidRPr="00A40388" w:rsidRDefault="003F275E" w:rsidP="003F275E">
            <w:pPr>
              <w:numPr>
                <w:ilvl w:val="0"/>
                <w:numId w:val="12"/>
              </w:numPr>
              <w:contextualSpacing/>
              <w:rPr>
                <w:rFonts w:asciiTheme="minorHAnsi" w:hAnsiTheme="minorHAnsi" w:cs="Arial"/>
                <w:bCs w:val="0"/>
                <w:color w:val="002060"/>
              </w:rPr>
            </w:pPr>
            <w:proofErr w:type="gramStart"/>
            <w:r w:rsidRPr="00A40388">
              <w:rPr>
                <w:rFonts w:asciiTheme="minorHAnsi" w:hAnsiTheme="minorHAnsi" w:cs="Arial"/>
                <w:bCs w:val="0"/>
                <w:color w:val="002060"/>
              </w:rPr>
              <w:t>educational</w:t>
            </w:r>
            <w:proofErr w:type="gramEnd"/>
            <w:r w:rsidRPr="00A40388">
              <w:rPr>
                <w:rFonts w:asciiTheme="minorHAnsi" w:hAnsiTheme="minorHAnsi" w:cs="Arial"/>
                <w:bCs w:val="0"/>
                <w:color w:val="002060"/>
              </w:rPr>
              <w:t xml:space="preserve"> skills.</w:t>
            </w:r>
          </w:p>
          <w:p w:rsidR="00A40388" w:rsidRPr="00A40388" w:rsidRDefault="003F275E" w:rsidP="003F275E">
            <w:pPr>
              <w:rPr>
                <w:rFonts w:asciiTheme="minorHAnsi" w:hAnsiTheme="minorHAnsi" w:cs="Arial"/>
                <w:bCs w:val="0"/>
                <w:color w:val="002060"/>
              </w:rPr>
            </w:pPr>
            <w:r w:rsidRPr="00A40388">
              <w:rPr>
                <w:rFonts w:asciiTheme="minorHAnsi" w:hAnsiTheme="minorHAnsi" w:cs="Arial"/>
                <w:bCs w:val="0"/>
                <w:color w:val="002060"/>
              </w:rPr>
              <w:t>We would like to offer our support to families of children with a diagnosis of autism in Reception classes who may or may not have had BEAM intervention.</w:t>
            </w:r>
          </w:p>
          <w:p w:rsidR="00A40388" w:rsidRPr="00A40388" w:rsidRDefault="00A40388" w:rsidP="00A40388">
            <w:pPr>
              <w:tabs>
                <w:tab w:val="left" w:pos="1050"/>
              </w:tabs>
              <w:rPr>
                <w:rFonts w:asciiTheme="minorHAnsi" w:hAnsiTheme="minorHAnsi" w:cs="Arial"/>
                <w:bCs w:val="0"/>
                <w:color w:val="002060"/>
              </w:rPr>
            </w:pPr>
            <w:r w:rsidRPr="00A40388">
              <w:rPr>
                <w:rFonts w:asciiTheme="minorHAnsi" w:hAnsiTheme="minorHAnsi" w:cs="Arial"/>
                <w:bCs w:val="0"/>
                <w:color w:val="002060"/>
              </w:rPr>
              <w:tab/>
            </w:r>
          </w:p>
          <w:p w:rsidR="003F275E" w:rsidRPr="00A40388" w:rsidRDefault="003F275E" w:rsidP="003F275E">
            <w:pPr>
              <w:rPr>
                <w:rFonts w:asciiTheme="minorHAnsi" w:hAnsiTheme="minorHAnsi" w:cs="Arial"/>
                <w:bCs w:val="0"/>
                <w:color w:val="002060"/>
              </w:rPr>
            </w:pPr>
            <w:r w:rsidRPr="00A40388">
              <w:rPr>
                <w:rFonts w:asciiTheme="minorHAnsi" w:hAnsiTheme="minorHAnsi" w:cs="Times New Roman"/>
                <w:b/>
                <w:bCs w:val="0"/>
                <w:color w:val="auto"/>
              </w:rPr>
              <w:t>SEMH</w:t>
            </w:r>
          </w:p>
          <w:p w:rsidR="003F275E" w:rsidRPr="00A40388" w:rsidRDefault="003F275E" w:rsidP="003F275E">
            <w:pPr>
              <w:rPr>
                <w:rFonts w:asciiTheme="minorHAnsi" w:hAnsiTheme="minorHAnsi" w:cs="Times New Roman"/>
                <w:bCs w:val="0"/>
                <w:color w:val="002060"/>
              </w:rPr>
            </w:pPr>
            <w:r w:rsidRPr="00A40388">
              <w:rPr>
                <w:rFonts w:asciiTheme="minorHAnsi" w:hAnsiTheme="minorHAnsi" w:cs="Times New Roman"/>
                <w:bCs w:val="0"/>
                <w:color w:val="002060"/>
              </w:rPr>
              <w:t>Solution focused problem solving with regard to issues around behaviour management and social and emotional needs.</w:t>
            </w:r>
          </w:p>
          <w:p w:rsidR="00A40388" w:rsidRPr="00A40388" w:rsidRDefault="00A40388" w:rsidP="003F275E">
            <w:pPr>
              <w:rPr>
                <w:rFonts w:asciiTheme="minorHAnsi" w:hAnsiTheme="minorHAnsi" w:cs="Times New Roman"/>
                <w:b/>
                <w:bCs w:val="0"/>
                <w:color w:val="002060"/>
              </w:rPr>
            </w:pPr>
          </w:p>
          <w:p w:rsidR="003F275E" w:rsidRPr="00A40388" w:rsidRDefault="003F275E" w:rsidP="003F275E">
            <w:pPr>
              <w:rPr>
                <w:rFonts w:asciiTheme="minorHAnsi" w:hAnsiTheme="minorHAnsi" w:cs="Times New Roman"/>
                <w:b/>
                <w:bCs w:val="0"/>
                <w:color w:val="auto"/>
              </w:rPr>
            </w:pPr>
            <w:r w:rsidRPr="00A40388">
              <w:rPr>
                <w:rFonts w:asciiTheme="minorHAnsi" w:hAnsiTheme="minorHAnsi" w:cs="Times New Roman"/>
                <w:b/>
                <w:bCs w:val="0"/>
                <w:color w:val="auto"/>
              </w:rPr>
              <w:t>Speech, Language and Communication</w:t>
            </w:r>
          </w:p>
          <w:p w:rsidR="003F275E" w:rsidRPr="00A40388" w:rsidRDefault="003F275E" w:rsidP="003F275E">
            <w:pPr>
              <w:rPr>
                <w:rFonts w:asciiTheme="minorHAnsi" w:hAnsiTheme="minorHAnsi" w:cs="Times New Roman"/>
                <w:bCs w:val="0"/>
                <w:color w:val="1F497D" w:themeColor="text2"/>
              </w:rPr>
            </w:pPr>
            <w:r w:rsidRPr="00A40388">
              <w:rPr>
                <w:rFonts w:asciiTheme="minorHAnsi" w:hAnsiTheme="minorHAnsi" w:cs="Times New Roman"/>
                <w:bCs w:val="0"/>
                <w:color w:val="1F497D" w:themeColor="text2"/>
              </w:rPr>
              <w:t>We work with schools to identify children who may have underlying speech language and communication needs. Through staff training, modelling and consultation we support schools to implement whole class and small group strategies and interventions. After targeted support is provided we review progress made. As part of the process, children who may need more specialist support from the NHS Speech and Language Therapy service can be identified and referred.</w:t>
            </w:r>
          </w:p>
          <w:p w:rsidR="003F275E" w:rsidRPr="00A40388" w:rsidRDefault="003F275E" w:rsidP="003F275E">
            <w:pPr>
              <w:rPr>
                <w:rFonts w:asciiTheme="minorHAnsi" w:hAnsiTheme="minorHAnsi" w:cs="Times New Roman"/>
                <w:b/>
                <w:bCs w:val="0"/>
                <w:color w:val="002060"/>
              </w:rPr>
            </w:pPr>
          </w:p>
          <w:p w:rsidR="00943B5C" w:rsidRPr="00A40388" w:rsidRDefault="00943B5C" w:rsidP="00943B5C">
            <w:pPr>
              <w:rPr>
                <w:rFonts w:asciiTheme="minorHAnsi" w:hAnsiTheme="minorHAnsi"/>
                <w:b/>
              </w:rPr>
            </w:pPr>
            <w:r w:rsidRPr="00A40388">
              <w:rPr>
                <w:rFonts w:asciiTheme="minorHAnsi" w:hAnsiTheme="minorHAnsi"/>
                <w:b/>
                <w:bCs w:val="0"/>
              </w:rPr>
              <w:t>Literacy Difficulties</w:t>
            </w:r>
          </w:p>
          <w:p w:rsidR="00943B5C" w:rsidRPr="00A40388" w:rsidRDefault="00943B5C" w:rsidP="00943B5C">
            <w:pPr>
              <w:rPr>
                <w:rFonts w:asciiTheme="minorHAnsi" w:hAnsiTheme="minorHAnsi"/>
                <w:bCs w:val="0"/>
                <w:color w:val="002060"/>
              </w:rPr>
            </w:pPr>
            <w:r w:rsidRPr="00A40388">
              <w:rPr>
                <w:rFonts w:asciiTheme="minorHAnsi" w:hAnsiTheme="minorHAnsi"/>
                <w:color w:val="002060"/>
              </w:rPr>
              <w:t xml:space="preserve">Providing schools with the skills and knowledge necessary, to develop and bring about, effective interventions, techniques and resources at an individual, group and class level.  Aiming to build capacity and establish systems, which enable children with literacy difficulties to be included, progress and flourish.  </w:t>
            </w:r>
          </w:p>
          <w:p w:rsidR="00943B5C" w:rsidRPr="00A40388" w:rsidRDefault="00943B5C" w:rsidP="00943B5C">
            <w:pPr>
              <w:rPr>
                <w:rFonts w:asciiTheme="minorHAnsi" w:hAnsiTheme="minorHAnsi"/>
                <w:color w:val="002060"/>
              </w:rPr>
            </w:pPr>
          </w:p>
          <w:p w:rsidR="00943B5C" w:rsidRPr="00A40388" w:rsidRDefault="00943B5C" w:rsidP="00943B5C">
            <w:pPr>
              <w:rPr>
                <w:rFonts w:asciiTheme="minorHAnsi" w:hAnsiTheme="minorHAnsi"/>
                <w:color w:val="002060"/>
              </w:rPr>
            </w:pPr>
            <w:r w:rsidRPr="00A40388">
              <w:rPr>
                <w:rFonts w:asciiTheme="minorHAnsi" w:hAnsiTheme="minorHAnsi"/>
                <w:color w:val="002060"/>
              </w:rPr>
              <w:t>I support all areas of literacy difficulties around the curriculum areas of reading and writing.</w:t>
            </w:r>
          </w:p>
          <w:p w:rsidR="00943B5C" w:rsidRPr="00A40388" w:rsidRDefault="00943B5C" w:rsidP="00943B5C">
            <w:pPr>
              <w:rPr>
                <w:rFonts w:asciiTheme="minorHAnsi" w:hAnsiTheme="minorHAnsi"/>
                <w:color w:val="002060"/>
              </w:rPr>
            </w:pPr>
            <w:r w:rsidRPr="00A40388">
              <w:rPr>
                <w:rFonts w:asciiTheme="minorHAnsi" w:hAnsiTheme="minorHAnsi"/>
                <w:color w:val="002060"/>
              </w:rPr>
              <w:t>Reading:  phonics, whole word recognition and comprehension.</w:t>
            </w:r>
          </w:p>
          <w:p w:rsidR="00943B5C" w:rsidRPr="00A40388" w:rsidRDefault="00943B5C" w:rsidP="00943B5C">
            <w:pPr>
              <w:rPr>
                <w:rFonts w:asciiTheme="minorHAnsi" w:hAnsiTheme="minorHAnsi"/>
                <w:color w:val="002060"/>
              </w:rPr>
            </w:pPr>
            <w:r w:rsidRPr="00A40388">
              <w:rPr>
                <w:rFonts w:asciiTheme="minorHAnsi" w:hAnsiTheme="minorHAnsi"/>
                <w:color w:val="002060"/>
              </w:rPr>
              <w:t xml:space="preserve">Writing: sentences, vocabulary, punctuation and spelling. </w:t>
            </w:r>
          </w:p>
          <w:p w:rsidR="00943B5C" w:rsidRDefault="00943B5C" w:rsidP="00943B5C">
            <w:pPr>
              <w:rPr>
                <w:rFonts w:asciiTheme="minorHAnsi" w:hAnsiTheme="minorHAnsi"/>
                <w:color w:val="002060"/>
              </w:rPr>
            </w:pPr>
          </w:p>
          <w:p w:rsidR="00A40388" w:rsidRPr="00A40388" w:rsidRDefault="00A40388" w:rsidP="00943B5C">
            <w:pPr>
              <w:rPr>
                <w:rFonts w:asciiTheme="minorHAnsi" w:hAnsiTheme="minorHAnsi"/>
                <w:color w:val="002060"/>
              </w:rPr>
            </w:pPr>
          </w:p>
          <w:p w:rsidR="00943B5C" w:rsidRPr="00A40388" w:rsidRDefault="00943B5C" w:rsidP="00943B5C">
            <w:pPr>
              <w:rPr>
                <w:rFonts w:asciiTheme="minorHAnsi" w:hAnsiTheme="minorHAnsi"/>
                <w:b/>
                <w:color w:val="auto"/>
              </w:rPr>
            </w:pPr>
            <w:r w:rsidRPr="00A40388">
              <w:rPr>
                <w:rFonts w:asciiTheme="minorHAnsi" w:hAnsiTheme="minorHAnsi"/>
                <w:b/>
                <w:bCs w:val="0"/>
              </w:rPr>
              <w:lastRenderedPageBreak/>
              <w:t>Inclusion</w:t>
            </w:r>
          </w:p>
          <w:p w:rsidR="00943B5C" w:rsidRPr="00A40388" w:rsidRDefault="00943B5C" w:rsidP="00943B5C">
            <w:pPr>
              <w:rPr>
                <w:rFonts w:asciiTheme="minorHAnsi" w:hAnsiTheme="minorHAnsi"/>
                <w:bCs w:val="0"/>
                <w:color w:val="002060"/>
              </w:rPr>
            </w:pPr>
            <w:r w:rsidRPr="00A40388">
              <w:rPr>
                <w:rFonts w:asciiTheme="minorHAnsi" w:hAnsiTheme="minorHAnsi"/>
                <w:color w:val="002060"/>
              </w:rPr>
              <w:t xml:space="preserve">I will be available to discuss whole school aspects of Special Educational Needs. Things such as how do I get the most out of my SEN support plan or Individual Education </w:t>
            </w:r>
            <w:proofErr w:type="gramStart"/>
            <w:r w:rsidRPr="00A40388">
              <w:rPr>
                <w:rFonts w:asciiTheme="minorHAnsi" w:hAnsiTheme="minorHAnsi"/>
                <w:color w:val="002060"/>
              </w:rPr>
              <w:t>Plan .</w:t>
            </w:r>
            <w:proofErr w:type="gramEnd"/>
            <w:r w:rsidRPr="00A40388">
              <w:rPr>
                <w:rFonts w:asciiTheme="minorHAnsi" w:hAnsiTheme="minorHAnsi"/>
                <w:color w:val="002060"/>
              </w:rPr>
              <w:t xml:space="preserve"> How can I work in partnership with the school SENCO? How can I plan and support effective transition? What do the school need from me to best support my child?</w:t>
            </w:r>
          </w:p>
          <w:p w:rsidR="00943B5C" w:rsidRPr="00A40388" w:rsidRDefault="00943B5C" w:rsidP="00943B5C">
            <w:pPr>
              <w:jc w:val="both"/>
              <w:rPr>
                <w:rFonts w:asciiTheme="minorHAnsi" w:hAnsiTheme="minorHAnsi"/>
                <w:b/>
                <w:color w:val="002060"/>
                <w:lang w:eastAsia="en-GB"/>
              </w:rPr>
            </w:pPr>
          </w:p>
          <w:p w:rsidR="00943B5C" w:rsidRPr="00A40388" w:rsidRDefault="00943B5C" w:rsidP="00943B5C">
            <w:pPr>
              <w:rPr>
                <w:rFonts w:asciiTheme="minorHAnsi" w:hAnsiTheme="minorHAnsi"/>
              </w:rPr>
            </w:pPr>
          </w:p>
          <w:p w:rsidR="003F275E" w:rsidRPr="00A40388" w:rsidRDefault="00E46564" w:rsidP="003F275E">
            <w:pPr>
              <w:rPr>
                <w:rFonts w:asciiTheme="minorHAnsi" w:hAnsiTheme="minorHAnsi" w:cs="Times New Roman"/>
                <w:b/>
                <w:bCs w:val="0"/>
                <w:color w:val="auto"/>
              </w:rPr>
            </w:pPr>
            <w:r w:rsidRPr="00A40388">
              <w:rPr>
                <w:rFonts w:asciiTheme="minorHAnsi" w:hAnsiTheme="minorHAnsi" w:cs="Times New Roman"/>
                <w:b/>
                <w:bCs w:val="0"/>
                <w:color w:val="auto"/>
              </w:rPr>
              <w:t>Educational Psychology Team</w:t>
            </w:r>
          </w:p>
          <w:p w:rsidR="00E46564" w:rsidRPr="00A40388" w:rsidRDefault="00E46564" w:rsidP="00E46564">
            <w:pPr>
              <w:spacing w:after="120"/>
              <w:contextualSpacing/>
              <w:rPr>
                <w:rFonts w:asciiTheme="minorHAnsi" w:hAnsiTheme="minorHAnsi" w:cs="Arial"/>
                <w:color w:val="002060"/>
                <w:lang w:eastAsia="en-GB"/>
                <w14:cntxtAlts/>
              </w:rPr>
            </w:pPr>
            <w:r w:rsidRPr="00A40388">
              <w:rPr>
                <w:rFonts w:asciiTheme="minorHAnsi" w:hAnsiTheme="minorHAnsi" w:cs="Arial"/>
                <w:color w:val="002060"/>
                <w:lang w:eastAsia="en-GB"/>
                <w14:cntxtAlts/>
              </w:rPr>
              <w:t>Educational psychology focuses on how people learn, how they understand and how they develop their ideas and their skills. EPs can help with a wide range of issues which could include: learning, relationships, behaviour and communication. EPs work in a wide variety of ways and can offer children, young people, their families and their teachers a range of strategies and advice to help on a range of issues. This depends very much on what is causing concern, and what sort of information is already available. The aim is to get a clearer picture of how to help your child make progress.</w:t>
            </w:r>
          </w:p>
          <w:p w:rsidR="00E46564" w:rsidRPr="00A40388" w:rsidRDefault="00E46564" w:rsidP="00E46564">
            <w:pPr>
              <w:spacing w:after="120"/>
              <w:contextualSpacing/>
              <w:rPr>
                <w:rFonts w:asciiTheme="minorHAnsi" w:hAnsiTheme="minorHAnsi" w:cs="Times New Roman"/>
                <w:color w:val="002060"/>
                <w:lang w:eastAsia="en-GB"/>
                <w14:cntxtAlts/>
              </w:rPr>
            </w:pPr>
          </w:p>
          <w:p w:rsidR="00E46564" w:rsidRDefault="00E46564" w:rsidP="00E46564">
            <w:pPr>
              <w:spacing w:after="120"/>
              <w:contextualSpacing/>
              <w:rPr>
                <w:rFonts w:asciiTheme="minorHAnsi" w:hAnsiTheme="minorHAnsi" w:cs="Arial"/>
                <w:color w:val="002060"/>
                <w:lang w:eastAsia="en-GB"/>
                <w14:cntxtAlts/>
              </w:rPr>
            </w:pPr>
            <w:r w:rsidRPr="00A40388">
              <w:rPr>
                <w:rFonts w:asciiTheme="minorHAnsi" w:hAnsiTheme="minorHAnsi" w:cs="Arial"/>
                <w:color w:val="002060"/>
                <w:lang w:eastAsia="en-GB"/>
                <w14:cntxtAlts/>
              </w:rPr>
              <w:t>During a parent consultation your knowledge and experience of your child will guide us in thinking about ways forward for meeting their needs. The psychologist may want to find out about some of these things from your perspective: your child’s early development, the key issues for your child, your child’s strengths and needs, how your child is at home and any sort of help that you’ve been able to offer your child. You may find it helpful to jot down or collect information to take to the meeting or to make a note of any questions that you want to ask.  You can also make notes during the meeting if you wish.</w:t>
            </w:r>
          </w:p>
          <w:p w:rsidR="00A40388" w:rsidRPr="00A40388" w:rsidRDefault="00A40388" w:rsidP="00E46564">
            <w:pPr>
              <w:spacing w:after="120"/>
              <w:contextualSpacing/>
              <w:rPr>
                <w:rFonts w:asciiTheme="minorHAnsi" w:hAnsiTheme="minorHAnsi" w:cs="Arial"/>
                <w:color w:val="002060"/>
                <w:lang w:eastAsia="en-GB"/>
                <w14:cntxtAlts/>
              </w:rPr>
            </w:pPr>
          </w:p>
          <w:p w:rsidR="00A40388" w:rsidRPr="00A40388" w:rsidRDefault="00A40388" w:rsidP="00E46564">
            <w:pPr>
              <w:spacing w:after="120"/>
              <w:contextualSpacing/>
              <w:rPr>
                <w:rFonts w:asciiTheme="minorHAnsi" w:hAnsiTheme="minorHAnsi" w:cs="Arial"/>
                <w:color w:val="002060"/>
                <w:lang w:eastAsia="en-GB"/>
                <w14:cntxtAlts/>
              </w:rPr>
            </w:pPr>
          </w:p>
          <w:p w:rsidR="00A40388" w:rsidRPr="00A40388" w:rsidRDefault="00A40388" w:rsidP="00A40388">
            <w:pPr>
              <w:spacing w:after="120"/>
              <w:contextualSpacing/>
              <w:rPr>
                <w:rFonts w:asciiTheme="minorHAnsi" w:hAnsiTheme="minorHAnsi" w:cs="Arial"/>
                <w:b/>
                <w:color w:val="auto"/>
                <w:lang w:eastAsia="en-GB"/>
                <w14:cntxtAlts/>
              </w:rPr>
            </w:pPr>
            <w:r w:rsidRPr="00A40388">
              <w:rPr>
                <w:rFonts w:asciiTheme="minorHAnsi" w:hAnsiTheme="minorHAnsi" w:cs="Arial"/>
                <w:b/>
                <w:color w:val="auto"/>
                <w:lang w:eastAsia="en-GB"/>
                <w14:cntxtAlts/>
              </w:rPr>
              <w:t>Barnet Pre-school Teaching Team</w:t>
            </w:r>
          </w:p>
          <w:p w:rsidR="00A40388" w:rsidRPr="00A40388" w:rsidRDefault="00A40388" w:rsidP="00A40388">
            <w:pPr>
              <w:spacing w:after="120"/>
              <w:contextualSpacing/>
              <w:rPr>
                <w:rFonts w:asciiTheme="minorHAnsi" w:hAnsiTheme="minorHAnsi" w:cs="Arial"/>
                <w:color w:val="002060"/>
                <w:lang w:eastAsia="en-GB"/>
                <w14:cntxtAlts/>
              </w:rPr>
            </w:pPr>
            <w:r w:rsidRPr="00A40388">
              <w:rPr>
                <w:rFonts w:asciiTheme="minorHAnsi" w:hAnsiTheme="minorHAnsi" w:cs="Arial"/>
                <w:color w:val="002060"/>
                <w:lang w:eastAsia="en-GB"/>
                <w14:cntxtAlts/>
              </w:rPr>
              <w:t xml:space="preserve">Barnet Pre-school Teaching Team is an early intervention service for young children with complex Special Educational Needs and Disabilities.  We offer mainly home based teaching support to children under the age of 5 who live in the London Borough of Barnet. </w:t>
            </w:r>
          </w:p>
          <w:p w:rsidR="00A40388" w:rsidRPr="00A40388" w:rsidRDefault="00A40388" w:rsidP="00A40388">
            <w:pPr>
              <w:spacing w:after="120"/>
              <w:contextualSpacing/>
              <w:rPr>
                <w:rFonts w:asciiTheme="minorHAnsi" w:hAnsiTheme="minorHAnsi" w:cs="Arial"/>
                <w:color w:val="002060"/>
                <w:lang w:eastAsia="en-GB"/>
                <w14:cntxtAlts/>
              </w:rPr>
            </w:pPr>
            <w:r w:rsidRPr="00A40388">
              <w:rPr>
                <w:rFonts w:asciiTheme="minorHAnsi" w:hAnsiTheme="minorHAnsi" w:cs="Arial"/>
                <w:color w:val="002060"/>
                <w:lang w:eastAsia="en-GB"/>
                <w14:cntxtAlts/>
              </w:rPr>
              <w:t xml:space="preserve">The Pre-school Teaching Team offers intervention to children who are showing some delays or difficulties in their development. We aim to work together with parents and carers to help children make developmental progress. </w:t>
            </w:r>
          </w:p>
          <w:p w:rsidR="00A40388" w:rsidRPr="00A40388" w:rsidRDefault="00A40388" w:rsidP="00A40388">
            <w:pPr>
              <w:spacing w:after="120"/>
              <w:contextualSpacing/>
              <w:rPr>
                <w:rFonts w:asciiTheme="minorHAnsi" w:hAnsiTheme="minorHAnsi" w:cs="Arial"/>
                <w:color w:val="002060"/>
                <w:lang w:eastAsia="en-GB"/>
                <w14:cntxtAlts/>
              </w:rPr>
            </w:pPr>
            <w:r w:rsidRPr="00A40388">
              <w:rPr>
                <w:rFonts w:asciiTheme="minorHAnsi" w:hAnsiTheme="minorHAnsi" w:cs="Arial"/>
                <w:color w:val="002060"/>
                <w:lang w:eastAsia="en-GB"/>
                <w14:cntxtAlts/>
              </w:rPr>
              <w:t>We are happy to meet with you to discuss your concerns about your child and consider next steps you can take and discuss the options re support and intervention in Barnet.</w:t>
            </w:r>
          </w:p>
          <w:p w:rsidR="00E46564" w:rsidRPr="00A40388" w:rsidRDefault="00E46564" w:rsidP="00E46564">
            <w:pPr>
              <w:rPr>
                <w:rFonts w:ascii="Calibri" w:hAnsi="Calibri" w:cs="Times New Roman"/>
                <w:color w:val="1F497D"/>
              </w:rPr>
            </w:pPr>
          </w:p>
          <w:p w:rsidR="00F10C84" w:rsidRDefault="00F10C84" w:rsidP="00943B5C">
            <w:pPr>
              <w:rPr>
                <w:rFonts w:asciiTheme="minorHAnsi" w:hAnsiTheme="minorHAnsi"/>
                <w:szCs w:val="16"/>
              </w:rPr>
            </w:pPr>
          </w:p>
          <w:p w:rsidR="00A40388" w:rsidRDefault="00A40388" w:rsidP="00943B5C">
            <w:pPr>
              <w:rPr>
                <w:rFonts w:asciiTheme="minorHAnsi" w:hAnsiTheme="minorHAnsi"/>
                <w:szCs w:val="16"/>
              </w:rPr>
            </w:pPr>
          </w:p>
          <w:p w:rsidR="00A40388" w:rsidRDefault="00A40388" w:rsidP="00943B5C">
            <w:pPr>
              <w:rPr>
                <w:rFonts w:asciiTheme="minorHAnsi" w:hAnsiTheme="minorHAnsi"/>
                <w:szCs w:val="16"/>
              </w:rPr>
            </w:pPr>
          </w:p>
          <w:p w:rsidR="00A40388" w:rsidRDefault="00A40388" w:rsidP="00943B5C">
            <w:pPr>
              <w:rPr>
                <w:rFonts w:asciiTheme="minorHAnsi" w:hAnsiTheme="minorHAnsi"/>
                <w:szCs w:val="16"/>
              </w:rPr>
            </w:pPr>
          </w:p>
          <w:p w:rsidR="00A40388" w:rsidRDefault="00A40388" w:rsidP="00943B5C">
            <w:pPr>
              <w:rPr>
                <w:rFonts w:asciiTheme="minorHAnsi" w:hAnsiTheme="minorHAnsi"/>
                <w:szCs w:val="16"/>
              </w:rPr>
            </w:pPr>
          </w:p>
          <w:p w:rsidR="00A40388" w:rsidRDefault="00A40388" w:rsidP="00943B5C">
            <w:pPr>
              <w:rPr>
                <w:rFonts w:asciiTheme="minorHAnsi" w:hAnsiTheme="minorHAnsi"/>
                <w:szCs w:val="16"/>
              </w:rPr>
            </w:pPr>
          </w:p>
          <w:p w:rsidR="00A40388" w:rsidRDefault="00A40388" w:rsidP="00943B5C">
            <w:pPr>
              <w:rPr>
                <w:rFonts w:asciiTheme="minorHAnsi" w:hAnsiTheme="minorHAnsi"/>
                <w:szCs w:val="16"/>
              </w:rPr>
            </w:pPr>
          </w:p>
          <w:p w:rsidR="00A40388" w:rsidRDefault="00A40388" w:rsidP="00943B5C">
            <w:pPr>
              <w:rPr>
                <w:rFonts w:asciiTheme="minorHAnsi" w:hAnsiTheme="minorHAnsi"/>
                <w:szCs w:val="16"/>
              </w:rPr>
            </w:pPr>
          </w:p>
          <w:p w:rsidR="00A40388" w:rsidRPr="00DF4EEA" w:rsidRDefault="00A40388" w:rsidP="00943B5C">
            <w:pPr>
              <w:rPr>
                <w:rFonts w:asciiTheme="minorHAnsi" w:hAnsiTheme="minorHAnsi"/>
                <w:szCs w:val="16"/>
              </w:rPr>
            </w:pPr>
          </w:p>
        </w:tc>
      </w:tr>
      <w:tr w:rsidR="001F4836" w:rsidRPr="003E1A7B" w:rsidTr="000D4E4C">
        <w:tc>
          <w:tcPr>
            <w:tcW w:w="10314" w:type="dxa"/>
            <w:tcBorders>
              <w:top w:val="nil"/>
            </w:tcBorders>
            <w:shd w:val="clear" w:color="auto" w:fill="DAEEF3" w:themeFill="accent5" w:themeFillTint="33"/>
          </w:tcPr>
          <w:p w:rsidR="001F4836" w:rsidRPr="00B25E44" w:rsidRDefault="001F4836" w:rsidP="00FF4A40">
            <w:pPr>
              <w:pStyle w:val="numberedpara"/>
              <w:ind w:left="0" w:firstLine="0"/>
              <w:rPr>
                <w:rFonts w:asciiTheme="minorHAnsi" w:hAnsiTheme="minorHAnsi"/>
                <w:sz w:val="16"/>
                <w:szCs w:val="16"/>
              </w:rPr>
            </w:pPr>
          </w:p>
        </w:tc>
      </w:tr>
    </w:tbl>
    <w:p w:rsidR="00943B5C" w:rsidRDefault="007B42F3" w:rsidP="00943B5C">
      <w:pPr>
        <w:jc w:val="both"/>
        <w:rPr>
          <w:b/>
          <w:color w:val="002060"/>
          <w:lang w:eastAsia="en-GB"/>
        </w:rPr>
      </w:pPr>
      <w:r>
        <w:rPr>
          <w:rFonts w:ascii="Calibri" w:eastAsia="Cambria" w:hAnsi="Calibri" w:cs="Times New Roman"/>
          <w:bCs w:val="0"/>
          <w:iCs/>
          <w:noProof/>
          <w:color w:val="auto"/>
          <w:lang w:eastAsia="en-GB"/>
        </w:rPr>
        <w:drawing>
          <wp:anchor distT="0" distB="0" distL="114300" distR="114300" simplePos="0" relativeHeight="251659264" behindDoc="1" locked="0" layoutInCell="1" allowOverlap="1" wp14:anchorId="030E9B02" wp14:editId="625D41CA">
            <wp:simplePos x="0" y="0"/>
            <wp:positionH relativeFrom="column">
              <wp:posOffset>-88900</wp:posOffset>
            </wp:positionH>
            <wp:positionV relativeFrom="paragraph">
              <wp:posOffset>283845</wp:posOffset>
            </wp:positionV>
            <wp:extent cx="1143000" cy="1200150"/>
            <wp:effectExtent l="0" t="0" r="0" b="0"/>
            <wp:wrapTight wrapText="bothSides">
              <wp:wrapPolygon edited="0">
                <wp:start x="0" y="0"/>
                <wp:lineTo x="0" y="21257"/>
                <wp:lineTo x="21240" y="21257"/>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Offer flower image.PNG"/>
                    <pic:cNvPicPr/>
                  </pic:nvPicPr>
                  <pic:blipFill>
                    <a:blip r:embed="rId9">
                      <a:extLst>
                        <a:ext uri="{28A0092B-C50C-407E-A947-70E740481C1C}">
                          <a14:useLocalDpi xmlns:a14="http://schemas.microsoft.com/office/drawing/2010/main" val="0"/>
                        </a:ext>
                      </a:extLst>
                    </a:blip>
                    <a:stretch>
                      <a:fillRect/>
                    </a:stretch>
                  </pic:blipFill>
                  <pic:spPr>
                    <a:xfrm>
                      <a:off x="0" y="0"/>
                      <a:ext cx="1143000" cy="1200150"/>
                    </a:xfrm>
                    <a:prstGeom prst="rect">
                      <a:avLst/>
                    </a:prstGeom>
                  </pic:spPr>
                </pic:pic>
              </a:graphicData>
            </a:graphic>
            <wp14:sizeRelH relativeFrom="page">
              <wp14:pctWidth>0</wp14:pctWidth>
            </wp14:sizeRelH>
            <wp14:sizeRelV relativeFrom="page">
              <wp14:pctHeight>0</wp14:pctHeight>
            </wp14:sizeRelV>
          </wp:anchor>
        </w:drawing>
      </w:r>
    </w:p>
    <w:p w:rsidR="000A2D5E" w:rsidRDefault="000A2D5E" w:rsidP="00234073">
      <w:pPr>
        <w:spacing w:after="0" w:line="240" w:lineRule="auto"/>
        <w:rPr>
          <w:rFonts w:asciiTheme="minorHAnsi" w:hAnsiTheme="minorHAnsi"/>
        </w:rPr>
      </w:pPr>
    </w:p>
    <w:p w:rsidR="000A2D5E" w:rsidRDefault="003757DA" w:rsidP="00234073">
      <w:pPr>
        <w:spacing w:after="0" w:line="240" w:lineRule="auto"/>
        <w:rPr>
          <w:rFonts w:asciiTheme="minorHAnsi" w:hAnsiTheme="minorHAnsi"/>
        </w:rPr>
      </w:pPr>
      <w:r w:rsidRPr="005B7D10">
        <w:rPr>
          <w:rFonts w:ascii="Cambria" w:eastAsia="Cambria" w:hAnsi="Cambria" w:cs="Times New Roman"/>
          <w:bCs w:val="0"/>
          <w:noProof/>
          <w:color w:val="auto"/>
          <w:sz w:val="32"/>
          <w:szCs w:val="32"/>
          <w:lang w:eastAsia="en-GB"/>
        </w:rPr>
        <w:drawing>
          <wp:anchor distT="0" distB="0" distL="114300" distR="114300" simplePos="0" relativeHeight="251658240" behindDoc="1" locked="0" layoutInCell="1" allowOverlap="1" wp14:anchorId="327BD683" wp14:editId="53E13DD9">
            <wp:simplePos x="0" y="0"/>
            <wp:positionH relativeFrom="column">
              <wp:posOffset>1144270</wp:posOffset>
            </wp:positionH>
            <wp:positionV relativeFrom="paragraph">
              <wp:posOffset>141605</wp:posOffset>
            </wp:positionV>
            <wp:extent cx="4375150" cy="600075"/>
            <wp:effectExtent l="0" t="0" r="6350" b="9525"/>
            <wp:wrapTight wrapText="bothSides">
              <wp:wrapPolygon edited="0">
                <wp:start x="0" y="0"/>
                <wp:lineTo x="0" y="21257"/>
                <wp:lineTo x="21537" y="21257"/>
                <wp:lineTo x="21537" y="0"/>
                <wp:lineTo x="0" y="0"/>
              </wp:wrapPolygon>
            </wp:wrapTight>
            <wp:docPr id="1" name="Picture 1" descr="S:\Specialist_Team-031\ADMIN-031-10\proformas\Barnet-and-CE_horizont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ecialist_Team-031\ADMIN-031-10\proformas\Barnet-and-CE_horizontal_WE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51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D5E" w:rsidRDefault="000A2D5E" w:rsidP="00234073">
      <w:pPr>
        <w:spacing w:after="0" w:line="240" w:lineRule="auto"/>
        <w:rPr>
          <w:rFonts w:asciiTheme="minorHAnsi" w:hAnsiTheme="minorHAnsi"/>
        </w:rPr>
      </w:pPr>
    </w:p>
    <w:p w:rsidR="000A2D5E" w:rsidRDefault="000A2D5E" w:rsidP="00234073">
      <w:pPr>
        <w:spacing w:after="0" w:line="240" w:lineRule="auto"/>
        <w:rPr>
          <w:rFonts w:asciiTheme="minorHAnsi" w:hAnsiTheme="minorHAnsi"/>
        </w:rPr>
      </w:pPr>
    </w:p>
    <w:p w:rsidR="000A2D5E" w:rsidRDefault="000A2D5E" w:rsidP="00234073">
      <w:pPr>
        <w:spacing w:after="0" w:line="240" w:lineRule="auto"/>
        <w:rPr>
          <w:rFonts w:asciiTheme="minorHAnsi" w:hAnsiTheme="minorHAnsi"/>
        </w:rPr>
      </w:pPr>
    </w:p>
    <w:p w:rsidR="00E37301" w:rsidRPr="006260EF" w:rsidRDefault="00E37301" w:rsidP="00234073">
      <w:pPr>
        <w:spacing w:after="0" w:line="240" w:lineRule="auto"/>
        <w:rPr>
          <w:rFonts w:asciiTheme="minorHAnsi" w:hAnsiTheme="minorHAnsi"/>
        </w:rPr>
      </w:pPr>
    </w:p>
    <w:sectPr w:rsidR="00E37301" w:rsidRPr="006260EF" w:rsidSect="00DF4EE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7" w:right="851" w:bottom="249"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06" w:rsidRDefault="00796006" w:rsidP="00887AD1">
      <w:r>
        <w:separator/>
      </w:r>
    </w:p>
  </w:endnote>
  <w:endnote w:type="continuationSeparator" w:id="0">
    <w:p w:rsidR="00796006" w:rsidRDefault="00796006" w:rsidP="0088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Roboto Black">
    <w:altName w:val="Times New Roman"/>
    <w:charset w:val="00"/>
    <w:family w:val="auto"/>
    <w:pitch w:val="variable"/>
    <w:sig w:usb0="00000001" w:usb1="5000205B" w:usb2="0000002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Default="000A2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Pr="00E83AD5" w:rsidRDefault="000A2D5E" w:rsidP="008B3F82">
    <w:pPr>
      <w:pStyle w:val="Heading3"/>
      <w:pBdr>
        <w:top w:val="none" w:sz="0" w:space="0" w:color="auto"/>
      </w:pBd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Default="000A2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06" w:rsidRDefault="00796006" w:rsidP="00887AD1">
      <w:r>
        <w:separator/>
      </w:r>
    </w:p>
  </w:footnote>
  <w:footnote w:type="continuationSeparator" w:id="0">
    <w:p w:rsidR="00796006" w:rsidRDefault="00796006" w:rsidP="00887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Default="000A2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Default="000A2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5E" w:rsidRDefault="000A2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0A"/>
    <w:multiLevelType w:val="hybridMultilevel"/>
    <w:tmpl w:val="9B80E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DE4996"/>
    <w:multiLevelType w:val="hybridMultilevel"/>
    <w:tmpl w:val="A5EC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72064"/>
    <w:multiLevelType w:val="hybridMultilevel"/>
    <w:tmpl w:val="C98E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40FE1"/>
    <w:multiLevelType w:val="hybridMultilevel"/>
    <w:tmpl w:val="8864EEB6"/>
    <w:lvl w:ilvl="0" w:tplc="25A6974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C7662"/>
    <w:multiLevelType w:val="hybridMultilevel"/>
    <w:tmpl w:val="11E61990"/>
    <w:lvl w:ilvl="0" w:tplc="E0C694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9758F"/>
    <w:multiLevelType w:val="hybridMultilevel"/>
    <w:tmpl w:val="7096B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E556943"/>
    <w:multiLevelType w:val="hybridMultilevel"/>
    <w:tmpl w:val="97DC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461A60"/>
    <w:multiLevelType w:val="hybridMultilevel"/>
    <w:tmpl w:val="186C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312DB5"/>
    <w:multiLevelType w:val="hybridMultilevel"/>
    <w:tmpl w:val="7654E1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525DD0"/>
    <w:multiLevelType w:val="hybridMultilevel"/>
    <w:tmpl w:val="5DC4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6B6553"/>
    <w:multiLevelType w:val="hybridMultilevel"/>
    <w:tmpl w:val="B8D65C48"/>
    <w:lvl w:ilvl="0" w:tplc="26701A2E">
      <w:start w:val="6"/>
      <w:numFmt w:val="bullet"/>
      <w:lvlText w:val="-"/>
      <w:lvlJc w:val="left"/>
      <w:pPr>
        <w:ind w:left="720" w:hanging="360"/>
      </w:pPr>
      <w:rPr>
        <w:rFonts w:ascii="Roboto Light" w:eastAsiaTheme="minorHAnsi" w:hAnsi="Roboto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4"/>
  </w:num>
  <w:num w:numId="6">
    <w:abstractNumId w:val="2"/>
  </w:num>
  <w:num w:numId="7">
    <w:abstractNumId w:val="3"/>
  </w:num>
  <w:num w:numId="8">
    <w:abstractNumId w:val="10"/>
  </w:num>
  <w:num w:numId="9">
    <w:abstractNumId w:val="3"/>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91"/>
    <w:rsid w:val="00036C09"/>
    <w:rsid w:val="0004367F"/>
    <w:rsid w:val="00060EFC"/>
    <w:rsid w:val="0006175D"/>
    <w:rsid w:val="00064F4A"/>
    <w:rsid w:val="000A2D5E"/>
    <w:rsid w:val="000B6FDB"/>
    <w:rsid w:val="000C3E99"/>
    <w:rsid w:val="000D2E91"/>
    <w:rsid w:val="000D4E4C"/>
    <w:rsid w:val="000F6A2E"/>
    <w:rsid w:val="001002BF"/>
    <w:rsid w:val="00161AFC"/>
    <w:rsid w:val="001626B2"/>
    <w:rsid w:val="001651AF"/>
    <w:rsid w:val="00185A92"/>
    <w:rsid w:val="001901F9"/>
    <w:rsid w:val="001B1437"/>
    <w:rsid w:val="001B76A4"/>
    <w:rsid w:val="001F4836"/>
    <w:rsid w:val="001F5D7E"/>
    <w:rsid w:val="00202FAC"/>
    <w:rsid w:val="00234073"/>
    <w:rsid w:val="0025663F"/>
    <w:rsid w:val="00256B3D"/>
    <w:rsid w:val="00264B96"/>
    <w:rsid w:val="002678C4"/>
    <w:rsid w:val="00276498"/>
    <w:rsid w:val="00290165"/>
    <w:rsid w:val="00302CC2"/>
    <w:rsid w:val="003037B0"/>
    <w:rsid w:val="00304FBE"/>
    <w:rsid w:val="003757DA"/>
    <w:rsid w:val="003955DF"/>
    <w:rsid w:val="003A28D3"/>
    <w:rsid w:val="003A5FDB"/>
    <w:rsid w:val="003B3A99"/>
    <w:rsid w:val="003E0C98"/>
    <w:rsid w:val="003E1A7B"/>
    <w:rsid w:val="003F275E"/>
    <w:rsid w:val="004616FF"/>
    <w:rsid w:val="00466CE4"/>
    <w:rsid w:val="004941C3"/>
    <w:rsid w:val="004C48D3"/>
    <w:rsid w:val="004F0288"/>
    <w:rsid w:val="00567452"/>
    <w:rsid w:val="005767B1"/>
    <w:rsid w:val="00580260"/>
    <w:rsid w:val="0058062B"/>
    <w:rsid w:val="005B7D10"/>
    <w:rsid w:val="005F71BA"/>
    <w:rsid w:val="006234A6"/>
    <w:rsid w:val="006260EF"/>
    <w:rsid w:val="006346C8"/>
    <w:rsid w:val="0068286A"/>
    <w:rsid w:val="00686BE6"/>
    <w:rsid w:val="006A4F5C"/>
    <w:rsid w:val="006A78C3"/>
    <w:rsid w:val="006C187D"/>
    <w:rsid w:val="00701EA1"/>
    <w:rsid w:val="00796006"/>
    <w:rsid w:val="007A571F"/>
    <w:rsid w:val="007B42F3"/>
    <w:rsid w:val="007C1AF0"/>
    <w:rsid w:val="007E60FF"/>
    <w:rsid w:val="00805AFC"/>
    <w:rsid w:val="008334C0"/>
    <w:rsid w:val="0083615E"/>
    <w:rsid w:val="00860067"/>
    <w:rsid w:val="00870202"/>
    <w:rsid w:val="00887AD1"/>
    <w:rsid w:val="00890E07"/>
    <w:rsid w:val="00896DAB"/>
    <w:rsid w:val="008A7A9C"/>
    <w:rsid w:val="008B3F82"/>
    <w:rsid w:val="00911409"/>
    <w:rsid w:val="00920C68"/>
    <w:rsid w:val="00925CC9"/>
    <w:rsid w:val="00932D97"/>
    <w:rsid w:val="009413EF"/>
    <w:rsid w:val="00943B5C"/>
    <w:rsid w:val="00967132"/>
    <w:rsid w:val="009A5B53"/>
    <w:rsid w:val="009C77E0"/>
    <w:rsid w:val="009F44A0"/>
    <w:rsid w:val="00A00EAB"/>
    <w:rsid w:val="00A1063A"/>
    <w:rsid w:val="00A40388"/>
    <w:rsid w:val="00A46C9F"/>
    <w:rsid w:val="00A54B0D"/>
    <w:rsid w:val="00AB23C3"/>
    <w:rsid w:val="00AC1782"/>
    <w:rsid w:val="00AD5863"/>
    <w:rsid w:val="00AF024B"/>
    <w:rsid w:val="00B25E44"/>
    <w:rsid w:val="00B667E2"/>
    <w:rsid w:val="00BA08BB"/>
    <w:rsid w:val="00BB1DED"/>
    <w:rsid w:val="00BB2128"/>
    <w:rsid w:val="00BB2ACD"/>
    <w:rsid w:val="00BD73CB"/>
    <w:rsid w:val="00C048D5"/>
    <w:rsid w:val="00C0623B"/>
    <w:rsid w:val="00C11B10"/>
    <w:rsid w:val="00C305D2"/>
    <w:rsid w:val="00C96A86"/>
    <w:rsid w:val="00CA2941"/>
    <w:rsid w:val="00CD55ED"/>
    <w:rsid w:val="00CF4F89"/>
    <w:rsid w:val="00D267E0"/>
    <w:rsid w:val="00D45427"/>
    <w:rsid w:val="00D71E0E"/>
    <w:rsid w:val="00D90A23"/>
    <w:rsid w:val="00DF4EEA"/>
    <w:rsid w:val="00E14B68"/>
    <w:rsid w:val="00E37301"/>
    <w:rsid w:val="00E40B16"/>
    <w:rsid w:val="00E46564"/>
    <w:rsid w:val="00E50245"/>
    <w:rsid w:val="00E63AA5"/>
    <w:rsid w:val="00E64378"/>
    <w:rsid w:val="00E74F91"/>
    <w:rsid w:val="00E83AD5"/>
    <w:rsid w:val="00EC040B"/>
    <w:rsid w:val="00F10C84"/>
    <w:rsid w:val="00F13E8E"/>
    <w:rsid w:val="00F55469"/>
    <w:rsid w:val="00F93BAE"/>
    <w:rsid w:val="00FA4F90"/>
    <w:rsid w:val="00FF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D1"/>
    <w:rPr>
      <w:rFonts w:ascii="Roboto Light" w:hAnsi="Roboto Light" w:cs="Tahoma"/>
      <w:bCs/>
      <w:color w:val="000000"/>
      <w:sz w:val="24"/>
      <w:szCs w:val="24"/>
    </w:rPr>
  </w:style>
  <w:style w:type="paragraph" w:styleId="Heading2">
    <w:name w:val="heading 2"/>
    <w:basedOn w:val="Normal"/>
    <w:next w:val="Normal"/>
    <w:link w:val="Heading2Char"/>
    <w:uiPriority w:val="9"/>
    <w:unhideWhenUsed/>
    <w:qFormat/>
    <w:rsid w:val="00887AD1"/>
    <w:pPr>
      <w:keepNext/>
      <w:keepLines/>
      <w:shd w:val="clear" w:color="auto" w:fill="268F92"/>
      <w:spacing w:before="200" w:after="0"/>
      <w:outlineLvl w:val="1"/>
    </w:pPr>
    <w:rPr>
      <w:rFonts w:ascii="Roboto Black" w:eastAsiaTheme="majorEastAsia" w:hAnsi="Roboto Black"/>
      <w:b/>
      <w:bCs w:val="0"/>
      <w:color w:val="FFFFFF" w:themeColor="background1"/>
      <w:sz w:val="44"/>
      <w:szCs w:val="44"/>
    </w:rPr>
  </w:style>
  <w:style w:type="paragraph" w:styleId="Heading3">
    <w:name w:val="heading 3"/>
    <w:basedOn w:val="Footer"/>
    <w:next w:val="Normal"/>
    <w:link w:val="Heading3Char"/>
    <w:uiPriority w:val="9"/>
    <w:unhideWhenUsed/>
    <w:qFormat/>
    <w:rsid w:val="00E83AD5"/>
    <w:pPr>
      <w:pBdr>
        <w:top w:val="single" w:sz="24" w:space="1" w:color="2E7D92"/>
      </w:pBdr>
      <w:jc w:val="center"/>
      <w:outlineLvl w:val="2"/>
    </w:pPr>
    <w:rPr>
      <w:b/>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AD1"/>
    <w:rPr>
      <w:rFonts w:ascii="Roboto Black" w:eastAsiaTheme="majorEastAsia" w:hAnsi="Roboto Black" w:cs="Tahoma"/>
      <w:b/>
      <w:color w:val="FFFFFF" w:themeColor="background1"/>
      <w:sz w:val="44"/>
      <w:szCs w:val="44"/>
      <w:shd w:val="clear" w:color="auto" w:fill="268F92"/>
    </w:rPr>
  </w:style>
  <w:style w:type="paragraph" w:styleId="Header">
    <w:name w:val="header"/>
    <w:basedOn w:val="Normal"/>
    <w:link w:val="HeaderChar"/>
    <w:uiPriority w:val="99"/>
    <w:unhideWhenUsed/>
    <w:rsid w:val="00925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CC9"/>
  </w:style>
  <w:style w:type="paragraph" w:styleId="Footer">
    <w:name w:val="footer"/>
    <w:basedOn w:val="Normal"/>
    <w:link w:val="FooterChar"/>
    <w:uiPriority w:val="99"/>
    <w:unhideWhenUsed/>
    <w:rsid w:val="00925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CC9"/>
  </w:style>
  <w:style w:type="paragraph" w:styleId="BalloonText">
    <w:name w:val="Balloon Text"/>
    <w:basedOn w:val="Normal"/>
    <w:link w:val="BalloonTextChar"/>
    <w:uiPriority w:val="99"/>
    <w:semiHidden/>
    <w:unhideWhenUsed/>
    <w:rsid w:val="00925CC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25CC9"/>
    <w:rPr>
      <w:rFonts w:ascii="Tahoma" w:hAnsi="Tahoma" w:cs="Tahoma"/>
      <w:sz w:val="16"/>
      <w:szCs w:val="16"/>
    </w:rPr>
  </w:style>
  <w:style w:type="paragraph" w:customStyle="1" w:styleId="largelettering">
    <w:name w:val="large lettering"/>
    <w:basedOn w:val="Normal"/>
    <w:qFormat/>
    <w:rsid w:val="008B3F82"/>
    <w:pPr>
      <w:spacing w:before="120" w:after="120" w:line="240" w:lineRule="auto"/>
      <w:jc w:val="center"/>
    </w:pPr>
    <w:rPr>
      <w:rFonts w:ascii="Roboto Black" w:hAnsi="Roboto Black"/>
      <w:b/>
      <w:color w:val="279699"/>
      <w:sz w:val="28"/>
      <w:szCs w:val="28"/>
    </w:rPr>
  </w:style>
  <w:style w:type="paragraph" w:customStyle="1" w:styleId="schooladdress">
    <w:name w:val="school address"/>
    <w:basedOn w:val="Normal"/>
    <w:qFormat/>
    <w:rsid w:val="00E83AD5"/>
    <w:pPr>
      <w:spacing w:after="0" w:line="240" w:lineRule="auto"/>
    </w:pPr>
  </w:style>
  <w:style w:type="paragraph" w:customStyle="1" w:styleId="schoolname">
    <w:name w:val="school name"/>
    <w:basedOn w:val="Normal"/>
    <w:qFormat/>
    <w:rsid w:val="00E83AD5"/>
    <w:pPr>
      <w:spacing w:after="0" w:line="240" w:lineRule="auto"/>
    </w:pPr>
    <w:rPr>
      <w:b/>
      <w:color w:val="2E7D92"/>
    </w:rPr>
  </w:style>
  <w:style w:type="character" w:customStyle="1" w:styleId="Heading3Char">
    <w:name w:val="Heading 3 Char"/>
    <w:basedOn w:val="DefaultParagraphFont"/>
    <w:link w:val="Heading3"/>
    <w:uiPriority w:val="9"/>
    <w:rsid w:val="00E83AD5"/>
    <w:rPr>
      <w:rFonts w:ascii="Tahoma" w:hAnsi="Tahoma" w:cs="Tahoma"/>
      <w:b/>
      <w:noProof/>
      <w:sz w:val="28"/>
      <w:szCs w:val="28"/>
      <w:lang w:eastAsia="en-GB"/>
    </w:rPr>
  </w:style>
  <w:style w:type="paragraph" w:styleId="ListParagraph">
    <w:name w:val="List Paragraph"/>
    <w:basedOn w:val="Normal"/>
    <w:uiPriority w:val="34"/>
    <w:qFormat/>
    <w:rsid w:val="008B3F82"/>
    <w:pPr>
      <w:numPr>
        <w:numId w:val="7"/>
      </w:numPr>
      <w:spacing w:after="0" w:line="240" w:lineRule="auto"/>
      <w:contextualSpacing/>
    </w:pPr>
    <w:rPr>
      <w:rFonts w:cstheme="minorBidi"/>
      <w:sz w:val="16"/>
      <w:szCs w:val="22"/>
    </w:rPr>
  </w:style>
  <w:style w:type="table" w:styleId="TableGrid">
    <w:name w:val="Table Grid"/>
    <w:basedOn w:val="TableNormal"/>
    <w:uiPriority w:val="59"/>
    <w:rsid w:val="001F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
    <w:name w:val="numbered para"/>
    <w:basedOn w:val="Normal"/>
    <w:link w:val="numberedparaChar"/>
    <w:qFormat/>
    <w:rsid w:val="008B3F82"/>
    <w:pPr>
      <w:shd w:val="clear" w:color="auto" w:fill="DAEEF3" w:themeFill="accent5" w:themeFillTint="33"/>
      <w:tabs>
        <w:tab w:val="left" w:pos="709"/>
      </w:tabs>
      <w:spacing w:after="0" w:line="240" w:lineRule="auto"/>
      <w:ind w:left="709" w:hanging="568"/>
    </w:pPr>
    <w:rPr>
      <w:sz w:val="18"/>
      <w:szCs w:val="18"/>
    </w:rPr>
  </w:style>
  <w:style w:type="character" w:customStyle="1" w:styleId="numberedparaChar">
    <w:name w:val="numbered para Char"/>
    <w:basedOn w:val="DefaultParagraphFont"/>
    <w:link w:val="numberedpara"/>
    <w:rsid w:val="008B3F82"/>
    <w:rPr>
      <w:rFonts w:ascii="Roboto Light" w:hAnsi="Roboto Light" w:cs="Tahoma"/>
      <w:bCs/>
      <w:color w:val="000000"/>
      <w:sz w:val="18"/>
      <w:szCs w:val="18"/>
      <w:shd w:val="clear" w:color="auto" w:fill="DAEEF3" w:themeFill="accent5" w:themeFillTint="33"/>
    </w:rPr>
  </w:style>
  <w:style w:type="table" w:customStyle="1" w:styleId="TableGrid1">
    <w:name w:val="Table Grid1"/>
    <w:basedOn w:val="TableNormal"/>
    <w:next w:val="TableGrid"/>
    <w:uiPriority w:val="59"/>
    <w:rsid w:val="0062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073"/>
    <w:rPr>
      <w:color w:val="0000FF" w:themeColor="hyperlink"/>
      <w:u w:val="single"/>
    </w:rPr>
  </w:style>
  <w:style w:type="character" w:styleId="CommentReference">
    <w:name w:val="annotation reference"/>
    <w:basedOn w:val="DefaultParagraphFont"/>
    <w:uiPriority w:val="99"/>
    <w:semiHidden/>
    <w:unhideWhenUsed/>
    <w:rsid w:val="00870202"/>
    <w:rPr>
      <w:sz w:val="16"/>
      <w:szCs w:val="16"/>
    </w:rPr>
  </w:style>
  <w:style w:type="paragraph" w:styleId="CommentText">
    <w:name w:val="annotation text"/>
    <w:basedOn w:val="Normal"/>
    <w:link w:val="CommentTextChar"/>
    <w:uiPriority w:val="99"/>
    <w:semiHidden/>
    <w:unhideWhenUsed/>
    <w:rsid w:val="00870202"/>
    <w:pPr>
      <w:spacing w:line="240" w:lineRule="auto"/>
    </w:pPr>
    <w:rPr>
      <w:sz w:val="20"/>
      <w:szCs w:val="20"/>
    </w:rPr>
  </w:style>
  <w:style w:type="character" w:customStyle="1" w:styleId="CommentTextChar">
    <w:name w:val="Comment Text Char"/>
    <w:basedOn w:val="DefaultParagraphFont"/>
    <w:link w:val="CommentText"/>
    <w:uiPriority w:val="99"/>
    <w:semiHidden/>
    <w:rsid w:val="00870202"/>
    <w:rPr>
      <w:rFonts w:ascii="Roboto Light" w:hAnsi="Roboto Light" w:cs="Tahoma"/>
      <w:bCs/>
      <w:color w:val="000000"/>
      <w:sz w:val="20"/>
      <w:szCs w:val="20"/>
    </w:rPr>
  </w:style>
  <w:style w:type="paragraph" w:styleId="CommentSubject">
    <w:name w:val="annotation subject"/>
    <w:basedOn w:val="CommentText"/>
    <w:next w:val="CommentText"/>
    <w:link w:val="CommentSubjectChar"/>
    <w:uiPriority w:val="99"/>
    <w:semiHidden/>
    <w:unhideWhenUsed/>
    <w:rsid w:val="00870202"/>
    <w:rPr>
      <w:b/>
    </w:rPr>
  </w:style>
  <w:style w:type="character" w:customStyle="1" w:styleId="CommentSubjectChar">
    <w:name w:val="Comment Subject Char"/>
    <w:basedOn w:val="CommentTextChar"/>
    <w:link w:val="CommentSubject"/>
    <w:uiPriority w:val="99"/>
    <w:semiHidden/>
    <w:rsid w:val="00870202"/>
    <w:rPr>
      <w:rFonts w:ascii="Roboto Light" w:hAnsi="Roboto Light" w:cs="Tahoma"/>
      <w:b/>
      <w:bCs/>
      <w:color w:val="000000"/>
      <w:sz w:val="20"/>
      <w:szCs w:val="20"/>
    </w:rPr>
  </w:style>
  <w:style w:type="paragraph" w:customStyle="1" w:styleId="Default">
    <w:name w:val="Default"/>
    <w:rsid w:val="00DF4EEA"/>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FollowedHyperlink">
    <w:name w:val="FollowedHyperlink"/>
    <w:basedOn w:val="DefaultParagraphFont"/>
    <w:uiPriority w:val="99"/>
    <w:semiHidden/>
    <w:unhideWhenUsed/>
    <w:rsid w:val="006A78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D1"/>
    <w:rPr>
      <w:rFonts w:ascii="Roboto Light" w:hAnsi="Roboto Light" w:cs="Tahoma"/>
      <w:bCs/>
      <w:color w:val="000000"/>
      <w:sz w:val="24"/>
      <w:szCs w:val="24"/>
    </w:rPr>
  </w:style>
  <w:style w:type="paragraph" w:styleId="Heading2">
    <w:name w:val="heading 2"/>
    <w:basedOn w:val="Normal"/>
    <w:next w:val="Normal"/>
    <w:link w:val="Heading2Char"/>
    <w:uiPriority w:val="9"/>
    <w:unhideWhenUsed/>
    <w:qFormat/>
    <w:rsid w:val="00887AD1"/>
    <w:pPr>
      <w:keepNext/>
      <w:keepLines/>
      <w:shd w:val="clear" w:color="auto" w:fill="268F92"/>
      <w:spacing w:before="200" w:after="0"/>
      <w:outlineLvl w:val="1"/>
    </w:pPr>
    <w:rPr>
      <w:rFonts w:ascii="Roboto Black" w:eastAsiaTheme="majorEastAsia" w:hAnsi="Roboto Black"/>
      <w:b/>
      <w:bCs w:val="0"/>
      <w:color w:val="FFFFFF" w:themeColor="background1"/>
      <w:sz w:val="44"/>
      <w:szCs w:val="44"/>
    </w:rPr>
  </w:style>
  <w:style w:type="paragraph" w:styleId="Heading3">
    <w:name w:val="heading 3"/>
    <w:basedOn w:val="Footer"/>
    <w:next w:val="Normal"/>
    <w:link w:val="Heading3Char"/>
    <w:uiPriority w:val="9"/>
    <w:unhideWhenUsed/>
    <w:qFormat/>
    <w:rsid w:val="00E83AD5"/>
    <w:pPr>
      <w:pBdr>
        <w:top w:val="single" w:sz="24" w:space="1" w:color="2E7D92"/>
      </w:pBdr>
      <w:jc w:val="center"/>
      <w:outlineLvl w:val="2"/>
    </w:pPr>
    <w:rPr>
      <w:b/>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AD1"/>
    <w:rPr>
      <w:rFonts w:ascii="Roboto Black" w:eastAsiaTheme="majorEastAsia" w:hAnsi="Roboto Black" w:cs="Tahoma"/>
      <w:b/>
      <w:color w:val="FFFFFF" w:themeColor="background1"/>
      <w:sz w:val="44"/>
      <w:szCs w:val="44"/>
      <w:shd w:val="clear" w:color="auto" w:fill="268F92"/>
    </w:rPr>
  </w:style>
  <w:style w:type="paragraph" w:styleId="Header">
    <w:name w:val="header"/>
    <w:basedOn w:val="Normal"/>
    <w:link w:val="HeaderChar"/>
    <w:uiPriority w:val="99"/>
    <w:unhideWhenUsed/>
    <w:rsid w:val="00925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CC9"/>
  </w:style>
  <w:style w:type="paragraph" w:styleId="Footer">
    <w:name w:val="footer"/>
    <w:basedOn w:val="Normal"/>
    <w:link w:val="FooterChar"/>
    <w:uiPriority w:val="99"/>
    <w:unhideWhenUsed/>
    <w:rsid w:val="00925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CC9"/>
  </w:style>
  <w:style w:type="paragraph" w:styleId="BalloonText">
    <w:name w:val="Balloon Text"/>
    <w:basedOn w:val="Normal"/>
    <w:link w:val="BalloonTextChar"/>
    <w:uiPriority w:val="99"/>
    <w:semiHidden/>
    <w:unhideWhenUsed/>
    <w:rsid w:val="00925CC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25CC9"/>
    <w:rPr>
      <w:rFonts w:ascii="Tahoma" w:hAnsi="Tahoma" w:cs="Tahoma"/>
      <w:sz w:val="16"/>
      <w:szCs w:val="16"/>
    </w:rPr>
  </w:style>
  <w:style w:type="paragraph" w:customStyle="1" w:styleId="largelettering">
    <w:name w:val="large lettering"/>
    <w:basedOn w:val="Normal"/>
    <w:qFormat/>
    <w:rsid w:val="008B3F82"/>
    <w:pPr>
      <w:spacing w:before="120" w:after="120" w:line="240" w:lineRule="auto"/>
      <w:jc w:val="center"/>
    </w:pPr>
    <w:rPr>
      <w:rFonts w:ascii="Roboto Black" w:hAnsi="Roboto Black"/>
      <w:b/>
      <w:color w:val="279699"/>
      <w:sz w:val="28"/>
      <w:szCs w:val="28"/>
    </w:rPr>
  </w:style>
  <w:style w:type="paragraph" w:customStyle="1" w:styleId="schooladdress">
    <w:name w:val="school address"/>
    <w:basedOn w:val="Normal"/>
    <w:qFormat/>
    <w:rsid w:val="00E83AD5"/>
    <w:pPr>
      <w:spacing w:after="0" w:line="240" w:lineRule="auto"/>
    </w:pPr>
  </w:style>
  <w:style w:type="paragraph" w:customStyle="1" w:styleId="schoolname">
    <w:name w:val="school name"/>
    <w:basedOn w:val="Normal"/>
    <w:qFormat/>
    <w:rsid w:val="00E83AD5"/>
    <w:pPr>
      <w:spacing w:after="0" w:line="240" w:lineRule="auto"/>
    </w:pPr>
    <w:rPr>
      <w:b/>
      <w:color w:val="2E7D92"/>
    </w:rPr>
  </w:style>
  <w:style w:type="character" w:customStyle="1" w:styleId="Heading3Char">
    <w:name w:val="Heading 3 Char"/>
    <w:basedOn w:val="DefaultParagraphFont"/>
    <w:link w:val="Heading3"/>
    <w:uiPriority w:val="9"/>
    <w:rsid w:val="00E83AD5"/>
    <w:rPr>
      <w:rFonts w:ascii="Tahoma" w:hAnsi="Tahoma" w:cs="Tahoma"/>
      <w:b/>
      <w:noProof/>
      <w:sz w:val="28"/>
      <w:szCs w:val="28"/>
      <w:lang w:eastAsia="en-GB"/>
    </w:rPr>
  </w:style>
  <w:style w:type="paragraph" w:styleId="ListParagraph">
    <w:name w:val="List Paragraph"/>
    <w:basedOn w:val="Normal"/>
    <w:uiPriority w:val="34"/>
    <w:qFormat/>
    <w:rsid w:val="008B3F82"/>
    <w:pPr>
      <w:numPr>
        <w:numId w:val="7"/>
      </w:numPr>
      <w:spacing w:after="0" w:line="240" w:lineRule="auto"/>
      <w:contextualSpacing/>
    </w:pPr>
    <w:rPr>
      <w:rFonts w:cstheme="minorBidi"/>
      <w:sz w:val="16"/>
      <w:szCs w:val="22"/>
    </w:rPr>
  </w:style>
  <w:style w:type="table" w:styleId="TableGrid">
    <w:name w:val="Table Grid"/>
    <w:basedOn w:val="TableNormal"/>
    <w:uiPriority w:val="59"/>
    <w:rsid w:val="001F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
    <w:name w:val="numbered para"/>
    <w:basedOn w:val="Normal"/>
    <w:link w:val="numberedparaChar"/>
    <w:qFormat/>
    <w:rsid w:val="008B3F82"/>
    <w:pPr>
      <w:shd w:val="clear" w:color="auto" w:fill="DAEEF3" w:themeFill="accent5" w:themeFillTint="33"/>
      <w:tabs>
        <w:tab w:val="left" w:pos="709"/>
      </w:tabs>
      <w:spacing w:after="0" w:line="240" w:lineRule="auto"/>
      <w:ind w:left="709" w:hanging="568"/>
    </w:pPr>
    <w:rPr>
      <w:sz w:val="18"/>
      <w:szCs w:val="18"/>
    </w:rPr>
  </w:style>
  <w:style w:type="character" w:customStyle="1" w:styleId="numberedparaChar">
    <w:name w:val="numbered para Char"/>
    <w:basedOn w:val="DefaultParagraphFont"/>
    <w:link w:val="numberedpara"/>
    <w:rsid w:val="008B3F82"/>
    <w:rPr>
      <w:rFonts w:ascii="Roboto Light" w:hAnsi="Roboto Light" w:cs="Tahoma"/>
      <w:bCs/>
      <w:color w:val="000000"/>
      <w:sz w:val="18"/>
      <w:szCs w:val="18"/>
      <w:shd w:val="clear" w:color="auto" w:fill="DAEEF3" w:themeFill="accent5" w:themeFillTint="33"/>
    </w:rPr>
  </w:style>
  <w:style w:type="table" w:customStyle="1" w:styleId="TableGrid1">
    <w:name w:val="Table Grid1"/>
    <w:basedOn w:val="TableNormal"/>
    <w:next w:val="TableGrid"/>
    <w:uiPriority w:val="59"/>
    <w:rsid w:val="0062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073"/>
    <w:rPr>
      <w:color w:val="0000FF" w:themeColor="hyperlink"/>
      <w:u w:val="single"/>
    </w:rPr>
  </w:style>
  <w:style w:type="character" w:styleId="CommentReference">
    <w:name w:val="annotation reference"/>
    <w:basedOn w:val="DefaultParagraphFont"/>
    <w:uiPriority w:val="99"/>
    <w:semiHidden/>
    <w:unhideWhenUsed/>
    <w:rsid w:val="00870202"/>
    <w:rPr>
      <w:sz w:val="16"/>
      <w:szCs w:val="16"/>
    </w:rPr>
  </w:style>
  <w:style w:type="paragraph" w:styleId="CommentText">
    <w:name w:val="annotation text"/>
    <w:basedOn w:val="Normal"/>
    <w:link w:val="CommentTextChar"/>
    <w:uiPriority w:val="99"/>
    <w:semiHidden/>
    <w:unhideWhenUsed/>
    <w:rsid w:val="00870202"/>
    <w:pPr>
      <w:spacing w:line="240" w:lineRule="auto"/>
    </w:pPr>
    <w:rPr>
      <w:sz w:val="20"/>
      <w:szCs w:val="20"/>
    </w:rPr>
  </w:style>
  <w:style w:type="character" w:customStyle="1" w:styleId="CommentTextChar">
    <w:name w:val="Comment Text Char"/>
    <w:basedOn w:val="DefaultParagraphFont"/>
    <w:link w:val="CommentText"/>
    <w:uiPriority w:val="99"/>
    <w:semiHidden/>
    <w:rsid w:val="00870202"/>
    <w:rPr>
      <w:rFonts w:ascii="Roboto Light" w:hAnsi="Roboto Light" w:cs="Tahoma"/>
      <w:bCs/>
      <w:color w:val="000000"/>
      <w:sz w:val="20"/>
      <w:szCs w:val="20"/>
    </w:rPr>
  </w:style>
  <w:style w:type="paragraph" w:styleId="CommentSubject">
    <w:name w:val="annotation subject"/>
    <w:basedOn w:val="CommentText"/>
    <w:next w:val="CommentText"/>
    <w:link w:val="CommentSubjectChar"/>
    <w:uiPriority w:val="99"/>
    <w:semiHidden/>
    <w:unhideWhenUsed/>
    <w:rsid w:val="00870202"/>
    <w:rPr>
      <w:b/>
    </w:rPr>
  </w:style>
  <w:style w:type="character" w:customStyle="1" w:styleId="CommentSubjectChar">
    <w:name w:val="Comment Subject Char"/>
    <w:basedOn w:val="CommentTextChar"/>
    <w:link w:val="CommentSubject"/>
    <w:uiPriority w:val="99"/>
    <w:semiHidden/>
    <w:rsid w:val="00870202"/>
    <w:rPr>
      <w:rFonts w:ascii="Roboto Light" w:hAnsi="Roboto Light" w:cs="Tahoma"/>
      <w:b/>
      <w:bCs/>
      <w:color w:val="000000"/>
      <w:sz w:val="20"/>
      <w:szCs w:val="20"/>
    </w:rPr>
  </w:style>
  <w:style w:type="paragraph" w:customStyle="1" w:styleId="Default">
    <w:name w:val="Default"/>
    <w:rsid w:val="00DF4EEA"/>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FollowedHyperlink">
    <w:name w:val="FollowedHyperlink"/>
    <w:basedOn w:val="DefaultParagraphFont"/>
    <w:uiPriority w:val="99"/>
    <w:semiHidden/>
    <w:unhideWhenUsed/>
    <w:rsid w:val="006A7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43">
      <w:bodyDiv w:val="1"/>
      <w:marLeft w:val="0"/>
      <w:marRight w:val="0"/>
      <w:marTop w:val="0"/>
      <w:marBottom w:val="0"/>
      <w:divBdr>
        <w:top w:val="none" w:sz="0" w:space="0" w:color="auto"/>
        <w:left w:val="none" w:sz="0" w:space="0" w:color="auto"/>
        <w:bottom w:val="none" w:sz="0" w:space="0" w:color="auto"/>
        <w:right w:val="none" w:sz="0" w:space="0" w:color="auto"/>
      </w:divBdr>
    </w:div>
    <w:div w:id="222327066">
      <w:bodyDiv w:val="1"/>
      <w:marLeft w:val="0"/>
      <w:marRight w:val="0"/>
      <w:marTop w:val="0"/>
      <w:marBottom w:val="0"/>
      <w:divBdr>
        <w:top w:val="none" w:sz="0" w:space="0" w:color="auto"/>
        <w:left w:val="none" w:sz="0" w:space="0" w:color="auto"/>
        <w:bottom w:val="none" w:sz="0" w:space="0" w:color="auto"/>
        <w:right w:val="none" w:sz="0" w:space="0" w:color="auto"/>
      </w:divBdr>
    </w:div>
    <w:div w:id="287275503">
      <w:bodyDiv w:val="1"/>
      <w:marLeft w:val="0"/>
      <w:marRight w:val="0"/>
      <w:marTop w:val="0"/>
      <w:marBottom w:val="0"/>
      <w:divBdr>
        <w:top w:val="none" w:sz="0" w:space="0" w:color="auto"/>
        <w:left w:val="none" w:sz="0" w:space="0" w:color="auto"/>
        <w:bottom w:val="none" w:sz="0" w:space="0" w:color="auto"/>
        <w:right w:val="none" w:sz="0" w:space="0" w:color="auto"/>
      </w:divBdr>
    </w:div>
    <w:div w:id="694114823">
      <w:bodyDiv w:val="1"/>
      <w:marLeft w:val="0"/>
      <w:marRight w:val="0"/>
      <w:marTop w:val="0"/>
      <w:marBottom w:val="0"/>
      <w:divBdr>
        <w:top w:val="none" w:sz="0" w:space="0" w:color="auto"/>
        <w:left w:val="none" w:sz="0" w:space="0" w:color="auto"/>
        <w:bottom w:val="none" w:sz="0" w:space="0" w:color="auto"/>
        <w:right w:val="none" w:sz="0" w:space="0" w:color="auto"/>
      </w:divBdr>
    </w:div>
    <w:div w:id="735477044">
      <w:bodyDiv w:val="1"/>
      <w:marLeft w:val="0"/>
      <w:marRight w:val="0"/>
      <w:marTop w:val="0"/>
      <w:marBottom w:val="0"/>
      <w:divBdr>
        <w:top w:val="none" w:sz="0" w:space="0" w:color="auto"/>
        <w:left w:val="none" w:sz="0" w:space="0" w:color="auto"/>
        <w:bottom w:val="none" w:sz="0" w:space="0" w:color="auto"/>
        <w:right w:val="none" w:sz="0" w:space="0" w:color="auto"/>
      </w:divBdr>
    </w:div>
    <w:div w:id="1130510293">
      <w:bodyDiv w:val="1"/>
      <w:marLeft w:val="0"/>
      <w:marRight w:val="0"/>
      <w:marTop w:val="0"/>
      <w:marBottom w:val="0"/>
      <w:divBdr>
        <w:top w:val="none" w:sz="0" w:space="0" w:color="auto"/>
        <w:left w:val="none" w:sz="0" w:space="0" w:color="auto"/>
        <w:bottom w:val="none" w:sz="0" w:space="0" w:color="auto"/>
        <w:right w:val="none" w:sz="0" w:space="0" w:color="auto"/>
      </w:divBdr>
    </w:div>
    <w:div w:id="1196043408">
      <w:bodyDiv w:val="1"/>
      <w:marLeft w:val="0"/>
      <w:marRight w:val="0"/>
      <w:marTop w:val="0"/>
      <w:marBottom w:val="0"/>
      <w:divBdr>
        <w:top w:val="none" w:sz="0" w:space="0" w:color="auto"/>
        <w:left w:val="none" w:sz="0" w:space="0" w:color="auto"/>
        <w:bottom w:val="none" w:sz="0" w:space="0" w:color="auto"/>
        <w:right w:val="none" w:sz="0" w:space="0" w:color="auto"/>
      </w:divBdr>
    </w:div>
    <w:div w:id="1312902219">
      <w:bodyDiv w:val="1"/>
      <w:marLeft w:val="0"/>
      <w:marRight w:val="0"/>
      <w:marTop w:val="0"/>
      <w:marBottom w:val="0"/>
      <w:divBdr>
        <w:top w:val="none" w:sz="0" w:space="0" w:color="auto"/>
        <w:left w:val="none" w:sz="0" w:space="0" w:color="auto"/>
        <w:bottom w:val="none" w:sz="0" w:space="0" w:color="auto"/>
        <w:right w:val="none" w:sz="0" w:space="0" w:color="auto"/>
      </w:divBdr>
    </w:div>
    <w:div w:id="1466701327">
      <w:bodyDiv w:val="1"/>
      <w:marLeft w:val="0"/>
      <w:marRight w:val="0"/>
      <w:marTop w:val="0"/>
      <w:marBottom w:val="0"/>
      <w:divBdr>
        <w:top w:val="none" w:sz="0" w:space="0" w:color="auto"/>
        <w:left w:val="none" w:sz="0" w:space="0" w:color="auto"/>
        <w:bottom w:val="none" w:sz="0" w:space="0" w:color="auto"/>
        <w:right w:val="none" w:sz="0" w:space="0" w:color="auto"/>
      </w:divBdr>
    </w:div>
    <w:div w:id="17352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t.gov.uk/citizen-home/children-young-people-and-families/the-local-offer-and-special-educational-needs/Event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2017-12-14T16:02:00Z</dcterms:created>
  <dcterms:modified xsi:type="dcterms:W3CDTF">2017-12-15T11:57:00Z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353353644</vt:i4>
  </property>
  <property fmtid="{D5CDD505-2E9C-101B-9397-08002B2CF9AE}" pid="3" name="_NewReviewCycle">
    <vt:lpwstr/>
  </property>
  <property fmtid="{D5CDD505-2E9C-101B-9397-08002B2CF9AE}" pid="4" name="_PreviousAdHocReviewCycleID">
    <vt:i4>-2141020547</vt:i4>
  </property>
</Properties>
</file>